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995" w:rsidRDefault="00F12D79">
      <w:pPr>
        <w:jc w:val="center"/>
      </w:pPr>
      <w:r>
        <w:rPr>
          <w:rFonts w:ascii="Calibri" w:hAnsi="Calibri"/>
          <w:color w:val="000000"/>
          <w:sz w:val="44"/>
        </w:rPr>
        <w:t>Transcending Boundaries: Exploring Interdisciplinary Collaboration</w:t>
      </w:r>
    </w:p>
    <w:p w:rsidR="00EF7995" w:rsidRDefault="00F12D7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F33F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Hannah Taylor</w:t>
      </w:r>
    </w:p>
    <w:p w:rsidR="00EF7995" w:rsidRDefault="00F12D79">
      <w:pPr>
        <w:jc w:val="center"/>
      </w:pPr>
      <w:r>
        <w:rPr>
          <w:rFonts w:ascii="Calibri" w:hAnsi="Calibri"/>
          <w:color w:val="000000"/>
          <w:sz w:val="32"/>
        </w:rPr>
        <w:t>hannah</w:t>
      </w:r>
      <w:r w:rsidR="00AF33F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taylor@sciencereview</w:t>
      </w:r>
      <w:r w:rsidR="00AF33F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F7995" w:rsidRDefault="00EF7995"/>
    <w:p w:rsidR="00EF7995" w:rsidRDefault="00F12D79">
      <w:r>
        <w:rPr>
          <w:rFonts w:ascii="Calibri" w:hAnsi="Calibri"/>
          <w:color w:val="000000"/>
          <w:sz w:val="24"/>
        </w:rPr>
        <w:t>In an era characterized by a relentless pursuit of knowledge and innovation, interdisciplinary collaboration has emerged as a catalyst for groundbreaking discoveries and transformative solutions</w:t>
      </w:r>
      <w:r w:rsidR="00AF33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dynamic approach to scholarship and research, which transcends traditional disciplinary boundaries, fosters the cross-fertilization of ideas, methodologies, and perspectives, leading to advancements that would otherwise remain elusive</w:t>
      </w:r>
      <w:r w:rsidR="00AF33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bridging the gaps between diverse fields, interdisciplinary collaboration empowers researchers to tackle complex problems from multifaceted angles, driving progress and enriching our understanding of the world around us</w:t>
      </w:r>
      <w:r w:rsidR="00AF33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science and technology, interdisciplinary collaboration has sparked a surge of groundbreaking innovations</w:t>
      </w:r>
      <w:r w:rsidR="00AF33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convergence of computer science, engineering, and biology has birthed the field of bioinformatics, enabling scientists to decipher the mysteries of genetics and design novel therapies</w:t>
      </w:r>
      <w:r w:rsidR="00AF33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fusion of physics and materials science has paved the way for groundbreaking discoveries in nanotechnology, promising transformative applications across industries</w:t>
      </w:r>
      <w:r w:rsidR="00AF33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fostering collaboration among experts from disparate disciplines, interdisciplinary research has accelerated scientific advancement and expanded the frontiers of human knowledge</w:t>
      </w:r>
      <w:r w:rsidR="00AF33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science and technology, interdisciplinary collaboration is transforming fields as diverse as the arts, social sciences, and humanities</w:t>
      </w:r>
      <w:r w:rsidR="00AF33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culture, collaborations between artists, historians, and anthropologists have illuminated the intricate tapestry of human expression and creativity, revealing hidden connections and shared experiences across cultures</w:t>
      </w:r>
      <w:r w:rsidR="00AF33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politics, interdisciplinary approaches have facilitated deeper understanding of complex societal issues by incorporating insights from economics, sociology, and psychology</w:t>
      </w:r>
      <w:r w:rsidR="00AF33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breaking down disciplinary silos, interdisciplinary collaboration is unlocking new avenues for inquiry, enriching our perspectives, and fostering a more holistic understanding of the human experience</w:t>
      </w:r>
      <w:r w:rsidR="00AF33F2">
        <w:rPr>
          <w:rFonts w:ascii="Calibri" w:hAnsi="Calibri"/>
          <w:color w:val="000000"/>
          <w:sz w:val="24"/>
        </w:rPr>
        <w:t>.</w:t>
      </w:r>
    </w:p>
    <w:p w:rsidR="00EF7995" w:rsidRDefault="00F12D79">
      <w:r>
        <w:rPr>
          <w:rFonts w:ascii="Calibri" w:hAnsi="Calibri"/>
          <w:color w:val="000000"/>
          <w:sz w:val="28"/>
        </w:rPr>
        <w:t>Summary</w:t>
      </w:r>
    </w:p>
    <w:p w:rsidR="00EF7995" w:rsidRDefault="00F12D79">
      <w:r>
        <w:rPr>
          <w:rFonts w:ascii="Calibri" w:hAnsi="Calibri"/>
          <w:color w:val="000000"/>
        </w:rPr>
        <w:lastRenderedPageBreak/>
        <w:t>Interdisciplinary collaboration has become an indispensable force in academia and research, transcending boundaries to drive innovation and transformative discoveries</w:t>
      </w:r>
      <w:r w:rsidR="00AF33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fostering the cross-pollination of ideas, methodologies, and perspectives, this collaborative approach unlocks new avenues for inquiry, enriches our understanding of the world, and empowers us to tackle complex problems in unprecedented ways</w:t>
      </w:r>
      <w:r w:rsidR="00AF33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frontiers of knowledge, interdisciplinary collaboration will undoubtedly play an increasingly pivotal role in shaping the future of scholarship, research, and innovation</w:t>
      </w:r>
      <w:r w:rsidR="00AF33F2">
        <w:rPr>
          <w:rFonts w:ascii="Calibri" w:hAnsi="Calibri"/>
          <w:color w:val="000000"/>
        </w:rPr>
        <w:t>.</w:t>
      </w:r>
    </w:p>
    <w:sectPr w:rsidR="00EF79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136090">
    <w:abstractNumId w:val="8"/>
  </w:num>
  <w:num w:numId="2" w16cid:durableId="516580382">
    <w:abstractNumId w:val="6"/>
  </w:num>
  <w:num w:numId="3" w16cid:durableId="610166500">
    <w:abstractNumId w:val="5"/>
  </w:num>
  <w:num w:numId="4" w16cid:durableId="992490868">
    <w:abstractNumId w:val="4"/>
  </w:num>
  <w:num w:numId="5" w16cid:durableId="687021857">
    <w:abstractNumId w:val="7"/>
  </w:num>
  <w:num w:numId="6" w16cid:durableId="1641114547">
    <w:abstractNumId w:val="3"/>
  </w:num>
  <w:num w:numId="7" w16cid:durableId="1066681486">
    <w:abstractNumId w:val="2"/>
  </w:num>
  <w:num w:numId="8" w16cid:durableId="1363481264">
    <w:abstractNumId w:val="1"/>
  </w:num>
  <w:num w:numId="9" w16cid:durableId="176588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33F2"/>
    <w:rsid w:val="00B47730"/>
    <w:rsid w:val="00CB0664"/>
    <w:rsid w:val="00EF7995"/>
    <w:rsid w:val="00F12D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