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839" w:rsidRDefault="00680B00">
      <w:pPr>
        <w:jc w:val="center"/>
      </w:pPr>
      <w:r>
        <w:rPr>
          <w:rFonts w:ascii="TimesNewToman" w:hAnsi="TimesNewToman"/>
          <w:color w:val="000000"/>
          <w:sz w:val="44"/>
        </w:rPr>
        <w:t>Quantum Entanglement: Mystifying Entwined Particles</w:t>
      </w:r>
    </w:p>
    <w:p w:rsidR="00235839" w:rsidRDefault="00680B0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3706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Robertson</w:t>
      </w:r>
    </w:p>
    <w:p w:rsidR="00235839" w:rsidRDefault="00680B00">
      <w:pPr>
        <w:jc w:val="center"/>
      </w:pPr>
      <w:r>
        <w:rPr>
          <w:rFonts w:ascii="TimesNewToman" w:hAnsi="TimesNewToman"/>
          <w:color w:val="000000"/>
          <w:sz w:val="32"/>
        </w:rPr>
        <w:t>srobertson@quantumworld</w:t>
      </w:r>
      <w:r w:rsidR="00D370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235839" w:rsidRDefault="00235839"/>
    <w:p w:rsidR="00235839" w:rsidRDefault="00680B00">
      <w:r>
        <w:rPr>
          <w:rFonts w:ascii="TimesNewToman" w:hAnsi="TimesNewToman"/>
          <w:color w:val="000000"/>
          <w:sz w:val="24"/>
        </w:rPr>
        <w:t>In the quantum realm, particles, such as photons or electrons, can exhibit an extraordinary phenomenon known as entanglement</w:t>
      </w:r>
      <w:r w:rsidR="00D370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Entangled particles maintain a peculiar connection, irrespective of distance, allowing them to instantaneously share information and mirror each other's states</w:t>
      </w:r>
      <w:r w:rsidR="00D370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mysterious phenomenon has captivated the scientific community, sparking debates and challenging our understanding of reality</w:t>
      </w:r>
      <w:r w:rsidR="00D370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has not only revolutionized our understanding of fundamental physics but also opened up new possibilities for secure communication and quantum computing</w:t>
      </w:r>
      <w:r w:rsidR="00D370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essay, we delve into the intricacies of quantum entanglement, exploring the underlying principles, its enigmatic properties, and its wide-ranging implications, spanning fields from theoretical physics to cutting-edge technologies</w:t>
      </w:r>
      <w:r w:rsidR="00D3706A">
        <w:rPr>
          <w:rFonts w:ascii="TimesNewToman" w:hAnsi="TimesNewToman"/>
          <w:color w:val="000000"/>
          <w:sz w:val="24"/>
        </w:rPr>
        <w:t>.</w:t>
      </w:r>
    </w:p>
    <w:p w:rsidR="00235839" w:rsidRDefault="00680B00">
      <w:r>
        <w:rPr>
          <w:rFonts w:ascii="TimesNewToman" w:hAnsi="TimesNewToman"/>
          <w:color w:val="000000"/>
          <w:sz w:val="28"/>
        </w:rPr>
        <w:t>Summary</w:t>
      </w:r>
    </w:p>
    <w:p w:rsidR="00235839" w:rsidRDefault="00680B00">
      <w:r>
        <w:rPr>
          <w:rFonts w:ascii="TimesNewToman" w:hAnsi="TimesNewToman"/>
          <w:color w:val="000000"/>
        </w:rPr>
        <w:t>Quantum entanglement, a mind-boggling phenomenon observed in the quantum realm, is characterized by a profound connection between particles, enabling them to instantly share information and synchronize their states despite vast physical separation</w:t>
      </w:r>
      <w:r w:rsidR="00D370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br/>
      </w:r>
      <w:r>
        <w:rPr>
          <w:rFonts w:ascii="TimesNewToman" w:hAnsi="TimesNewToman"/>
          <w:color w:val="000000"/>
        </w:rPr>
        <w:br/>
        <w:t>This counterintuitive behavior, challenging our classical notions of locality and determinism, has spurred intense research and ignited debates in the scientific community</w:t>
      </w:r>
      <w:r w:rsidR="00D370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Furthermore, the potential applications of quantum entanglement in transformative technologies such as quantum communication, computation, and sensing hold immense promise for the future</w:t>
      </w:r>
      <w:r w:rsidR="00D370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br/>
      </w:r>
      <w:r>
        <w:rPr>
          <w:rFonts w:ascii="TimesNewToman" w:hAnsi="TimesNewToman"/>
          <w:color w:val="000000"/>
        </w:rPr>
        <w:br/>
        <w:t>Although still shrouded in mystery, quantum entanglement serves as a testament to the remarkable complexity and interconnectedness of the universe, inspiring both wonder and awe</w:t>
      </w:r>
      <w:r w:rsidR="00D370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delve deeper into its intricacies, we can anticipate further groundbreaking discoveries and applications, revolutionizing our comprehension of reality and shaping the technological landscape of tomorrow</w:t>
      </w:r>
      <w:r w:rsidR="00D3706A">
        <w:rPr>
          <w:rFonts w:ascii="TimesNewToman" w:hAnsi="TimesNewToman"/>
          <w:color w:val="000000"/>
        </w:rPr>
        <w:t>.</w:t>
      </w:r>
    </w:p>
    <w:sectPr w:rsidR="00235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437061">
    <w:abstractNumId w:val="8"/>
  </w:num>
  <w:num w:numId="2" w16cid:durableId="1547526902">
    <w:abstractNumId w:val="6"/>
  </w:num>
  <w:num w:numId="3" w16cid:durableId="1102411516">
    <w:abstractNumId w:val="5"/>
  </w:num>
  <w:num w:numId="4" w16cid:durableId="110559354">
    <w:abstractNumId w:val="4"/>
  </w:num>
  <w:num w:numId="5" w16cid:durableId="880245813">
    <w:abstractNumId w:val="7"/>
  </w:num>
  <w:num w:numId="6" w16cid:durableId="1598951680">
    <w:abstractNumId w:val="3"/>
  </w:num>
  <w:num w:numId="7" w16cid:durableId="62067969">
    <w:abstractNumId w:val="2"/>
  </w:num>
  <w:num w:numId="8" w16cid:durableId="1987660312">
    <w:abstractNumId w:val="1"/>
  </w:num>
  <w:num w:numId="9" w16cid:durableId="151568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839"/>
    <w:rsid w:val="0029639D"/>
    <w:rsid w:val="00326F90"/>
    <w:rsid w:val="00680B00"/>
    <w:rsid w:val="00AA1D8D"/>
    <w:rsid w:val="00B47730"/>
    <w:rsid w:val="00CB0664"/>
    <w:rsid w:val="00D370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