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3F6" w:rsidRDefault="00C517A8">
      <w:pPr>
        <w:jc w:val="center"/>
      </w:pPr>
      <w:r>
        <w:rPr>
          <w:rFonts w:ascii="TimesNewToman" w:hAnsi="TimesNewToman"/>
          <w:color w:val="000000"/>
          <w:sz w:val="44"/>
        </w:rPr>
        <w:t>Unraveling the Enigma of Quantum Entanglement</w:t>
      </w:r>
    </w:p>
    <w:p w:rsidR="00FD43F6" w:rsidRDefault="00C517A8">
      <w:pPr>
        <w:pStyle w:val="NoSpacing"/>
        <w:jc w:val="center"/>
      </w:pPr>
      <w:r>
        <w:rPr>
          <w:rFonts w:ascii="TimesNewToman" w:hAnsi="TimesNewToman"/>
          <w:color w:val="000000"/>
          <w:sz w:val="36"/>
        </w:rPr>
        <w:t>Isaac Aston</w:t>
      </w:r>
    </w:p>
    <w:p w:rsidR="00FD43F6" w:rsidRDefault="00C517A8">
      <w:pPr>
        <w:jc w:val="center"/>
      </w:pPr>
      <w:r>
        <w:rPr>
          <w:rFonts w:ascii="TimesNewToman" w:hAnsi="TimesNewToman"/>
          <w:color w:val="000000"/>
          <w:sz w:val="32"/>
        </w:rPr>
        <w:t>isaacaston@earthatmail</w:t>
      </w:r>
      <w:r w:rsidR="00BD5912">
        <w:rPr>
          <w:rFonts w:ascii="TimesNewToman" w:hAnsi="TimesNewToman"/>
          <w:color w:val="000000"/>
          <w:sz w:val="32"/>
        </w:rPr>
        <w:t>.</w:t>
      </w:r>
      <w:r>
        <w:rPr>
          <w:rFonts w:ascii="TimesNewToman" w:hAnsi="TimesNewToman"/>
          <w:color w:val="000000"/>
          <w:sz w:val="32"/>
        </w:rPr>
        <w:t>com</w:t>
      </w:r>
    </w:p>
    <w:p w:rsidR="00FD43F6" w:rsidRDefault="00FD43F6"/>
    <w:p w:rsidR="00FD43F6" w:rsidRDefault="00C517A8">
      <w:r>
        <w:rPr>
          <w:rFonts w:ascii="TimesNewToman" w:hAnsi="TimesNewToman"/>
          <w:color w:val="000000"/>
          <w:sz w:val="24"/>
        </w:rPr>
        <w:t>Peering into the enigmatic realm of quantum physics unveils a paradoxical phenomenon known as quantum entanglement, where two particles separated by vast distances exhibit a profound interconnectedness, defying classical notions of locality</w:t>
      </w:r>
      <w:r w:rsidR="00BD5912">
        <w:rPr>
          <w:rFonts w:ascii="TimesNewToman" w:hAnsi="TimesNewToman"/>
          <w:color w:val="000000"/>
          <w:sz w:val="24"/>
        </w:rPr>
        <w:t>.</w:t>
      </w:r>
      <w:r>
        <w:rPr>
          <w:rFonts w:ascii="TimesNewToman" w:hAnsi="TimesNewToman"/>
          <w:color w:val="000000"/>
          <w:sz w:val="24"/>
        </w:rPr>
        <w:t xml:space="preserve"> This tantalizing mystery has captivated the scientific community, prompting a relentless pursuit to unravel its intricate mechanisms and unlock its potential applications</w:t>
      </w:r>
      <w:r w:rsidR="00BD5912">
        <w:rPr>
          <w:rFonts w:ascii="TimesNewToman" w:hAnsi="TimesNewToman"/>
          <w:color w:val="000000"/>
          <w:sz w:val="24"/>
        </w:rPr>
        <w:t>.</w:t>
      </w:r>
      <w:r>
        <w:rPr>
          <w:rFonts w:ascii="TimesNewToman" w:hAnsi="TimesNewToman"/>
          <w:color w:val="000000"/>
          <w:sz w:val="24"/>
        </w:rPr>
        <w:t xml:space="preserve"> In this exploration, we delve into the depths of quantum entanglement, illuminating its profound implications for communication, computation, and our fundamental understanding of the universe's fabric</w:t>
      </w:r>
      <w:r w:rsidR="00BD591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earliest conceptualizations by Albert Einstein, Boris Podolsky, and Nathan Rosen in their seminal thought experiment, the EPR paradox, to the groundbreaking experimental verifications by Alain Aspect and his colleagues, quantum entanglement has undergone a remarkable journey</w:t>
      </w:r>
      <w:r w:rsidR="00BD5912">
        <w:rPr>
          <w:rFonts w:ascii="TimesNewToman" w:hAnsi="TimesNewToman"/>
          <w:color w:val="000000"/>
          <w:sz w:val="24"/>
        </w:rPr>
        <w:t>.</w:t>
      </w:r>
      <w:r>
        <w:rPr>
          <w:rFonts w:ascii="TimesNewToman" w:hAnsi="TimesNewToman"/>
          <w:color w:val="000000"/>
          <w:sz w:val="24"/>
        </w:rPr>
        <w:t xml:space="preserve"> While its counterintuitive nature initially sparked skepticism, numerous experiments have solidified its existence, revealing a reality where distant particles share a common fate, their properties inextricably linked</w:t>
      </w:r>
      <w:r w:rsidR="00BD591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deeper into the enigmatic world of quantum entanglement reveals its pivotal role in emerging technologies such as quantum cryptography, which promises unbreakable communication channels, and quantum computation, capable of solving certain intractable problems exponentially faster than classical computers</w:t>
      </w:r>
      <w:r w:rsidR="00BD5912">
        <w:rPr>
          <w:rFonts w:ascii="TimesNewToman" w:hAnsi="TimesNewToman"/>
          <w:color w:val="000000"/>
          <w:sz w:val="24"/>
        </w:rPr>
        <w:t>.</w:t>
      </w:r>
      <w:r>
        <w:rPr>
          <w:rFonts w:ascii="TimesNewToman" w:hAnsi="TimesNewToman"/>
          <w:color w:val="000000"/>
          <w:sz w:val="24"/>
        </w:rPr>
        <w:t xml:space="preserve"> Furthermore, quantum entanglement offers a glimpse into the fundamental laws governing the universe, providing insights into the nature of reality, space, and time</w:t>
      </w:r>
      <w:r w:rsidR="00BD5912">
        <w:rPr>
          <w:rFonts w:ascii="TimesNewToman" w:hAnsi="TimesNewToman"/>
          <w:color w:val="000000"/>
          <w:sz w:val="24"/>
        </w:rPr>
        <w:t>.</w:t>
      </w:r>
      <w:r>
        <w:rPr>
          <w:rFonts w:ascii="TimesNewToman" w:hAnsi="TimesNewToman"/>
          <w:color w:val="000000"/>
          <w:sz w:val="24"/>
        </w:rPr>
        <w:t xml:space="preserve"> Its exploration presents a thrilling frontier in human knowledge, beckoning us to decipher the mysteries that lie beyond our current grasp</w:t>
      </w:r>
      <w:r w:rsidR="00BD5912">
        <w:rPr>
          <w:rFonts w:ascii="TimesNewToman" w:hAnsi="TimesNewToman"/>
          <w:color w:val="000000"/>
          <w:sz w:val="24"/>
        </w:rPr>
        <w:t>.</w:t>
      </w:r>
    </w:p>
    <w:p w:rsidR="00FD43F6" w:rsidRDefault="00C517A8">
      <w:r>
        <w:rPr>
          <w:rFonts w:ascii="TimesNewToman" w:hAnsi="TimesNewToman"/>
          <w:color w:val="000000"/>
          <w:sz w:val="28"/>
        </w:rPr>
        <w:t>Summary</w:t>
      </w:r>
    </w:p>
    <w:p w:rsidR="00FD43F6" w:rsidRDefault="00C517A8">
      <w:r>
        <w:rPr>
          <w:rFonts w:ascii="TimesNewToman" w:hAnsi="TimesNewToman"/>
          <w:color w:val="000000"/>
        </w:rPr>
        <w:t>Unveiling the enigma of quantum entanglement unveils profound implications for communication, computation, and our understanding of the cosmos</w:t>
      </w:r>
      <w:r w:rsidR="00BD5912">
        <w:rPr>
          <w:rFonts w:ascii="TimesNewToman" w:hAnsi="TimesNewToman"/>
          <w:color w:val="000000"/>
        </w:rPr>
        <w:t>.</w:t>
      </w:r>
      <w:r>
        <w:rPr>
          <w:rFonts w:ascii="TimesNewToman" w:hAnsi="TimesNewToman"/>
          <w:color w:val="000000"/>
        </w:rPr>
        <w:t xml:space="preserve"> From the EPR paradox and experimental verifications to its harnessing in nascent technologies and insights into the universe's fabric, quantum entanglement stands as a testament to the captivating mysteries that abound in the realm of quantum physics</w:t>
      </w:r>
      <w:r w:rsidR="00BD5912">
        <w:rPr>
          <w:rFonts w:ascii="TimesNewToman" w:hAnsi="TimesNewToman"/>
          <w:color w:val="000000"/>
        </w:rPr>
        <w:t>.</w:t>
      </w:r>
      <w:r>
        <w:rPr>
          <w:rFonts w:ascii="TimesNewToman" w:hAnsi="TimesNewToman"/>
          <w:color w:val="000000"/>
        </w:rPr>
        <w:t xml:space="preserve"> As we endeavor to unravel its intricate depths, we </w:t>
      </w:r>
      <w:r>
        <w:rPr>
          <w:rFonts w:ascii="TimesNewToman" w:hAnsi="TimesNewToman"/>
          <w:color w:val="000000"/>
        </w:rPr>
        <w:lastRenderedPageBreak/>
        <w:t>unlock new avenues of exploration and enrich our comprehension of the fundamental laws governing our existence</w:t>
      </w:r>
      <w:r w:rsidR="00BD5912">
        <w:rPr>
          <w:rFonts w:ascii="TimesNewToman" w:hAnsi="TimesNewToman"/>
          <w:color w:val="000000"/>
        </w:rPr>
        <w:t>.</w:t>
      </w:r>
      <w:r>
        <w:rPr>
          <w:rFonts w:ascii="TimesNewToman" w:hAnsi="TimesNewToman"/>
          <w:color w:val="000000"/>
        </w:rPr>
        <w:t xml:space="preserve"> Quantum entanglement serves as a beacon of scientific marvel, urging us to transcend the confines of classical paradigms and embrace the boundless possibilities that lie within the quantum realm</w:t>
      </w:r>
      <w:r w:rsidR="00BD5912">
        <w:rPr>
          <w:rFonts w:ascii="TimesNewToman" w:hAnsi="TimesNewToman"/>
          <w:color w:val="000000"/>
        </w:rPr>
        <w:t>.</w:t>
      </w:r>
    </w:p>
    <w:sectPr w:rsidR="00FD43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3540608">
    <w:abstractNumId w:val="8"/>
  </w:num>
  <w:num w:numId="2" w16cid:durableId="848763675">
    <w:abstractNumId w:val="6"/>
  </w:num>
  <w:num w:numId="3" w16cid:durableId="311250434">
    <w:abstractNumId w:val="5"/>
  </w:num>
  <w:num w:numId="4" w16cid:durableId="1637106048">
    <w:abstractNumId w:val="4"/>
  </w:num>
  <w:num w:numId="5" w16cid:durableId="1124076715">
    <w:abstractNumId w:val="7"/>
  </w:num>
  <w:num w:numId="6" w16cid:durableId="1106462202">
    <w:abstractNumId w:val="3"/>
  </w:num>
  <w:num w:numId="7" w16cid:durableId="1015377250">
    <w:abstractNumId w:val="2"/>
  </w:num>
  <w:num w:numId="8" w16cid:durableId="1828672233">
    <w:abstractNumId w:val="1"/>
  </w:num>
  <w:num w:numId="9" w16cid:durableId="175809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5912"/>
    <w:rsid w:val="00C517A8"/>
    <w:rsid w:val="00CB0664"/>
    <w:rsid w:val="00FC693F"/>
    <w:rsid w:val="00FD4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