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102D" w:rsidRDefault="005C6415">
      <w:pPr>
        <w:jc w:val="center"/>
      </w:pPr>
      <w:r>
        <w:rPr>
          <w:rFonts w:ascii="TimesNewToman" w:hAnsi="TimesNewToman"/>
          <w:color w:val="000000"/>
          <w:sz w:val="44"/>
        </w:rPr>
        <w:t>Unraveling the Enigma of Space-Time</w:t>
      </w:r>
    </w:p>
    <w:p w:rsidR="0030102D" w:rsidRDefault="005C6415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Neil deGrasse Tyson</w:t>
      </w:r>
    </w:p>
    <w:p w:rsidR="0030102D" w:rsidRDefault="005C6415">
      <w:pPr>
        <w:jc w:val="center"/>
      </w:pPr>
      <w:r>
        <w:rPr>
          <w:rFonts w:ascii="TimesNewToman" w:hAnsi="TimesNewToman"/>
          <w:color w:val="000000"/>
          <w:sz w:val="32"/>
        </w:rPr>
        <w:t>neil</w:t>
      </w:r>
      <w:r w:rsidR="009B009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tyson@space</w:t>
      </w:r>
      <w:r w:rsidR="009B009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30102D" w:rsidRDefault="0030102D"/>
    <w:p w:rsidR="0030102D" w:rsidRDefault="005C6415">
      <w:r>
        <w:rPr>
          <w:rFonts w:ascii="TimesNewToman" w:hAnsi="TimesNewToman"/>
          <w:color w:val="000000"/>
          <w:sz w:val="24"/>
        </w:rPr>
        <w:t>Throughout human history, our understanding of the universe has been a tapestry woven with curiosity, exploration, and scientific advancements</w:t>
      </w:r>
      <w:r w:rsidR="009B009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One concept that continues to captivate us is the enigmatic relationship between space and time, often referred to as space-time</w:t>
      </w:r>
      <w:r w:rsidR="009B009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intricate interplay lies at the heart of our physical reality, influencing everything from the motion of celestial bodies to the fundamental nature of existence itself</w:t>
      </w:r>
      <w:r w:rsidR="009B009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essay, we will embark on a journey to unravel the secrets of space-time, delving into its historical context, theoretical foundations, and the profound implications it holds for our understanding of the cosmos</w:t>
      </w:r>
      <w:r w:rsidR="009B009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Unraveling the Enigma of Space-Time: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For centuries, philosophers and scientists alike have grappled with the nature of space and time</w:t>
      </w:r>
      <w:r w:rsidR="009B009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Aristotle's concept of an absolute space and time to Newton's laws of motion, which assumed a fixed and immutable framework, our understanding of these dimensions has undergone a remarkable evolution</w:t>
      </w:r>
      <w:r w:rsidR="009B009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was Albert Einstein, with his groundbreaking theory of general relativity, who revolutionized our perception of space-time</w:t>
      </w:r>
      <w:r w:rsidR="009B009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Einstein proposed that space and time are not separate entities but rather a unified four-dimensional continuum known as space-time</w:t>
      </w:r>
      <w:r w:rsidR="009B009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revolutionary concept challenged traditional notions of simultaneity and introduced the idea that gravity is not a force but rather a curvature in space-time caused by the presence of mass and energy</w:t>
      </w:r>
      <w:r w:rsidR="009B009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implications of Einstein's theory are far-reaching and profound</w:t>
      </w:r>
      <w:r w:rsidR="009B009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predicts phenomena such as gravitational waves, which were later confirmed through direct observation, and it provides a framework for understanding the dynamics of black holes and other exotic objects in the cosmos</w:t>
      </w:r>
      <w:r w:rsidR="009B009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space-time curvature has implications for our understanding of the universe's origins and evolution</w:t>
      </w:r>
      <w:r w:rsidR="009B009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expansion of the universe, as observed through phenomena like the redshift of distant galaxies, can be attributed to the inherent properties of space-time itself</w:t>
      </w:r>
      <w:r w:rsidR="009B0098">
        <w:rPr>
          <w:rFonts w:ascii="TimesNewToman" w:hAnsi="TimesNewToman"/>
          <w:color w:val="000000"/>
          <w:sz w:val="24"/>
        </w:rPr>
        <w:t>.</w:t>
      </w:r>
    </w:p>
    <w:p w:rsidR="0030102D" w:rsidRDefault="005C6415">
      <w:r>
        <w:rPr>
          <w:rFonts w:ascii="TimesNewToman" w:hAnsi="TimesNewToman"/>
          <w:color w:val="000000"/>
          <w:sz w:val="28"/>
        </w:rPr>
        <w:t>Summary</w:t>
      </w:r>
    </w:p>
    <w:p w:rsidR="0030102D" w:rsidRDefault="005C6415">
      <w:r>
        <w:rPr>
          <w:rFonts w:ascii="TimesNewToman" w:hAnsi="TimesNewToman"/>
          <w:color w:val="000000"/>
        </w:rPr>
        <w:t>Our exploration of space-time has taken us from the ancient musings of philosophers to the groundbreaking theories of modern physics</w:t>
      </w:r>
      <w:r w:rsidR="009B009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its historical roots to its profound implications for the cosmos, we have gained a deeper appreciation for the enigmatic relationship between </w:t>
      </w:r>
      <w:r>
        <w:rPr>
          <w:rFonts w:ascii="TimesNewToman" w:hAnsi="TimesNewToman"/>
          <w:color w:val="000000"/>
        </w:rPr>
        <w:lastRenderedPageBreak/>
        <w:t>space and time</w:t>
      </w:r>
      <w:r w:rsidR="009B009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concept of space-time curvature has revolutionized our understanding of gravity, the dynamics of celestial bodies, and the origins and evolution of the universe</w:t>
      </w:r>
      <w:r w:rsidR="009B009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probe the depths of this mysterious realm, we unlock new insights into the fundamental workings of our physical reality</w:t>
      </w:r>
      <w:r w:rsidR="009B0098">
        <w:rPr>
          <w:rFonts w:ascii="TimesNewToman" w:hAnsi="TimesNewToman"/>
          <w:color w:val="000000"/>
        </w:rPr>
        <w:t>.</w:t>
      </w:r>
    </w:p>
    <w:sectPr w:rsidR="003010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5508891">
    <w:abstractNumId w:val="8"/>
  </w:num>
  <w:num w:numId="2" w16cid:durableId="1833174992">
    <w:abstractNumId w:val="6"/>
  </w:num>
  <w:num w:numId="3" w16cid:durableId="571234417">
    <w:abstractNumId w:val="5"/>
  </w:num>
  <w:num w:numId="4" w16cid:durableId="819005674">
    <w:abstractNumId w:val="4"/>
  </w:num>
  <w:num w:numId="5" w16cid:durableId="4408836">
    <w:abstractNumId w:val="7"/>
  </w:num>
  <w:num w:numId="6" w16cid:durableId="1327125065">
    <w:abstractNumId w:val="3"/>
  </w:num>
  <w:num w:numId="7" w16cid:durableId="246693185">
    <w:abstractNumId w:val="2"/>
  </w:num>
  <w:num w:numId="8" w16cid:durableId="222762687">
    <w:abstractNumId w:val="1"/>
  </w:num>
  <w:num w:numId="9" w16cid:durableId="1439057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102D"/>
    <w:rsid w:val="00326F90"/>
    <w:rsid w:val="005C6415"/>
    <w:rsid w:val="009B009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2024-01-14T14:34:00Z</dcterms:modified>
  <cp:category/>
</cp:coreProperties>
</file>