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3A8" w:rsidRDefault="00CD4989">
      <w:pPr>
        <w:jc w:val="center"/>
      </w:pPr>
      <w:r>
        <w:rPr>
          <w:rFonts w:ascii="TimesNewToman" w:hAnsi="TimesNewToman"/>
          <w:color w:val="000000"/>
          <w:sz w:val="44"/>
        </w:rPr>
        <w:t>Cosmic Melodies: The Harmony of the Universe</w:t>
      </w:r>
    </w:p>
    <w:p w:rsidR="00EA33A8" w:rsidRDefault="00CD498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22B7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Celeste Archer</w:t>
      </w:r>
    </w:p>
    <w:p w:rsidR="00EA33A8" w:rsidRDefault="00CD4989">
      <w:pPr>
        <w:jc w:val="center"/>
      </w:pPr>
      <w:r>
        <w:rPr>
          <w:rFonts w:ascii="TimesNewToman" w:hAnsi="TimesNewToman"/>
          <w:color w:val="000000"/>
          <w:sz w:val="32"/>
        </w:rPr>
        <w:t>celeste</w:t>
      </w:r>
      <w:r w:rsidR="00622B7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archer@astroneuro</w:t>
      </w:r>
      <w:r w:rsidR="00622B7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A33A8" w:rsidRDefault="00EA33A8"/>
    <w:p w:rsidR="00EA33A8" w:rsidRDefault="00CD4989">
      <w:r>
        <w:rPr>
          <w:rFonts w:ascii="TimesNewToman" w:hAnsi="TimesNewToman"/>
          <w:color w:val="000000"/>
          <w:sz w:val="24"/>
        </w:rPr>
        <w:t>Since the dawn of civilization, humans have marveled at the celestial symphony that unfolds above us each night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cosmos, with its myriad stars, galaxies, and celestial bodies, holds a mysterious allure that has captured the imagination of poets, scientists, and philosophers throughout history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exploration, we delve into the cosmic harmonies that permeate the universe, examining the interplay between celestial bodies, gravitational forces, and the underlying principles that orchestrate their rhythmic dance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journey through the celestial sphere, we encounter cosmic vibrations that resonate in harmony with the ebb and flow of the universe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gravitational interplay between planets, stars, and galaxies creates a symphony of motion, influencing their trajectories and shaping the cosmic landscape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gravitational interactions, governed by the laws of physics, orchestrate a celestial ballet of celestial bodies, each following its prescribed path, contributing to the intricate choreography of the cosmos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expansion of the universe, driven by the enigmatic force of dark energy, introduces an additional layer of harmony to the cosmic realm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universe expands, the distance between galaxies increases, causing their light to undergo a redshift, a subtle shift in wavelength</w:t>
      </w:r>
      <w:r w:rsidR="00622B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cosmic redshift, measured by astronomers, provides invaluable insights into the properties of the universe, including its age, expansion rate, and fate</w:t>
      </w:r>
      <w:r w:rsidR="00622B79">
        <w:rPr>
          <w:rFonts w:ascii="TimesNewToman" w:hAnsi="TimesNewToman"/>
          <w:color w:val="000000"/>
          <w:sz w:val="24"/>
        </w:rPr>
        <w:t>.</w:t>
      </w:r>
    </w:p>
    <w:p w:rsidR="00EA33A8" w:rsidRDefault="00CD4989">
      <w:r>
        <w:rPr>
          <w:rFonts w:ascii="TimesNewToman" w:hAnsi="TimesNewToman"/>
          <w:color w:val="000000"/>
          <w:sz w:val="28"/>
        </w:rPr>
        <w:t>Summary</w:t>
      </w:r>
    </w:p>
    <w:p w:rsidR="00EA33A8" w:rsidRDefault="00CD4989">
      <w:r>
        <w:rPr>
          <w:rFonts w:ascii="TimesNewToman" w:hAnsi="TimesNewToman"/>
          <w:color w:val="000000"/>
        </w:rPr>
        <w:t>Our exploration of the cosmic harmonies reveals the universe as a resonant symphony, where celestial bodies dance in harmony under the guidance of gravitational forces</w:t>
      </w:r>
      <w:r w:rsidR="00622B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interplay of gravitational interactions and the expansion of the universe creates a melodious interplay of motion and light</w:t>
      </w:r>
      <w:r w:rsidR="00622B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cosmic melodies, encoded in the movements of celestial bodies and the redshift of light, provide valuable clues to understanding the vast and enigmatic cosmos that surrounds us</w:t>
      </w:r>
      <w:r w:rsidR="00622B79">
        <w:rPr>
          <w:rFonts w:ascii="TimesNewToman" w:hAnsi="TimesNewToman"/>
          <w:color w:val="000000"/>
        </w:rPr>
        <w:t>.</w:t>
      </w:r>
    </w:p>
    <w:sectPr w:rsidR="00EA33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177541">
    <w:abstractNumId w:val="8"/>
  </w:num>
  <w:num w:numId="2" w16cid:durableId="2029870711">
    <w:abstractNumId w:val="6"/>
  </w:num>
  <w:num w:numId="3" w16cid:durableId="1835225182">
    <w:abstractNumId w:val="5"/>
  </w:num>
  <w:num w:numId="4" w16cid:durableId="2107267159">
    <w:abstractNumId w:val="4"/>
  </w:num>
  <w:num w:numId="5" w16cid:durableId="712922207">
    <w:abstractNumId w:val="7"/>
  </w:num>
  <w:num w:numId="6" w16cid:durableId="401553">
    <w:abstractNumId w:val="3"/>
  </w:num>
  <w:num w:numId="7" w16cid:durableId="1015840428">
    <w:abstractNumId w:val="2"/>
  </w:num>
  <w:num w:numId="8" w16cid:durableId="979118221">
    <w:abstractNumId w:val="1"/>
  </w:num>
  <w:num w:numId="9" w16cid:durableId="189368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B79"/>
    <w:rsid w:val="00AA1D8D"/>
    <w:rsid w:val="00B47730"/>
    <w:rsid w:val="00CB0664"/>
    <w:rsid w:val="00CD4989"/>
    <w:rsid w:val="00EA33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