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D18" w:rsidRDefault="00420E7C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Nature's Bewitching Embrace</w:t>
      </w:r>
    </w:p>
    <w:p w:rsidR="003E5D18" w:rsidRDefault="00420E7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Radcliffe</w:t>
      </w:r>
    </w:p>
    <w:p w:rsidR="003E5D18" w:rsidRDefault="00420E7C">
      <w:pPr>
        <w:jc w:val="center"/>
      </w:pPr>
      <w:r>
        <w:rPr>
          <w:rFonts w:ascii="TimesNewToman" w:hAnsi="TimesNewToman"/>
          <w:color w:val="000000"/>
          <w:sz w:val="32"/>
        </w:rPr>
        <w:t>isabellaradcliffe@quantumnexus</w:t>
      </w:r>
      <w:r w:rsidR="004C16C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institute</w:t>
      </w:r>
    </w:p>
    <w:p w:rsidR="003E5D18" w:rsidRDefault="003E5D18"/>
    <w:p w:rsidR="003E5D18" w:rsidRDefault="00420E7C">
      <w:r>
        <w:rPr>
          <w:rFonts w:ascii="TimesNewToman" w:hAnsi="TimesNewToman"/>
          <w:color w:val="000000"/>
          <w:sz w:val="24"/>
        </w:rPr>
        <w:t>In the realm of quantum physics, a phenomenon named quantum entanglement challenges our understanding of reality, exhibiting behaviors that transcend conventional notions of space and time</w:t>
      </w:r>
      <w:r w:rsidR="004C16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phenomenon joins two or more particles, even when separated by vast distances, in a cohesive bond, allowing their properties to mirror each other instantaneously, irrespective of any intervening time or distance</w:t>
      </w:r>
      <w:r w:rsidR="004C16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revelation of quantum entanglement has catalyzed groundbreaking developments in computing, cryptography, and teleportation, yet its intricate workings remain an enigma, captivating scientists and igniting imaginations across the globe</w:t>
      </w:r>
      <w:r w:rsidR="004C16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Gazing into the depths of quantum entanglement, we embark on a mind-bending odyssey that blurs the boundaries between particles, space, and time</w:t>
      </w:r>
      <w:r w:rsidR="004C16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intricate symphony of entanglement reveals a world where events can intricately intertwine, sharing destinies across spatial and temporal chasms</w:t>
      </w:r>
      <w:r w:rsidR="004C16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 has birthed novel concepts like superposition, where particles exist in a paradoxical state of being in multiple locations simultaneously, and non-locality, allowing particles to communicate instantaneously over colossal distances, defying the constraints of light speed</w:t>
      </w:r>
      <w:r w:rsidR="004C16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 has emerged as a harbinger of technological advancements, promising transformative shifts across diverse disciplines</w:t>
      </w:r>
      <w:r w:rsidR="004C16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prospect of infinitely powerful quantum computers that surpass classical computational limits to the development of ultra-secure quantum communication networks immune to eavesdropping, the implications are staggering</w:t>
      </w:r>
      <w:r w:rsidR="004C16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entanglement's insights into the fundamental nature of reality could revolutionize our understanding of the universe, leading to profound breakthroughs in theoretical physics, cosmology, and beyond</w:t>
      </w:r>
      <w:r w:rsidR="004C16CF">
        <w:rPr>
          <w:rFonts w:ascii="TimesNewToman" w:hAnsi="TimesNewToman"/>
          <w:color w:val="000000"/>
          <w:sz w:val="24"/>
        </w:rPr>
        <w:t>.</w:t>
      </w:r>
    </w:p>
    <w:p w:rsidR="003E5D18" w:rsidRDefault="00420E7C">
      <w:r>
        <w:rPr>
          <w:rFonts w:ascii="TimesNewToman" w:hAnsi="TimesNewToman"/>
          <w:color w:val="000000"/>
          <w:sz w:val="28"/>
        </w:rPr>
        <w:t>Summary</w:t>
      </w:r>
    </w:p>
    <w:p w:rsidR="003E5D18" w:rsidRDefault="00420E7C">
      <w:r>
        <w:rPr>
          <w:rFonts w:ascii="TimesNewToman" w:hAnsi="TimesNewToman"/>
          <w:color w:val="000000"/>
        </w:rPr>
        <w:t>Quantum entanglement stands as a testament to the boundless wonders of the quantum realm, where paradoxical behaviors challenge our understanding of reality</w:t>
      </w:r>
      <w:r w:rsidR="004C16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intertwined fates of entangled particles, irrespective of their spatial separation, have unlocked a new frontier of scientific exploration, with profound implications for technology and our comprehension of the universe</w:t>
      </w:r>
      <w:r w:rsidR="004C16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enigmatic tapestry of entanglement, we glimpse a reality </w:t>
      </w:r>
      <w:r>
        <w:rPr>
          <w:rFonts w:ascii="TimesNewToman" w:hAnsi="TimesNewToman"/>
          <w:color w:val="000000"/>
        </w:rPr>
        <w:lastRenderedPageBreak/>
        <w:t>more interconnected, complex, and awe-inspiring than ever imagined</w:t>
      </w:r>
      <w:r w:rsidR="004C16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full potential remains an enigmatic treasure, beckoning us to unravel its secrets and harness its power, forever transforming our perception of the world and our place within it</w:t>
      </w:r>
      <w:r w:rsidR="004C16CF">
        <w:rPr>
          <w:rFonts w:ascii="TimesNewToman" w:hAnsi="TimesNewToman"/>
          <w:color w:val="000000"/>
        </w:rPr>
        <w:t>.</w:t>
      </w:r>
    </w:p>
    <w:sectPr w:rsidR="003E5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448395">
    <w:abstractNumId w:val="8"/>
  </w:num>
  <w:num w:numId="2" w16cid:durableId="1039430191">
    <w:abstractNumId w:val="6"/>
  </w:num>
  <w:num w:numId="3" w16cid:durableId="222908541">
    <w:abstractNumId w:val="5"/>
  </w:num>
  <w:num w:numId="4" w16cid:durableId="1300844616">
    <w:abstractNumId w:val="4"/>
  </w:num>
  <w:num w:numId="5" w16cid:durableId="1098212760">
    <w:abstractNumId w:val="7"/>
  </w:num>
  <w:num w:numId="6" w16cid:durableId="2085950534">
    <w:abstractNumId w:val="3"/>
  </w:num>
  <w:num w:numId="7" w16cid:durableId="107966201">
    <w:abstractNumId w:val="2"/>
  </w:num>
  <w:num w:numId="8" w16cid:durableId="1566528349">
    <w:abstractNumId w:val="1"/>
  </w:num>
  <w:num w:numId="9" w16cid:durableId="27225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D18"/>
    <w:rsid w:val="00420E7C"/>
    <w:rsid w:val="004C16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