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C6F" w:rsidRDefault="00DB127F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Ancient Microorganisms</w:t>
      </w:r>
    </w:p>
    <w:p w:rsidR="005C6C6F" w:rsidRDefault="00DB127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Bethany Hughes</w:t>
      </w:r>
    </w:p>
    <w:p w:rsidR="005C6C6F" w:rsidRDefault="00DB127F">
      <w:pPr>
        <w:jc w:val="center"/>
      </w:pPr>
      <w:r>
        <w:rPr>
          <w:rFonts w:ascii="TimesNewToman" w:hAnsi="TimesNewToman"/>
          <w:color w:val="000000"/>
          <w:sz w:val="32"/>
        </w:rPr>
        <w:t>bhughes@researchinstitute</w:t>
      </w:r>
      <w:r w:rsidR="00120A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C6C6F" w:rsidRDefault="005C6C6F"/>
    <w:p w:rsidR="005C6C6F" w:rsidRDefault="00DB127F">
      <w:r>
        <w:rPr>
          <w:rFonts w:ascii="TimesNewToman" w:hAnsi="TimesNewToman"/>
          <w:color w:val="000000"/>
          <w:sz w:val="24"/>
        </w:rPr>
        <w:t>In a world secluded from human perception, microscopic organisms once ruled the Earth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silently shaped the planet's history, leaving an everlasting legacy imprinted in the layers of ancient rock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Studying these microbial vestiges offers invaluable insights into the evolution of life and the mysteries surrounding our planet's origin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Ancient microorganisms, concealed beneath the weight of geological eons, bear witness to the Earth's dynamic past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Uncovering their secrets, we unravel the story of microbial adaptation to extreme conditions, from scalding hydrothermal vents to the depths of icy lakes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hardy pioneers paved the way for the diversity of life we see today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understanding ancient microorganisms can shed light on the possibility of extraterrestrial life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If life on Earth arose from simple, primitive organisms, it opens up the possibility of similar life forms existing elsewhere in the universe</w:t>
      </w:r>
      <w:r w:rsidR="00120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Studying microbial fossils and their evolution can guide our quest to understand the broader context of life's origins and distribution across the cosmos</w:t>
      </w:r>
      <w:r w:rsidR="00120AEC">
        <w:rPr>
          <w:rFonts w:ascii="TimesNewToman" w:hAnsi="TimesNewToman"/>
          <w:color w:val="000000"/>
          <w:sz w:val="24"/>
        </w:rPr>
        <w:t>.</w:t>
      </w:r>
    </w:p>
    <w:p w:rsidR="005C6C6F" w:rsidRDefault="00DB127F">
      <w:r>
        <w:rPr>
          <w:rFonts w:ascii="TimesNewToman" w:hAnsi="TimesNewToman"/>
          <w:color w:val="000000"/>
          <w:sz w:val="28"/>
        </w:rPr>
        <w:t>Summary</w:t>
      </w:r>
    </w:p>
    <w:p w:rsidR="005C6C6F" w:rsidRDefault="00DB127F">
      <w:r>
        <w:rPr>
          <w:rFonts w:ascii="TimesNewToman" w:hAnsi="TimesNewToman"/>
          <w:color w:val="000000"/>
        </w:rPr>
        <w:t>The study of ancient microorganisms provides a compelling lens through which we can explore the history of life on Earth and unlock the potential for extraterrestrial existence</w:t>
      </w:r>
      <w:r w:rsidR="00120A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microscopic marvels, preserved in the geologic record, hold valuable clues to the evolutionary processes that shaped our planet and potentially shaped other celestial bodies</w:t>
      </w:r>
      <w:r w:rsidR="00120A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microbial world, we may discover answers to profound questions about our origins and place in the vast expanse of the universe</w:t>
      </w:r>
      <w:r w:rsidR="00120AEC">
        <w:rPr>
          <w:rFonts w:ascii="TimesNewToman" w:hAnsi="TimesNewToman"/>
          <w:color w:val="000000"/>
        </w:rPr>
        <w:t>.</w:t>
      </w:r>
    </w:p>
    <w:sectPr w:rsidR="005C6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066423">
    <w:abstractNumId w:val="8"/>
  </w:num>
  <w:num w:numId="2" w16cid:durableId="859664793">
    <w:abstractNumId w:val="6"/>
  </w:num>
  <w:num w:numId="3" w16cid:durableId="11493457">
    <w:abstractNumId w:val="5"/>
  </w:num>
  <w:num w:numId="4" w16cid:durableId="1615746995">
    <w:abstractNumId w:val="4"/>
  </w:num>
  <w:num w:numId="5" w16cid:durableId="434326980">
    <w:abstractNumId w:val="7"/>
  </w:num>
  <w:num w:numId="6" w16cid:durableId="576284820">
    <w:abstractNumId w:val="3"/>
  </w:num>
  <w:num w:numId="7" w16cid:durableId="803423464">
    <w:abstractNumId w:val="2"/>
  </w:num>
  <w:num w:numId="8" w16cid:durableId="1422872099">
    <w:abstractNumId w:val="1"/>
  </w:num>
  <w:num w:numId="9" w16cid:durableId="154844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AEC"/>
    <w:rsid w:val="0015074B"/>
    <w:rsid w:val="0029639D"/>
    <w:rsid w:val="00326F90"/>
    <w:rsid w:val="005C6C6F"/>
    <w:rsid w:val="00AA1D8D"/>
    <w:rsid w:val="00B47730"/>
    <w:rsid w:val="00CB0664"/>
    <w:rsid w:val="00DB12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