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F49" w:rsidRDefault="00C4658B">
      <w:pPr>
        <w:jc w:val="center"/>
      </w:pPr>
      <w:r>
        <w:rPr>
          <w:rFonts w:ascii="TimesNewToman" w:hAnsi="TimesNewToman"/>
          <w:color w:val="000000"/>
          <w:sz w:val="44"/>
        </w:rPr>
        <w:t>Symbiosis: Harmony Through Interdependence</w:t>
      </w:r>
    </w:p>
    <w:p w:rsidR="00811F49" w:rsidRDefault="00C4658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Gardner</w:t>
      </w:r>
    </w:p>
    <w:p w:rsidR="00811F49" w:rsidRDefault="00C4658B">
      <w:pPr>
        <w:jc w:val="center"/>
      </w:pPr>
      <w:r>
        <w:rPr>
          <w:rFonts w:ascii="TimesNewToman" w:hAnsi="TimesNewToman"/>
          <w:color w:val="000000"/>
          <w:sz w:val="32"/>
        </w:rPr>
        <w:t>igardner@xyz</w:t>
      </w:r>
      <w:r w:rsidR="00E71C4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university</w:t>
      </w:r>
    </w:p>
    <w:p w:rsidR="00811F49" w:rsidRDefault="00811F49"/>
    <w:p w:rsidR="00811F49" w:rsidRDefault="00C4658B">
      <w:r>
        <w:rPr>
          <w:rFonts w:ascii="TimesNewToman" w:hAnsi="TimesNewToman"/>
          <w:color w:val="000000"/>
          <w:sz w:val="24"/>
        </w:rPr>
        <w:t>Across diverse realms, symbiosis manifests as a delicate dance of interdependence, where organisms engage in mutually beneficial relationships, weaving a tapestry of life</w:t>
      </w:r>
      <w:r w:rsidR="00E71C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vast expanse of nature's symphony, symbiosis plays a harmonizing tune, shaping ecosystems and driving the intricate web of life</w:t>
      </w:r>
      <w:r w:rsidR="00E71C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depths of the ocean to the heights of the forest canopy, symbiosis emerges as a vital force, shaping the very fabric of existence</w:t>
      </w:r>
      <w:r w:rsidR="00E71C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aquatic environments, the symbiotic ballet of clownfish and anemones showcases resilience and adaptation</w:t>
      </w:r>
      <w:r w:rsidR="00E71C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Anemones provide shelter and protection for clownfish amidst their stinging tentacles, while the fish reciprocate by fending off predators and parasites that threaten the anemone</w:t>
      </w:r>
      <w:r w:rsidR="00E71C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partnership allows both species to thrive in an otherwise hostile environment, exemplifying the synergistic beauty of symbiosis</w:t>
      </w:r>
      <w:r w:rsidR="00E71C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Moving to the terrestrial realm, the association between ants and aphids illustrates a delicate exchange of resources</w:t>
      </w:r>
      <w:r w:rsidR="00E71C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Ants, with their unwavering industriousness, tend to aphids, safeguarding them from predators and ensuring their access to nutritious plant sap</w:t>
      </w:r>
      <w:r w:rsidR="00E71C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return, aphids reward their protectors with a sugary substance, a coveted delicacy in the ants' colony</w:t>
      </w:r>
      <w:r w:rsidR="00E71C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harmonious partnership exemplifies the intricate balance of give and take, where both organisms derive sustenance and protection</w:t>
      </w:r>
      <w:r w:rsidR="00E71C46">
        <w:rPr>
          <w:rFonts w:ascii="TimesNewToman" w:hAnsi="TimesNewToman"/>
          <w:color w:val="000000"/>
          <w:sz w:val="24"/>
        </w:rPr>
        <w:t>.</w:t>
      </w:r>
    </w:p>
    <w:p w:rsidR="00811F49" w:rsidRDefault="00C4658B">
      <w:r>
        <w:rPr>
          <w:rFonts w:ascii="TimesNewToman" w:hAnsi="TimesNewToman"/>
          <w:color w:val="000000"/>
          <w:sz w:val="28"/>
        </w:rPr>
        <w:t>Summary</w:t>
      </w:r>
    </w:p>
    <w:p w:rsidR="00811F49" w:rsidRDefault="00C4658B">
      <w:r>
        <w:rPr>
          <w:rFonts w:ascii="TimesNewToman" w:hAnsi="TimesNewToman"/>
          <w:color w:val="000000"/>
        </w:rPr>
        <w:t>Throughout the tapestry of life, symbiosis weaves a common thread, epitomizing interdependence and cooperation</w:t>
      </w:r>
      <w:r w:rsidR="00E71C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ocean depths to the forest canopy, symbiotic relationships flourish, driving ecosystems and enabling organisms to thrive in challenging environments</w:t>
      </w:r>
      <w:r w:rsidR="00E71C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symbiosis between clownfish and anemones showcases resilience and adaptation, while the partnership between ants and aphids demonstrates the intricate balance of resources exchange</w:t>
      </w:r>
      <w:r w:rsidR="00E71C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examples highlight the profound impact of symbiosis, underscoring its significance in shaping the delicate equilibrium of our natural world</w:t>
      </w:r>
      <w:r w:rsidR="00E71C46">
        <w:rPr>
          <w:rFonts w:ascii="TimesNewToman" w:hAnsi="TimesNewToman"/>
          <w:color w:val="000000"/>
        </w:rPr>
        <w:t>.</w:t>
      </w:r>
    </w:p>
    <w:sectPr w:rsidR="00811F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173421">
    <w:abstractNumId w:val="8"/>
  </w:num>
  <w:num w:numId="2" w16cid:durableId="1213883449">
    <w:abstractNumId w:val="6"/>
  </w:num>
  <w:num w:numId="3" w16cid:durableId="52583280">
    <w:abstractNumId w:val="5"/>
  </w:num>
  <w:num w:numId="4" w16cid:durableId="1368066634">
    <w:abstractNumId w:val="4"/>
  </w:num>
  <w:num w:numId="5" w16cid:durableId="1749578213">
    <w:abstractNumId w:val="7"/>
  </w:num>
  <w:num w:numId="6" w16cid:durableId="676927513">
    <w:abstractNumId w:val="3"/>
  </w:num>
  <w:num w:numId="7" w16cid:durableId="91244294">
    <w:abstractNumId w:val="2"/>
  </w:num>
  <w:num w:numId="8" w16cid:durableId="1426153508">
    <w:abstractNumId w:val="1"/>
  </w:num>
  <w:num w:numId="9" w16cid:durableId="46104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1F49"/>
    <w:rsid w:val="00AA1D8D"/>
    <w:rsid w:val="00B47730"/>
    <w:rsid w:val="00C4658B"/>
    <w:rsid w:val="00CB0664"/>
    <w:rsid w:val="00E71C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