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C7F" w:rsidRDefault="00B445FF">
      <w:pPr>
        <w:jc w:val="center"/>
      </w:pPr>
      <w:r>
        <w:rPr>
          <w:rFonts w:ascii="TimesNewToman" w:hAnsi="TimesNewToman"/>
          <w:color w:val="000000"/>
          <w:sz w:val="44"/>
        </w:rPr>
        <w:t>Nanotechnology: Unlocking the Microscopic World</w:t>
      </w:r>
    </w:p>
    <w:p w:rsidR="005B5C7F" w:rsidRDefault="00B445F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C4C5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5B5C7F" w:rsidRDefault="00B445FF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1C4C5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carter@nanolab</w:t>
      </w:r>
      <w:r w:rsidR="001C4C5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5B5C7F" w:rsidRDefault="005B5C7F"/>
    <w:p w:rsidR="005B5C7F" w:rsidRDefault="00B445FF">
      <w:r>
        <w:rPr>
          <w:rFonts w:ascii="TimesNewToman" w:hAnsi="TimesNewToman"/>
          <w:color w:val="000000"/>
          <w:sz w:val="24"/>
        </w:rPr>
        <w:t>In the vast realm of scientific exploration, there exists a domain where the boundaries of matter and imagination converge: the realm of nanotechnology</w:t>
      </w:r>
      <w:r w:rsidR="001C4C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field of study delves into manipulating materials at the atomic and molecular levels, enabling the creation of structures and devices with remarkable properties and applications</w:t>
      </w:r>
      <w:r w:rsidR="001C4C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Nanotechnology has opened up new frontiers in a myriad of disciplines, from medicine and engineering to environmental science and electronics</w:t>
      </w:r>
      <w:r w:rsidR="001C4C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 intricate landscape of nanotechnology, researchers have discovered that materials can exhibit unique characteristics at the nanoscale</w:t>
      </w:r>
      <w:r w:rsidR="001C4C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properties, often vastly different from their larger counterparts, pave the way for innovative solutions to global challenges</w:t>
      </w:r>
      <w:r w:rsidR="001C4C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precisely controlling the arrangement of atoms and molecules, scientists can tailor materials to possess desired electrical, optical, and mechanical properties, revolutionizing fields as diverse as energy storage and drug delivery</w:t>
      </w:r>
      <w:r w:rsidR="001C4C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nanotechnology offers the potential for transformative medical applications</w:t>
      </w:r>
      <w:r w:rsidR="001C4C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development of targeted drug delivery systems, nanoparticles can deliver therapeutic agents directly to diseased cells, minimizing side effects and maximizing efficacy</w:t>
      </w:r>
      <w:r w:rsidR="001C4C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field also holds promise for early disease detection, as nanosensors can identify subtle changes in biological markers at ultra-low concentrations, enabling early intervention and improved patient outcomes</w:t>
      </w:r>
      <w:r w:rsidR="001C4C59">
        <w:rPr>
          <w:rFonts w:ascii="TimesNewToman" w:hAnsi="TimesNewToman"/>
          <w:color w:val="000000"/>
          <w:sz w:val="24"/>
        </w:rPr>
        <w:t>.</w:t>
      </w:r>
    </w:p>
    <w:p w:rsidR="005B5C7F" w:rsidRDefault="00B445FF">
      <w:r>
        <w:rPr>
          <w:rFonts w:ascii="TimesNewToman" w:hAnsi="TimesNewToman"/>
          <w:color w:val="000000"/>
          <w:sz w:val="28"/>
        </w:rPr>
        <w:t>Summary</w:t>
      </w:r>
    </w:p>
    <w:p w:rsidR="005B5C7F" w:rsidRDefault="00B445FF">
      <w:r>
        <w:rPr>
          <w:rFonts w:ascii="TimesNewToman" w:hAnsi="TimesNewToman"/>
          <w:color w:val="000000"/>
        </w:rPr>
        <w:t>Nanotechnology has emerged as a powerful tool for manipulating materials at the atomic and molecular levels, leading to the creation of materials with extraordinary properties and applications</w:t>
      </w:r>
      <w:r w:rsidR="001C4C5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field has revolutionized various industries, from medicine to energy, and holds immense promise for addressing global challenges</w:t>
      </w:r>
      <w:r w:rsidR="001C4C5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Researchers are exploring the use of nanotechnology to design targeted drug delivery systems, develop nanosensors for early disease detection, and engineer advanced materials for energy storage and conversion</w:t>
      </w:r>
      <w:r w:rsidR="001C4C5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Nanotechnology continues to push the boundaries of innovation, offering solutions to some of the most pressing issues facing society today</w:t>
      </w:r>
      <w:r w:rsidR="001C4C59">
        <w:rPr>
          <w:rFonts w:ascii="TimesNewToman" w:hAnsi="TimesNewToman"/>
          <w:color w:val="000000"/>
        </w:rPr>
        <w:t>.</w:t>
      </w:r>
    </w:p>
    <w:sectPr w:rsidR="005B5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940030">
    <w:abstractNumId w:val="8"/>
  </w:num>
  <w:num w:numId="2" w16cid:durableId="808980848">
    <w:abstractNumId w:val="6"/>
  </w:num>
  <w:num w:numId="3" w16cid:durableId="886572270">
    <w:abstractNumId w:val="5"/>
  </w:num>
  <w:num w:numId="4" w16cid:durableId="1814130324">
    <w:abstractNumId w:val="4"/>
  </w:num>
  <w:num w:numId="5" w16cid:durableId="1851993567">
    <w:abstractNumId w:val="7"/>
  </w:num>
  <w:num w:numId="6" w16cid:durableId="943154612">
    <w:abstractNumId w:val="3"/>
  </w:num>
  <w:num w:numId="7" w16cid:durableId="808521990">
    <w:abstractNumId w:val="2"/>
  </w:num>
  <w:num w:numId="8" w16cid:durableId="70080994">
    <w:abstractNumId w:val="1"/>
  </w:num>
  <w:num w:numId="9" w16cid:durableId="129521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C59"/>
    <w:rsid w:val="0029639D"/>
    <w:rsid w:val="00326F90"/>
    <w:rsid w:val="005B5C7F"/>
    <w:rsid w:val="00AA1D8D"/>
    <w:rsid w:val="00B445F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