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479" w:rsidRDefault="00E47C3A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Dark Matter</w:t>
      </w:r>
    </w:p>
    <w:p w:rsidR="00130479" w:rsidRDefault="00E47C3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354F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Ethan Siegel</w:t>
      </w:r>
    </w:p>
    <w:p w:rsidR="00130479" w:rsidRDefault="00E47C3A">
      <w:pPr>
        <w:jc w:val="center"/>
      </w:pPr>
      <w:r>
        <w:rPr>
          <w:rFonts w:ascii="TimesNewToman" w:hAnsi="TimesNewToman"/>
          <w:color w:val="000000"/>
          <w:sz w:val="32"/>
        </w:rPr>
        <w:t>e</w:t>
      </w:r>
      <w:r w:rsidR="000354F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siegel@darkmatterobservatory</w:t>
      </w:r>
      <w:r w:rsidR="000354F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30479" w:rsidRDefault="00130479"/>
    <w:p w:rsidR="00130479" w:rsidRDefault="00E47C3A">
      <w:r>
        <w:rPr>
          <w:rFonts w:ascii="TimesNewToman" w:hAnsi="TimesNewToman"/>
          <w:color w:val="000000"/>
          <w:sz w:val="24"/>
        </w:rPr>
        <w:t>In the vast expanse of the cosmos, an enigmatic substance known as dark matter exerts a gravitational influence on galaxies, shaping their structure and dynamics</w:t>
      </w:r>
      <w:r w:rsidR="0003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its profound influence, dark matter remains veiled in mystery, concealing its true nature from our understanding</w:t>
      </w:r>
      <w:r w:rsidR="0003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a quest to unravel this cosmic puzzle, we venture into the realm of theoretical physics, exploring the fundamental principles that govern the universe's behavior</w:t>
      </w:r>
      <w:r w:rsidR="0003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meticulous observations and advanced computational models, scientists strive to illuminate the properties of dark matter, shedding light on one of the most intriguing phenomena in modern astrophysics</w:t>
      </w:r>
      <w:r w:rsidR="0003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exploration, we encounter various theories that attempt to explain the existence and behavior of dark matter</w:t>
      </w:r>
      <w:r w:rsidR="0003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prominent candidate is the Weakly Interacting Massive Particle (WIMP), a hypothetical particle characterized by weak interactions and a substantial mass</w:t>
      </w:r>
      <w:r w:rsidR="0003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Alternative theories propose the existence of axions, ultralight particles arising from the breaking of a hypothetical symmetry in particle physics</w:t>
      </w:r>
      <w:r w:rsidR="0003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modified theories of gravity, such as MOND (Modified Newtonian Dynamics), seek to explain the observed effects of dark matter without introducing new particles</w:t>
      </w:r>
      <w:r w:rsidR="0003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mystery of dark matter, we uncover its profound implications for our understanding of cosmology</w:t>
      </w:r>
      <w:r w:rsidR="0003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distribution and dynamics of dark matter shape the large-scale structure of the universe, influencing the formation and evolution of galaxies</w:t>
      </w:r>
      <w:r w:rsidR="0003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dark matter plays a crucial role in gravitational lensing, bending the path of light from distant objects, providing valuable insights into the mass and distribution of matter in the universe</w:t>
      </w:r>
      <w:r w:rsidR="000354FA">
        <w:rPr>
          <w:rFonts w:ascii="TimesNewToman" w:hAnsi="TimesNewToman"/>
          <w:color w:val="000000"/>
          <w:sz w:val="24"/>
        </w:rPr>
        <w:t>.</w:t>
      </w:r>
    </w:p>
    <w:p w:rsidR="00130479" w:rsidRDefault="00E47C3A">
      <w:r>
        <w:rPr>
          <w:rFonts w:ascii="TimesNewToman" w:hAnsi="TimesNewToman"/>
          <w:color w:val="000000"/>
          <w:sz w:val="28"/>
        </w:rPr>
        <w:t>Summary</w:t>
      </w:r>
    </w:p>
    <w:p w:rsidR="00130479" w:rsidRDefault="00E47C3A">
      <w:r>
        <w:rPr>
          <w:rFonts w:ascii="TimesNewToman" w:hAnsi="TimesNewToman"/>
          <w:color w:val="000000"/>
        </w:rPr>
        <w:t>Our exploration of dark matter has revealed its enigmatic nature, enticing scientists to unravel its secrets</w:t>
      </w:r>
      <w:r w:rsidR="000354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theoretical models and meticulous observations, we delve into the properties of this mysterious substance, ranging from WIMPs and axions to modified theories of gravity</w:t>
      </w:r>
      <w:r w:rsidR="000354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presence of dark matter profoundly influences the structure and dynamics of galaxies, shaping the universe's large-scale structure and affecting gravitational lensing</w:t>
      </w:r>
      <w:r w:rsidR="000354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our quest to understand dark matter, we anticipate groundbreaking discoveries that will illuminate this cosmic mystery and deepen our knowledge of the fundamental laws that govern our universe</w:t>
      </w:r>
      <w:r w:rsidR="000354FA">
        <w:rPr>
          <w:rFonts w:ascii="TimesNewToman" w:hAnsi="TimesNewToman"/>
          <w:color w:val="000000"/>
        </w:rPr>
        <w:t>.</w:t>
      </w:r>
    </w:p>
    <w:sectPr w:rsidR="001304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17679">
    <w:abstractNumId w:val="8"/>
  </w:num>
  <w:num w:numId="2" w16cid:durableId="1796484096">
    <w:abstractNumId w:val="6"/>
  </w:num>
  <w:num w:numId="3" w16cid:durableId="461072409">
    <w:abstractNumId w:val="5"/>
  </w:num>
  <w:num w:numId="4" w16cid:durableId="1717000012">
    <w:abstractNumId w:val="4"/>
  </w:num>
  <w:num w:numId="5" w16cid:durableId="973408842">
    <w:abstractNumId w:val="7"/>
  </w:num>
  <w:num w:numId="6" w16cid:durableId="204373845">
    <w:abstractNumId w:val="3"/>
  </w:num>
  <w:num w:numId="7" w16cid:durableId="468669818">
    <w:abstractNumId w:val="2"/>
  </w:num>
  <w:num w:numId="8" w16cid:durableId="1302928609">
    <w:abstractNumId w:val="1"/>
  </w:num>
  <w:num w:numId="9" w16cid:durableId="102525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4FA"/>
    <w:rsid w:val="0006063C"/>
    <w:rsid w:val="00130479"/>
    <w:rsid w:val="0015074B"/>
    <w:rsid w:val="0029639D"/>
    <w:rsid w:val="00326F90"/>
    <w:rsid w:val="00AA1D8D"/>
    <w:rsid w:val="00B47730"/>
    <w:rsid w:val="00CB0664"/>
    <w:rsid w:val="00E47C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