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32D1" w:rsidRDefault="000F7264">
      <w:pPr>
        <w:jc w:val="center"/>
      </w:pPr>
      <w:r>
        <w:rPr>
          <w:rFonts w:ascii="TimesNewToman" w:hAnsi="TimesNewToman"/>
          <w:color w:val="000000"/>
          <w:sz w:val="44"/>
        </w:rPr>
        <w:t>Journey to Mars - Future Possibilities and Challenges</w:t>
      </w:r>
    </w:p>
    <w:p w:rsidR="001832D1" w:rsidRDefault="000F7264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701D50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Sonia Ghosh</w:t>
      </w:r>
    </w:p>
    <w:p w:rsidR="001832D1" w:rsidRDefault="000F7264">
      <w:pPr>
        <w:jc w:val="center"/>
      </w:pPr>
      <w:r>
        <w:rPr>
          <w:rFonts w:ascii="TimesNewToman" w:hAnsi="TimesNewToman"/>
          <w:color w:val="000000"/>
          <w:sz w:val="32"/>
        </w:rPr>
        <w:t>sonia</w:t>
      </w:r>
      <w:r w:rsidR="00701D5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ghosh@marsmission</w:t>
      </w:r>
      <w:r w:rsidR="00701D5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1832D1" w:rsidRDefault="001832D1"/>
    <w:p w:rsidR="001832D1" w:rsidRDefault="000F7264">
      <w:r>
        <w:rPr>
          <w:rFonts w:ascii="TimesNewToman" w:hAnsi="TimesNewToman"/>
          <w:color w:val="000000"/>
          <w:sz w:val="24"/>
        </w:rPr>
        <w:t>Humankind's fascination with Mars, our neighboring planet, has ignited dreams of exploration and colonization for centuries</w:t>
      </w:r>
      <w:r w:rsidR="00701D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embark on the 21st century, the prospect of a crewed mission to Mars is closer than ever before</w:t>
      </w:r>
      <w:r w:rsidR="00701D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However, the challenges are daunting, spanning technological, physiological, psychological, and financial domains</w:t>
      </w:r>
      <w:r w:rsidR="00701D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essay, we explore the possibilities and hurdles associated with this ambitious endeavor</w:t>
      </w:r>
      <w:r w:rsidR="00701D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allure of Mars stems from its similarities to Earth, including the presence of water, a day-night cycle, and a rocky terrain</w:t>
      </w:r>
      <w:r w:rsidR="00701D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Water, essential for life as we know it, could potentially harbor microbial life or support future human colonies</w:t>
      </w:r>
      <w:r w:rsidR="00701D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Mars' resources, such as minerals and energy sources, could be valuable to Earth's growing population</w:t>
      </w:r>
      <w:r w:rsidR="00701D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Establishing a human presence on Mars involves overcoming a series of formidable obstacles</w:t>
      </w:r>
      <w:r w:rsidR="00701D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journey itself is perilous, spanning months or even years in space, exposing astronauts to elevated radiation levels and microgravity</w:t>
      </w:r>
      <w:r w:rsidR="00701D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Once on Mars, the harsh environment - extreme temperatures, thin atmosphere, and dust storms - poses significant risks to human health and survival</w:t>
      </w:r>
      <w:r w:rsidR="00701D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lack of infrastructure, limited resources, and prolonged isolation from Earth further compound the challenges</w:t>
      </w:r>
      <w:r w:rsidR="00701D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Despite these hurdles, the potential rewards of a Mars mission are immense</w:t>
      </w:r>
      <w:r w:rsidR="00701D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Scientific discoveries, technological advancements, and a renewed sense of human unity and purpose are just a few of the benefits that could accrue from this endeavor</w:t>
      </w:r>
      <w:r w:rsidR="00701D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establishing a Martian colony could provide a backup for humanity in case of a global catastrophe on Earth, safeguarding our species' survival</w:t>
      </w:r>
      <w:r w:rsidR="00701D50">
        <w:rPr>
          <w:rFonts w:ascii="TimesNewToman" w:hAnsi="TimesNewToman"/>
          <w:color w:val="000000"/>
          <w:sz w:val="24"/>
        </w:rPr>
        <w:t>.</w:t>
      </w:r>
    </w:p>
    <w:p w:rsidR="001832D1" w:rsidRDefault="000F7264">
      <w:r>
        <w:rPr>
          <w:rFonts w:ascii="TimesNewToman" w:hAnsi="TimesNewToman"/>
          <w:color w:val="000000"/>
          <w:sz w:val="28"/>
        </w:rPr>
        <w:t>Summary</w:t>
      </w:r>
    </w:p>
    <w:p w:rsidR="001832D1" w:rsidRDefault="000F7264">
      <w:r>
        <w:rPr>
          <w:rFonts w:ascii="TimesNewToman" w:hAnsi="TimesNewToman"/>
          <w:color w:val="000000"/>
        </w:rPr>
        <w:t>Humankind's journey to Mars represents a confluence of scientific ambition, technological ingenuity, and human resilience</w:t>
      </w:r>
      <w:r w:rsidR="00701D5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the challenges are formidable, the potential gains in knowledge, resources, and human unity are immeasurable</w:t>
      </w:r>
      <w:r w:rsidR="00701D5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push the boundaries </w:t>
      </w:r>
      <w:r>
        <w:rPr>
          <w:rFonts w:ascii="TimesNewToman" w:hAnsi="TimesNewToman"/>
          <w:color w:val="000000"/>
        </w:rPr>
        <w:lastRenderedPageBreak/>
        <w:t>of space exploration, the red planet beckons us with its promise of new frontiers and the possibility of expanding our cosmic footprint</w:t>
      </w:r>
      <w:r w:rsidR="00701D50">
        <w:rPr>
          <w:rFonts w:ascii="TimesNewToman" w:hAnsi="TimesNewToman"/>
          <w:color w:val="000000"/>
        </w:rPr>
        <w:t>.</w:t>
      </w:r>
    </w:p>
    <w:sectPr w:rsidR="001832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210902">
    <w:abstractNumId w:val="8"/>
  </w:num>
  <w:num w:numId="2" w16cid:durableId="92748841">
    <w:abstractNumId w:val="6"/>
  </w:num>
  <w:num w:numId="3" w16cid:durableId="328758583">
    <w:abstractNumId w:val="5"/>
  </w:num>
  <w:num w:numId="4" w16cid:durableId="2002081296">
    <w:abstractNumId w:val="4"/>
  </w:num>
  <w:num w:numId="5" w16cid:durableId="912088833">
    <w:abstractNumId w:val="7"/>
  </w:num>
  <w:num w:numId="6" w16cid:durableId="1787697903">
    <w:abstractNumId w:val="3"/>
  </w:num>
  <w:num w:numId="7" w16cid:durableId="1202593072">
    <w:abstractNumId w:val="2"/>
  </w:num>
  <w:num w:numId="8" w16cid:durableId="1283148513">
    <w:abstractNumId w:val="1"/>
  </w:num>
  <w:num w:numId="9" w16cid:durableId="94773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264"/>
    <w:rsid w:val="0015074B"/>
    <w:rsid w:val="001832D1"/>
    <w:rsid w:val="0029639D"/>
    <w:rsid w:val="00326F90"/>
    <w:rsid w:val="00701D5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