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34FD" w:rsidRDefault="005E328F">
      <w:pPr>
        <w:jc w:val="center"/>
      </w:pPr>
      <w:r>
        <w:rPr>
          <w:rFonts w:ascii="TimesNewToman" w:hAnsi="TimesNewToman"/>
          <w:color w:val="000000"/>
          <w:sz w:val="44"/>
        </w:rPr>
        <w:t>Nanotechnology: Shaping Tomorrow's Innovations</w:t>
      </w:r>
    </w:p>
    <w:p w:rsidR="002C34FD" w:rsidRDefault="005E328F">
      <w:pPr>
        <w:pStyle w:val="NoSpacing"/>
        <w:jc w:val="center"/>
      </w:pPr>
      <w:r>
        <w:rPr>
          <w:rFonts w:ascii="TimesNewToman" w:hAnsi="TimesNewToman"/>
          <w:color w:val="000000"/>
          <w:sz w:val="36"/>
        </w:rPr>
        <w:t>Isabella Edwards</w:t>
      </w:r>
    </w:p>
    <w:p w:rsidR="002C34FD" w:rsidRDefault="005E328F">
      <w:pPr>
        <w:jc w:val="center"/>
      </w:pPr>
      <w:r>
        <w:rPr>
          <w:rFonts w:ascii="TimesNewToman" w:hAnsi="TimesNewToman"/>
          <w:color w:val="000000"/>
          <w:sz w:val="32"/>
        </w:rPr>
        <w:t>isabellaedwards@contemporarystudies</w:t>
      </w:r>
      <w:r w:rsidR="00B0439B">
        <w:rPr>
          <w:rFonts w:ascii="TimesNewToman" w:hAnsi="TimesNewToman"/>
          <w:color w:val="000000"/>
          <w:sz w:val="32"/>
        </w:rPr>
        <w:t>.</w:t>
      </w:r>
      <w:r>
        <w:rPr>
          <w:rFonts w:ascii="TimesNewToman" w:hAnsi="TimesNewToman"/>
          <w:color w:val="000000"/>
          <w:sz w:val="32"/>
        </w:rPr>
        <w:t>com</w:t>
      </w:r>
    </w:p>
    <w:p w:rsidR="002C34FD" w:rsidRDefault="002C34FD"/>
    <w:p w:rsidR="002C34FD" w:rsidRDefault="005E328F">
      <w:r>
        <w:rPr>
          <w:rFonts w:ascii="TimesNewToman" w:hAnsi="TimesNewToman"/>
          <w:color w:val="000000"/>
          <w:sz w:val="24"/>
        </w:rPr>
        <w:t>As we stand at the precipice of groundbreaking scientific advancements, nanotechnology emerges as a transformative force, revolutionizing industries and reshaping our understanding of matter at the atomic and molecular scale</w:t>
      </w:r>
      <w:r w:rsidR="00B0439B">
        <w:rPr>
          <w:rFonts w:ascii="TimesNewToman" w:hAnsi="TimesNewToman"/>
          <w:color w:val="000000"/>
          <w:sz w:val="24"/>
        </w:rPr>
        <w:t>.</w:t>
      </w:r>
      <w:r>
        <w:rPr>
          <w:rFonts w:ascii="TimesNewToman" w:hAnsi="TimesNewToman"/>
          <w:color w:val="000000"/>
          <w:sz w:val="24"/>
        </w:rPr>
        <w:t xml:space="preserve"> Nanotechnology, the manipulation of materials and structures on a nanometer level, has unleashed a new era of possibilities, spanning fields from medicine to energy, electronics to manufacturing</w:t>
      </w:r>
      <w:r w:rsidR="00B0439B">
        <w:rPr>
          <w:rFonts w:ascii="TimesNewToman" w:hAnsi="TimesNewToman"/>
          <w:color w:val="000000"/>
          <w:sz w:val="24"/>
        </w:rPr>
        <w:t>.</w:t>
      </w:r>
      <w:r>
        <w:rPr>
          <w:rFonts w:ascii="TimesNewToman" w:hAnsi="TimesNewToman"/>
          <w:color w:val="000000"/>
          <w:sz w:val="24"/>
        </w:rPr>
        <w:t xml:space="preserve"> In this realm of the infinitesimally small, scientists and engineers are unlocking unprecedented opportunities to control and manipulate matter, leading to the creation of innovative materials, devices, and systems with remarkable properties and applications</w:t>
      </w:r>
      <w:r w:rsidR="00B0439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the realm of medicine, nanotechnology holds the promise of targeted drug delivery, where minuscule particles can navigate intricate biological systems, delivering therapeutic agents directly to diseased cells, minimizing side effects and enhancing treatment efficacy</w:t>
      </w:r>
      <w:r w:rsidR="00B0439B">
        <w:rPr>
          <w:rFonts w:ascii="TimesNewToman" w:hAnsi="TimesNewToman"/>
          <w:color w:val="000000"/>
          <w:sz w:val="24"/>
        </w:rPr>
        <w:t>.</w:t>
      </w:r>
      <w:r>
        <w:rPr>
          <w:rFonts w:ascii="TimesNewToman" w:hAnsi="TimesNewToman"/>
          <w:color w:val="000000"/>
          <w:sz w:val="24"/>
        </w:rPr>
        <w:t xml:space="preserve"> Furthermore, nanomaterials have the potential to revolutionize diagnostics, enabling rapid and accurate detection of diseases at their earliest stages, leading to improved patient outcomes</w:t>
      </w:r>
      <w:r w:rsidR="00B0439B">
        <w:rPr>
          <w:rFonts w:ascii="TimesNewToman" w:hAnsi="TimesNewToman"/>
          <w:color w:val="000000"/>
          <w:sz w:val="24"/>
        </w:rPr>
        <w:t>.</w:t>
      </w:r>
      <w:r>
        <w:rPr>
          <w:rFonts w:ascii="TimesNewToman" w:hAnsi="TimesNewToman"/>
          <w:color w:val="000000"/>
          <w:sz w:val="24"/>
        </w:rPr>
        <w:t xml:space="preserve"> From cancer therapies to tissue engineering, nanotechnology is poised to transform healthcare and improve lives worldwide</w:t>
      </w:r>
      <w:r w:rsidR="00B0439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Beyond medicine, nanotechnology is also making waves in the energy sector, where it offers solutions to critical challenges</w:t>
      </w:r>
      <w:r w:rsidR="00B0439B">
        <w:rPr>
          <w:rFonts w:ascii="TimesNewToman" w:hAnsi="TimesNewToman"/>
          <w:color w:val="000000"/>
          <w:sz w:val="24"/>
        </w:rPr>
        <w:t>.</w:t>
      </w:r>
      <w:r>
        <w:rPr>
          <w:rFonts w:ascii="TimesNewToman" w:hAnsi="TimesNewToman"/>
          <w:color w:val="000000"/>
          <w:sz w:val="24"/>
        </w:rPr>
        <w:t xml:space="preserve"> By harnessing the unique properties of nanomaterials, scientists are developing more efficient solar cells, long-lasting batteries, and lightweight fuel cells, empowering a cleaner and more sustainable energy future</w:t>
      </w:r>
      <w:r w:rsidR="00B0439B">
        <w:rPr>
          <w:rFonts w:ascii="TimesNewToman" w:hAnsi="TimesNewToman"/>
          <w:color w:val="000000"/>
          <w:sz w:val="24"/>
        </w:rPr>
        <w:t>.</w:t>
      </w:r>
      <w:r>
        <w:rPr>
          <w:rFonts w:ascii="TimesNewToman" w:hAnsi="TimesNewToman"/>
          <w:color w:val="000000"/>
          <w:sz w:val="24"/>
        </w:rPr>
        <w:t xml:space="preserve"> Furthermore, nanotechnology is aiding in the development of smart grids, optimizing energy distribution and reducing transmission losses</w:t>
      </w:r>
      <w:r w:rsidR="00B0439B">
        <w:rPr>
          <w:rFonts w:ascii="TimesNewToman" w:hAnsi="TimesNewToman"/>
          <w:color w:val="000000"/>
          <w:sz w:val="24"/>
        </w:rPr>
        <w:t>.</w:t>
      </w:r>
    </w:p>
    <w:p w:rsidR="002C34FD" w:rsidRDefault="005E328F">
      <w:r>
        <w:rPr>
          <w:rFonts w:ascii="TimesNewToman" w:hAnsi="TimesNewToman"/>
          <w:color w:val="000000"/>
          <w:sz w:val="28"/>
        </w:rPr>
        <w:t>Summary</w:t>
      </w:r>
    </w:p>
    <w:p w:rsidR="002C34FD" w:rsidRDefault="005E328F">
      <w:r>
        <w:rPr>
          <w:rFonts w:ascii="TimesNewToman" w:hAnsi="TimesNewToman"/>
          <w:color w:val="000000"/>
        </w:rPr>
        <w:t>As we delve into the intricate world of nanotechnology, it becomes apparent that we stand at the threshold of a new era of scientific exploration and technological advancement</w:t>
      </w:r>
      <w:r w:rsidR="00B0439B">
        <w:rPr>
          <w:rFonts w:ascii="TimesNewToman" w:hAnsi="TimesNewToman"/>
          <w:color w:val="000000"/>
        </w:rPr>
        <w:t>.</w:t>
      </w:r>
      <w:r>
        <w:rPr>
          <w:rFonts w:ascii="TimesNewToman" w:hAnsi="TimesNewToman"/>
          <w:color w:val="000000"/>
        </w:rPr>
        <w:t xml:space="preserve"> The ability to manipulate matter at the atomic and molecular scale opens up a vast landscape of possibilities, promising transformative applications in diverse fields</w:t>
      </w:r>
      <w:r w:rsidR="00B0439B">
        <w:rPr>
          <w:rFonts w:ascii="TimesNewToman" w:hAnsi="TimesNewToman"/>
          <w:color w:val="000000"/>
        </w:rPr>
        <w:t>.</w:t>
      </w:r>
      <w:r>
        <w:rPr>
          <w:rFonts w:ascii="TimesNewToman" w:hAnsi="TimesNewToman"/>
          <w:color w:val="000000"/>
        </w:rPr>
        <w:t xml:space="preserve"> From medicine to energy, electronics to materials science, nanotechnology is weaving its way into the fabric of our lives, driving innovation and ushering in a future where the boundaries of the possible are continuously </w:t>
      </w:r>
      <w:r>
        <w:rPr>
          <w:rFonts w:ascii="TimesNewToman" w:hAnsi="TimesNewToman"/>
          <w:color w:val="000000"/>
        </w:rPr>
        <w:lastRenderedPageBreak/>
        <w:t>redefined</w:t>
      </w:r>
      <w:r w:rsidR="00B0439B">
        <w:rPr>
          <w:rFonts w:ascii="TimesNewToman" w:hAnsi="TimesNewToman"/>
          <w:color w:val="000000"/>
        </w:rPr>
        <w:t>.</w:t>
      </w:r>
      <w:r>
        <w:rPr>
          <w:rFonts w:ascii="TimesNewToman" w:hAnsi="TimesNewToman"/>
          <w:color w:val="000000"/>
        </w:rPr>
        <w:t xml:space="preserve"> As we embrace the frontiers of this emerging discipline, we can anticipate breakthroughs that will reshape industries, improve human lives, and pave the way for a more sustainable and prosperous world</w:t>
      </w:r>
      <w:r w:rsidR="00B0439B">
        <w:rPr>
          <w:rFonts w:ascii="TimesNewToman" w:hAnsi="TimesNewToman"/>
          <w:color w:val="000000"/>
        </w:rPr>
        <w:t>.</w:t>
      </w:r>
    </w:p>
    <w:sectPr w:rsidR="002C34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8603443">
    <w:abstractNumId w:val="8"/>
  </w:num>
  <w:num w:numId="2" w16cid:durableId="26756303">
    <w:abstractNumId w:val="6"/>
  </w:num>
  <w:num w:numId="3" w16cid:durableId="591662694">
    <w:abstractNumId w:val="5"/>
  </w:num>
  <w:num w:numId="4" w16cid:durableId="812868311">
    <w:abstractNumId w:val="4"/>
  </w:num>
  <w:num w:numId="5" w16cid:durableId="1473332897">
    <w:abstractNumId w:val="7"/>
  </w:num>
  <w:num w:numId="6" w16cid:durableId="174346914">
    <w:abstractNumId w:val="3"/>
  </w:num>
  <w:num w:numId="7" w16cid:durableId="284041035">
    <w:abstractNumId w:val="2"/>
  </w:num>
  <w:num w:numId="8" w16cid:durableId="1867938890">
    <w:abstractNumId w:val="1"/>
  </w:num>
  <w:num w:numId="9" w16cid:durableId="1378823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34FD"/>
    <w:rsid w:val="00326F90"/>
    <w:rsid w:val="005E328F"/>
    <w:rsid w:val="00AA1D8D"/>
    <w:rsid w:val="00B0439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2024-01-14T14:39:00Z</dcterms:modified>
  <cp:category/>
</cp:coreProperties>
</file>