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58CB" w:rsidRDefault="003D2D41">
      <w:pPr>
        <w:jc w:val="center"/>
      </w:pPr>
      <w:r>
        <w:rPr>
          <w:rFonts w:ascii="TimesNewToman" w:hAnsi="TimesNewToman"/>
          <w:color w:val="000000"/>
          <w:sz w:val="44"/>
        </w:rPr>
        <w:t>Weavers of Technological Tapestry</w:t>
      </w:r>
    </w:p>
    <w:p w:rsidR="00EF58CB" w:rsidRDefault="003D2D41">
      <w:pPr>
        <w:pStyle w:val="NoSpacing"/>
        <w:jc w:val="center"/>
      </w:pPr>
      <w:r>
        <w:rPr>
          <w:rFonts w:ascii="TimesNewToman" w:hAnsi="TimesNewToman"/>
          <w:color w:val="000000"/>
          <w:sz w:val="36"/>
        </w:rPr>
        <w:t>Sasha Angelica Garcia</w:t>
      </w:r>
    </w:p>
    <w:p w:rsidR="00EF58CB" w:rsidRDefault="003D2D41">
      <w:pPr>
        <w:jc w:val="center"/>
      </w:pPr>
      <w:r>
        <w:rPr>
          <w:rFonts w:ascii="TimesNewToman" w:hAnsi="TimesNewToman"/>
          <w:color w:val="000000"/>
          <w:sz w:val="32"/>
        </w:rPr>
        <w:t>sashaangelicagarcia@outlook</w:t>
      </w:r>
      <w:r w:rsidR="00B93362">
        <w:rPr>
          <w:rFonts w:ascii="TimesNewToman" w:hAnsi="TimesNewToman"/>
          <w:color w:val="000000"/>
          <w:sz w:val="32"/>
        </w:rPr>
        <w:t>.</w:t>
      </w:r>
      <w:r>
        <w:rPr>
          <w:rFonts w:ascii="TimesNewToman" w:hAnsi="TimesNewToman"/>
          <w:color w:val="000000"/>
          <w:sz w:val="32"/>
        </w:rPr>
        <w:t>com</w:t>
      </w:r>
    </w:p>
    <w:p w:rsidR="00EF58CB" w:rsidRDefault="00EF58CB"/>
    <w:p w:rsidR="00EF58CB" w:rsidRDefault="003D2D41">
      <w:r>
        <w:rPr>
          <w:rFonts w:ascii="TimesNewToman" w:hAnsi="TimesNewToman"/>
          <w:color w:val="000000"/>
          <w:sz w:val="24"/>
        </w:rPr>
        <w:t>At the heart of technological advancement lies a tapestry of minds, weaving intricate patterns of innovation</w:t>
      </w:r>
      <w:r w:rsidR="00B93362">
        <w:rPr>
          <w:rFonts w:ascii="TimesNewToman" w:hAnsi="TimesNewToman"/>
          <w:color w:val="000000"/>
          <w:sz w:val="24"/>
        </w:rPr>
        <w:t>.</w:t>
      </w:r>
      <w:r>
        <w:rPr>
          <w:rFonts w:ascii="TimesNewToman" w:hAnsi="TimesNewToman"/>
          <w:color w:val="000000"/>
          <w:sz w:val="24"/>
        </w:rPr>
        <w:t xml:space="preserve"> Technology, a force shaping our world, is not merely a collection of gadgets; it's a collaborative dance between diverse fields, each contributing its unique thread to the fabric of progress</w:t>
      </w:r>
      <w:r w:rsidR="00B93362">
        <w:rPr>
          <w:rFonts w:ascii="TimesNewToman" w:hAnsi="TimesNewToman"/>
          <w:color w:val="000000"/>
          <w:sz w:val="24"/>
        </w:rPr>
        <w:t>.</w:t>
      </w:r>
      <w:r>
        <w:rPr>
          <w:rFonts w:ascii="TimesNewToman" w:hAnsi="TimesNewToman"/>
          <w:color w:val="000000"/>
          <w:sz w:val="24"/>
        </w:rPr>
        <w:t xml:space="preserve"> Computer science, the architect of digital realms, weaves algorithms and code, constructing virtual worlds that mirror and transcend reality</w:t>
      </w:r>
      <w:r w:rsidR="00B93362">
        <w:rPr>
          <w:rFonts w:ascii="TimesNewToman" w:hAnsi="TimesNewToman"/>
          <w:color w:val="000000"/>
          <w:sz w:val="24"/>
        </w:rPr>
        <w:t>.</w:t>
      </w:r>
      <w:r>
        <w:rPr>
          <w:rFonts w:ascii="TimesNewToman" w:hAnsi="TimesNewToman"/>
          <w:color w:val="000000"/>
          <w:sz w:val="24"/>
        </w:rPr>
        <w:t xml:space="preserve"> Cyber security, guardian of the digital realm, fortifies these virtual landscapes, defending against threats that lurk in the shadows of connectivity</w:t>
      </w:r>
      <w:r w:rsidR="00B93362">
        <w:rPr>
          <w:rFonts w:ascii="TimesNewToman" w:hAnsi="TimesNewToman"/>
          <w:color w:val="000000"/>
          <w:sz w:val="24"/>
        </w:rPr>
        <w:t>.</w:t>
      </w:r>
      <w:r>
        <w:rPr>
          <w:rFonts w:ascii="TimesNewToman" w:hAnsi="TimesNewToman"/>
          <w:color w:val="000000"/>
          <w:sz w:val="24"/>
        </w:rPr>
        <w:t xml:space="preserve"> Mathematics, the language of the universe, underpins every technological endeavor, providing the framework for understanding and manipulating the complexities of our world</w:t>
      </w:r>
      <w:r w:rsidR="00B9336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Chemistry, the alchemist of matter, transforms elements, creating new materials with properties that defy nature's constraints</w:t>
      </w:r>
      <w:r w:rsidR="00B93362">
        <w:rPr>
          <w:rFonts w:ascii="TimesNewToman" w:hAnsi="TimesNewToman"/>
          <w:color w:val="000000"/>
          <w:sz w:val="24"/>
        </w:rPr>
        <w:t>.</w:t>
      </w:r>
      <w:r>
        <w:rPr>
          <w:rFonts w:ascii="TimesNewToman" w:hAnsi="TimesNewToman"/>
          <w:color w:val="000000"/>
          <w:sz w:val="24"/>
        </w:rPr>
        <w:t xml:space="preserve"> Physics, the explorer of fundamental forces, delves into the mysteries of the universe, unraveling the secrets of energy, matter, and time, providing the foundation for technologies that bend the boundaries of human capability</w:t>
      </w:r>
      <w:r w:rsidR="00B93362">
        <w:rPr>
          <w:rFonts w:ascii="TimesNewToman" w:hAnsi="TimesNewToman"/>
          <w:color w:val="000000"/>
          <w:sz w:val="24"/>
        </w:rPr>
        <w:t>.</w:t>
      </w:r>
      <w:r>
        <w:rPr>
          <w:rFonts w:ascii="TimesNewToman" w:hAnsi="TimesNewToman"/>
          <w:color w:val="000000"/>
          <w:sz w:val="24"/>
        </w:rPr>
        <w:t xml:space="preserve"> Digital and electrical engineering breathe life into our technological creations, harnessing the power of electricity to drive innovation, connecting the world through networks of information and energy</w:t>
      </w:r>
      <w:r w:rsidR="00B93362">
        <w:rPr>
          <w:rFonts w:ascii="TimesNewToman" w:hAnsi="TimesNewToman"/>
          <w:color w:val="000000"/>
          <w:sz w:val="24"/>
        </w:rPr>
        <w:t>.</w:t>
      </w:r>
      <w:r>
        <w:rPr>
          <w:rFonts w:ascii="TimesNewToman" w:hAnsi="TimesNewToman"/>
          <w:color w:val="000000"/>
          <w:sz w:val="24"/>
        </w:rPr>
        <w:t xml:space="preserve"> Robotics, the embodiment of human ingenuity, creates machines that mimic our movements, extending our reach and capabilities, blurring the lines between human and machine</w:t>
      </w:r>
      <w:r w:rsidR="00B9336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Medicine, the healer of nations, leverages technology to diagnose, treat, and prevent diseases, alleviating human suffering and extending lifespans</w:t>
      </w:r>
      <w:r w:rsidR="00B93362">
        <w:rPr>
          <w:rFonts w:ascii="TimesNewToman" w:hAnsi="TimesNewToman"/>
          <w:color w:val="000000"/>
          <w:sz w:val="24"/>
        </w:rPr>
        <w:t>.</w:t>
      </w:r>
      <w:r>
        <w:rPr>
          <w:rFonts w:ascii="TimesNewToman" w:hAnsi="TimesNewToman"/>
          <w:color w:val="000000"/>
          <w:sz w:val="24"/>
        </w:rPr>
        <w:t xml:space="preserve"> Forensics science, the detective of the modern age, wields scientific knowledge to unravel mysteries, bringing justice to victims and holding wrongdoers accountable</w:t>
      </w:r>
      <w:r w:rsidR="00B93362">
        <w:rPr>
          <w:rFonts w:ascii="TimesNewToman" w:hAnsi="TimesNewToman"/>
          <w:color w:val="000000"/>
          <w:sz w:val="24"/>
        </w:rPr>
        <w:t>.</w:t>
      </w:r>
      <w:r>
        <w:rPr>
          <w:rFonts w:ascii="TimesNewToman" w:hAnsi="TimesNewToman"/>
          <w:color w:val="000000"/>
          <w:sz w:val="24"/>
        </w:rPr>
        <w:t xml:space="preserve"> Biology and medicine, the explorers of life, delve into the intricate mechanisms of living organisms, unlocking the secrets of DNA and developing treatments that target diseases at their roots</w:t>
      </w:r>
      <w:r w:rsidR="00B93362">
        <w:rPr>
          <w:rFonts w:ascii="TimesNewToman" w:hAnsi="TimesNewToman"/>
          <w:color w:val="000000"/>
          <w:sz w:val="24"/>
        </w:rPr>
        <w:t>.</w:t>
      </w:r>
      <w:r>
        <w:rPr>
          <w:rFonts w:ascii="TimesNewToman" w:hAnsi="TimesNewToman"/>
          <w:color w:val="000000"/>
          <w:sz w:val="24"/>
        </w:rPr>
        <w:t xml:space="preserve"> Arts, government, history, and astronomy, seemingly disparate fields, each contributes a unique perspective to the tapestry of technology</w:t>
      </w:r>
      <w:r w:rsidR="00B93362">
        <w:rPr>
          <w:rFonts w:ascii="TimesNewToman" w:hAnsi="TimesNewToman"/>
          <w:color w:val="000000"/>
          <w:sz w:val="24"/>
        </w:rPr>
        <w:t>.</w:t>
      </w:r>
      <w:r>
        <w:rPr>
          <w:rFonts w:ascii="TimesNewToman" w:hAnsi="TimesNewToman"/>
          <w:color w:val="000000"/>
          <w:sz w:val="24"/>
        </w:rPr>
        <w:t xml:space="preserve"> The arts inspire creativity and imagination, driving technological advancements born from a desire for self-expression </w:t>
      </w:r>
      <w:r>
        <w:rPr>
          <w:rFonts w:ascii="TimesNewToman" w:hAnsi="TimesNewToman"/>
          <w:color w:val="000000"/>
          <w:sz w:val="24"/>
        </w:rPr>
        <w:lastRenderedPageBreak/>
        <w:t>and connection</w:t>
      </w:r>
      <w:r w:rsidR="00B93362">
        <w:rPr>
          <w:rFonts w:ascii="TimesNewToman" w:hAnsi="TimesNewToman"/>
          <w:color w:val="000000"/>
          <w:sz w:val="24"/>
        </w:rPr>
        <w:t>.</w:t>
      </w:r>
      <w:r>
        <w:rPr>
          <w:rFonts w:ascii="TimesNewToman" w:hAnsi="TimesNewToman"/>
          <w:color w:val="000000"/>
          <w:sz w:val="24"/>
        </w:rPr>
        <w:t xml:space="preserve"> Government, the architect of society, sets the stage for innovation through policies and regulations that shape the environment in which technology thrives</w:t>
      </w:r>
      <w:r w:rsidR="00B93362">
        <w:rPr>
          <w:rFonts w:ascii="TimesNewToman" w:hAnsi="TimesNewToman"/>
          <w:color w:val="000000"/>
          <w:sz w:val="24"/>
        </w:rPr>
        <w:t>.</w:t>
      </w:r>
    </w:p>
    <w:p w:rsidR="00EF58CB" w:rsidRDefault="003D2D41">
      <w:r>
        <w:rPr>
          <w:rFonts w:ascii="TimesNewToman" w:hAnsi="TimesNewToman"/>
          <w:color w:val="000000"/>
          <w:sz w:val="28"/>
        </w:rPr>
        <w:t>Summary</w:t>
      </w:r>
    </w:p>
    <w:p w:rsidR="00EF58CB" w:rsidRDefault="003D2D41">
      <w:r>
        <w:rPr>
          <w:rFonts w:ascii="TimesNewToman" w:hAnsi="TimesNewToman"/>
          <w:color w:val="000000"/>
        </w:rPr>
        <w:t>Technology is a tapestry woven from the threads of diverse fields, united by a common goal: to push the boundaries of human knowledge and capability</w:t>
      </w:r>
      <w:r w:rsidR="00B93362">
        <w:rPr>
          <w:rFonts w:ascii="TimesNewToman" w:hAnsi="TimesNewToman"/>
          <w:color w:val="000000"/>
        </w:rPr>
        <w:t>.</w:t>
      </w:r>
      <w:r>
        <w:rPr>
          <w:rFonts w:ascii="TimesNewToman" w:hAnsi="TimesNewToman"/>
          <w:color w:val="000000"/>
        </w:rPr>
        <w:t xml:space="preserve"> Each field contributes its expertise, shaping the intricate patterns of innovation that define our world</w:t>
      </w:r>
      <w:r w:rsidR="00B93362">
        <w:rPr>
          <w:rFonts w:ascii="TimesNewToman" w:hAnsi="TimesNewToman"/>
          <w:color w:val="000000"/>
        </w:rPr>
        <w:t>.</w:t>
      </w:r>
      <w:r>
        <w:rPr>
          <w:rFonts w:ascii="TimesNewToman" w:hAnsi="TimesNewToman"/>
          <w:color w:val="000000"/>
        </w:rPr>
        <w:t xml:space="preserve"> From the virtual realms of computer science to the healing power of medicine, technology is a testament to the potential of human ingenuity when minds unite in a shared pursuit of progress</w:t>
      </w:r>
      <w:r w:rsidR="00B93362">
        <w:rPr>
          <w:rFonts w:ascii="TimesNewToman" w:hAnsi="TimesNewToman"/>
          <w:color w:val="000000"/>
        </w:rPr>
        <w:t>.</w:t>
      </w:r>
      <w:r>
        <w:rPr>
          <w:rFonts w:ascii="TimesNewToman" w:hAnsi="TimesNewToman"/>
          <w:color w:val="000000"/>
        </w:rPr>
        <w:t xml:space="preserve"> It is a tapestry that continues to expand, with new threads emerging from the ever-changing landscape of human knowledge and ambition</w:t>
      </w:r>
      <w:r w:rsidR="00B93362">
        <w:rPr>
          <w:rFonts w:ascii="TimesNewToman" w:hAnsi="TimesNewToman"/>
          <w:color w:val="000000"/>
        </w:rPr>
        <w:t>.</w:t>
      </w:r>
    </w:p>
    <w:sectPr w:rsidR="00EF58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852460">
    <w:abstractNumId w:val="8"/>
  </w:num>
  <w:num w:numId="2" w16cid:durableId="1073939695">
    <w:abstractNumId w:val="6"/>
  </w:num>
  <w:num w:numId="3" w16cid:durableId="963120281">
    <w:abstractNumId w:val="5"/>
  </w:num>
  <w:num w:numId="4" w16cid:durableId="1898011781">
    <w:abstractNumId w:val="4"/>
  </w:num>
  <w:num w:numId="5" w16cid:durableId="91709377">
    <w:abstractNumId w:val="7"/>
  </w:num>
  <w:num w:numId="6" w16cid:durableId="1075513342">
    <w:abstractNumId w:val="3"/>
  </w:num>
  <w:num w:numId="7" w16cid:durableId="1954434262">
    <w:abstractNumId w:val="2"/>
  </w:num>
  <w:num w:numId="8" w16cid:durableId="140738140">
    <w:abstractNumId w:val="1"/>
  </w:num>
  <w:num w:numId="9" w16cid:durableId="1065957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2D41"/>
    <w:rsid w:val="00AA1D8D"/>
    <w:rsid w:val="00B47730"/>
    <w:rsid w:val="00B93362"/>
    <w:rsid w:val="00CB0664"/>
    <w:rsid w:val="00EF58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2024-01-14T14:40:00Z</dcterms:modified>
  <cp:category/>
</cp:coreProperties>
</file>