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91C" w:rsidRDefault="00DC08F0">
      <w:pPr>
        <w:jc w:val="center"/>
      </w:pPr>
      <w:r>
        <w:rPr>
          <w:rFonts w:ascii="TimesNewToman" w:hAnsi="TimesNewToman"/>
          <w:color w:val="000000"/>
          <w:sz w:val="44"/>
        </w:rPr>
        <w:t>Comparative Reasoning: Essence and Utility</w:t>
      </w:r>
    </w:p>
    <w:p w:rsidR="009F391C" w:rsidRDefault="00DC08F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Madeline Spencer</w:t>
      </w:r>
    </w:p>
    <w:p w:rsidR="009F391C" w:rsidRDefault="00DC08F0">
      <w:pPr>
        <w:jc w:val="center"/>
      </w:pPr>
      <w:r>
        <w:rPr>
          <w:rFonts w:ascii="TimesNewToman" w:hAnsi="TimesNewToman"/>
          <w:color w:val="000000"/>
          <w:sz w:val="32"/>
        </w:rPr>
        <w:t>madeline</w:t>
      </w:r>
      <w:r w:rsidR="009926D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spencer@phdmail</w:t>
      </w:r>
      <w:r w:rsidR="009926D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9F391C" w:rsidRDefault="009F391C"/>
    <w:p w:rsidR="009F391C" w:rsidRDefault="00DC08F0">
      <w:r>
        <w:rPr>
          <w:rFonts w:ascii="TimesNewToman" w:hAnsi="TimesNewToman"/>
          <w:color w:val="000000"/>
          <w:sz w:val="24"/>
        </w:rPr>
        <w:t>Comparative reasoning, a cornerstone of academic and everyday cognition, is an essential process of contrasting and understanding similarities and differences between concepts, ideas, or scenarios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pervades diverse fields, empowering us to form informed decisions, unveil hidden patterns, foster critical thinking, and pursue knowledge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scientific investigations examining the disparities between species to legal trials weighing conflicting testimonies, the art of rational comparison underpins our journey towards reasoned conclusions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cognitive prowess allows us to discern patterns, relationships, and inconsistencies, unearthing insights that may remain veiled to a cursory glance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evaluating academic theories or weighing ethical dilemmas, a comparative approach often proves invaluable, unveiling elements that might otherwise escape notice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Simply observing a phenomenon provides limited information; only through meticulous comparison with other phenomena can we grasp its unique essence and significance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unexplored depths of knowledge or navigate the intricate tapestry of human experience, comparative reasoning illuminates the path, guiding us towards a deeper comprehension of the world around us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Comparative reasoning serves not merely as an analytical tool but also as a bridge between disciplines, harmonizing diverse perspectives and nurturing a holistic understanding of reality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application in scientific research propels innovation by identifying commonalities and discrepancies across experiments, enabling researchers to formulate theories and establish universal principles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by examining historical accounts, cultural traditions, and societal norms side by side, scholars glean insights into the intricate tapestry of human civilization, unriddle mysteries of the past, and anticipate future trends</w:t>
      </w:r>
      <w:r w:rsidR="009926D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examining literary themes spanning different eras to analyzing the evolution of political ideologies, comparative reasoning serves as a unifying thread, weaving together seemingly disparate domains of knowledge into a cohesive tapestry of human understanding</w:t>
      </w:r>
      <w:r w:rsidR="009926DC">
        <w:rPr>
          <w:rFonts w:ascii="TimesNewToman" w:hAnsi="TimesNewToman"/>
          <w:color w:val="000000"/>
          <w:sz w:val="24"/>
        </w:rPr>
        <w:t>.</w:t>
      </w:r>
    </w:p>
    <w:p w:rsidR="009F391C" w:rsidRDefault="00DC08F0">
      <w:r>
        <w:rPr>
          <w:rFonts w:ascii="TimesNewToman" w:hAnsi="TimesNewToman"/>
          <w:color w:val="000000"/>
          <w:sz w:val="28"/>
        </w:rPr>
        <w:t>Summary</w:t>
      </w:r>
    </w:p>
    <w:p w:rsidR="009F391C" w:rsidRDefault="00DC08F0">
      <w:r>
        <w:rPr>
          <w:rFonts w:ascii="TimesNewToman" w:hAnsi="TimesNewToman"/>
          <w:color w:val="000000"/>
        </w:rPr>
        <w:t>Comparative reasoning, the art of contrasting concepts, ideas, or scenarios, plays a pivotal role in various spheres of academic and everyday cognition</w:t>
      </w:r>
      <w:r w:rsidR="009926D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facilitates informed decision-making, </w:t>
      </w:r>
      <w:r>
        <w:rPr>
          <w:rFonts w:ascii="TimesNewToman" w:hAnsi="TimesNewToman"/>
          <w:color w:val="000000"/>
        </w:rPr>
        <w:lastRenderedPageBreak/>
        <w:t>pattern recognition, critical thinking, and knowledge acquisition</w:t>
      </w:r>
      <w:r w:rsidR="009926D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ability to discern similarities and differences leads to deeper comprehension and more informed conclusions</w:t>
      </w:r>
      <w:r w:rsidR="009926D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application, whether in scientific research, historical analysis, or cultural studies, drives innovation, unravels mysteries, and nurtures a holistic grasp of reality</w:t>
      </w:r>
      <w:r w:rsidR="009926D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Comparative reasoning serves as a cornerstone of academic endeavor, a bridge between disciplines, and an invaluable tool for furthering human understanding</w:t>
      </w:r>
      <w:r w:rsidR="009926DC">
        <w:rPr>
          <w:rFonts w:ascii="TimesNewToman" w:hAnsi="TimesNewToman"/>
          <w:color w:val="000000"/>
        </w:rPr>
        <w:t>.</w:t>
      </w:r>
    </w:p>
    <w:sectPr w:rsidR="009F3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250830">
    <w:abstractNumId w:val="8"/>
  </w:num>
  <w:num w:numId="2" w16cid:durableId="1373848549">
    <w:abstractNumId w:val="6"/>
  </w:num>
  <w:num w:numId="3" w16cid:durableId="1975745779">
    <w:abstractNumId w:val="5"/>
  </w:num>
  <w:num w:numId="4" w16cid:durableId="2125616994">
    <w:abstractNumId w:val="4"/>
  </w:num>
  <w:num w:numId="5" w16cid:durableId="1010183582">
    <w:abstractNumId w:val="7"/>
  </w:num>
  <w:num w:numId="6" w16cid:durableId="1037240304">
    <w:abstractNumId w:val="3"/>
  </w:num>
  <w:num w:numId="7" w16cid:durableId="1950164418">
    <w:abstractNumId w:val="2"/>
  </w:num>
  <w:num w:numId="8" w16cid:durableId="128209616">
    <w:abstractNumId w:val="1"/>
  </w:num>
  <w:num w:numId="9" w16cid:durableId="60761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26DC"/>
    <w:rsid w:val="009F391C"/>
    <w:rsid w:val="00AA1D8D"/>
    <w:rsid w:val="00B47730"/>
    <w:rsid w:val="00CB0664"/>
    <w:rsid w:val="00DC0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