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5F4C" w:rsidRDefault="000E04D8">
      <w:pPr>
        <w:jc w:val="center"/>
      </w:pPr>
      <w:r>
        <w:rPr>
          <w:rFonts w:ascii="TimesNewToman" w:hAnsi="TimesNewToman"/>
          <w:color w:val="000000"/>
          <w:sz w:val="44"/>
        </w:rPr>
        <w:t>Digital Forensics: Unraveling the Enigma of Cybercrimes</w:t>
      </w:r>
    </w:p>
    <w:p w:rsidR="00BD5F4C" w:rsidRDefault="000E04D8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B142C6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Amelia Spencer</w:t>
      </w:r>
    </w:p>
    <w:p w:rsidR="00BD5F4C" w:rsidRDefault="000E04D8">
      <w:pPr>
        <w:jc w:val="center"/>
      </w:pPr>
      <w:r>
        <w:rPr>
          <w:rFonts w:ascii="TimesNewToman" w:hAnsi="TimesNewToman"/>
          <w:color w:val="000000"/>
          <w:sz w:val="32"/>
        </w:rPr>
        <w:t>amelia</w:t>
      </w:r>
      <w:r w:rsidR="00B142C6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spencer@forensics</w:t>
      </w:r>
      <w:r w:rsidR="00B142C6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BD5F4C" w:rsidRDefault="00BD5F4C"/>
    <w:p w:rsidR="00BD5F4C" w:rsidRDefault="000E04D8">
      <w:r>
        <w:rPr>
          <w:rFonts w:ascii="TimesNewToman" w:hAnsi="TimesNewToman"/>
          <w:color w:val="000000"/>
          <w:sz w:val="24"/>
        </w:rPr>
        <w:t>In the sprawling realm of digital information, where data flows like an incessant river, a specialized discipline has emerged as a guardian of truth and justice: digital forensics</w:t>
      </w:r>
      <w:r w:rsidR="00B142C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a field that delves into the enigmatic world of digital devices and their remnants, unearthing hidden evidence and illuminating the murky depths of cybercrimes</w:t>
      </w:r>
      <w:r w:rsidR="00B142C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intricate web of interconnected devices and information demands a meticulous approach, where each click, keystroke, and digital footprint holds the potential to unveil clues that can unravel complex criminal networks</w:t>
      </w:r>
      <w:r w:rsidR="00B142C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Digital forensics stands as a beacon of clarity, guiding investigators through the labyrinthine corridors of the digital realm, where traditional methods falter</w:t>
      </w:r>
      <w:r w:rsidR="00B142C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this era of ubiquitous connectivity, the scars of digital malfeasance are everywhere, from phishing scams preying on the unsuspecting to sophisticated cyberattacks that hold entire organizations hostage</w:t>
      </w:r>
      <w:r w:rsidR="00B142C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Digital forensics plays a pivotal role in countering these threats, employing scientific methods to extract, preserve, analyze, and interpret digital evidence</w:t>
      </w:r>
      <w:r w:rsidR="00B142C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a detective's toolkit for the digital age, enabling investigators to reconstruct events, identify perpetrators, and piece together the shattered fragments of digital evidence left in the wake of cybercrimes</w:t>
      </w:r>
      <w:r w:rsidR="00B142C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significance extends far beyond the realm of law enforcement, touching upon national security, corporate espionage, and the protection of intellectual property</w:t>
      </w:r>
      <w:r w:rsidR="00B142C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Digital forensics offers a window into the minds of cybercriminals, revealing their modus operandi, their targets, and their vulnerabilities</w:t>
      </w:r>
      <w:r w:rsidR="00B142C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empowers law enforcement agencies to pursue justice relentlessly, ensuring that the perpetrators of digital crimes are held accountable for their actions</w:t>
      </w:r>
      <w:r w:rsidR="00B142C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it serves as a potent deterrent, discouraging potential offenders from engaging in malicious activities</w:t>
      </w:r>
      <w:r w:rsidR="00B142C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an era defined by the omnipresence of digital data, digital forensics has become an indispensable tool in the fight against cybercrimes</w:t>
      </w:r>
      <w:r w:rsidR="00B142C6">
        <w:rPr>
          <w:rFonts w:ascii="TimesNewToman" w:hAnsi="TimesNewToman"/>
          <w:color w:val="000000"/>
          <w:sz w:val="24"/>
        </w:rPr>
        <w:t>.</w:t>
      </w:r>
    </w:p>
    <w:p w:rsidR="00BD5F4C" w:rsidRDefault="000E04D8">
      <w:r>
        <w:rPr>
          <w:rFonts w:ascii="TimesNewToman" w:hAnsi="TimesNewToman"/>
          <w:color w:val="000000"/>
          <w:sz w:val="28"/>
        </w:rPr>
        <w:t>Summary</w:t>
      </w:r>
    </w:p>
    <w:p w:rsidR="00BD5F4C" w:rsidRDefault="000E04D8">
      <w:r>
        <w:rPr>
          <w:rFonts w:ascii="TimesNewToman" w:hAnsi="TimesNewToman"/>
          <w:color w:val="000000"/>
        </w:rPr>
        <w:t>Digital forensics is an ever-evolving field at the forefront of the battle against cybercrimes</w:t>
      </w:r>
      <w:r w:rsidR="00B142C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methodologies provide a scientific and systematic approach to unearthing digital evidence, </w:t>
      </w:r>
      <w:r>
        <w:rPr>
          <w:rFonts w:ascii="TimesNewToman" w:hAnsi="TimesNewToman"/>
          <w:color w:val="000000"/>
        </w:rPr>
        <w:lastRenderedPageBreak/>
        <w:t>reconstructing events, and identifying perpetrators</w:t>
      </w:r>
      <w:r w:rsidR="00B142C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technology continues to advance and the digital landscape expands, digital forensics will remain a crucial tool for ensuring justice, deterring criminal activity, and safeguarding our increasingly interconnected world</w:t>
      </w:r>
      <w:r w:rsidR="00B142C6">
        <w:rPr>
          <w:rFonts w:ascii="TimesNewToman" w:hAnsi="TimesNewToman"/>
          <w:color w:val="000000"/>
        </w:rPr>
        <w:t>.</w:t>
      </w:r>
    </w:p>
    <w:sectPr w:rsidR="00BD5F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3127750">
    <w:abstractNumId w:val="8"/>
  </w:num>
  <w:num w:numId="2" w16cid:durableId="77410843">
    <w:abstractNumId w:val="6"/>
  </w:num>
  <w:num w:numId="3" w16cid:durableId="688527437">
    <w:abstractNumId w:val="5"/>
  </w:num>
  <w:num w:numId="4" w16cid:durableId="1102871753">
    <w:abstractNumId w:val="4"/>
  </w:num>
  <w:num w:numId="5" w16cid:durableId="805319562">
    <w:abstractNumId w:val="7"/>
  </w:num>
  <w:num w:numId="6" w16cid:durableId="2026133908">
    <w:abstractNumId w:val="3"/>
  </w:num>
  <w:num w:numId="7" w16cid:durableId="1116484153">
    <w:abstractNumId w:val="2"/>
  </w:num>
  <w:num w:numId="8" w16cid:durableId="129058013">
    <w:abstractNumId w:val="1"/>
  </w:num>
  <w:num w:numId="9" w16cid:durableId="1310983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04D8"/>
    <w:rsid w:val="0015074B"/>
    <w:rsid w:val="0029639D"/>
    <w:rsid w:val="00326F90"/>
    <w:rsid w:val="00AA1D8D"/>
    <w:rsid w:val="00B142C6"/>
    <w:rsid w:val="00B47730"/>
    <w:rsid w:val="00BD5F4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2024-01-14T14:42:00Z</dcterms:modified>
  <cp:category/>
</cp:coreProperties>
</file>