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8B0" w:rsidRDefault="00B61618">
      <w:pPr>
        <w:jc w:val="center"/>
      </w:pPr>
      <w:r>
        <w:rPr>
          <w:rFonts w:ascii="TimesNewToman" w:hAnsi="TimesNewToman"/>
          <w:color w:val="000000"/>
          <w:sz w:val="44"/>
        </w:rPr>
        <w:t>Unraveling the Mysteries of Quantum Entanglement</w:t>
      </w:r>
    </w:p>
    <w:p w:rsidR="00AB28B0" w:rsidRDefault="00B61618">
      <w:pPr>
        <w:pStyle w:val="NoSpacing"/>
        <w:jc w:val="center"/>
      </w:pPr>
      <w:r>
        <w:rPr>
          <w:rFonts w:ascii="TimesNewToman" w:hAnsi="TimesNewToman"/>
          <w:color w:val="000000"/>
          <w:sz w:val="36"/>
        </w:rPr>
        <w:t>Isaac Newton</w:t>
      </w:r>
    </w:p>
    <w:p w:rsidR="00AB28B0" w:rsidRDefault="00B61618">
      <w:pPr>
        <w:jc w:val="center"/>
      </w:pPr>
      <w:r>
        <w:rPr>
          <w:rFonts w:ascii="TimesNewToman" w:hAnsi="TimesNewToman"/>
          <w:color w:val="000000"/>
          <w:sz w:val="32"/>
        </w:rPr>
        <w:t>isaac</w:t>
      </w:r>
      <w:r w:rsidR="00402CF2">
        <w:rPr>
          <w:rFonts w:ascii="TimesNewToman" w:hAnsi="TimesNewToman"/>
          <w:color w:val="000000"/>
          <w:sz w:val="32"/>
        </w:rPr>
        <w:t>.</w:t>
      </w:r>
      <w:r>
        <w:rPr>
          <w:rFonts w:ascii="TimesNewToman" w:hAnsi="TimesNewToman"/>
          <w:color w:val="000000"/>
          <w:sz w:val="32"/>
        </w:rPr>
        <w:t>newton@cambridge</w:t>
      </w:r>
      <w:r w:rsidR="00402CF2">
        <w:rPr>
          <w:rFonts w:ascii="TimesNewToman" w:hAnsi="TimesNewToman"/>
          <w:color w:val="000000"/>
          <w:sz w:val="32"/>
        </w:rPr>
        <w:t>.</w:t>
      </w:r>
      <w:r>
        <w:rPr>
          <w:rFonts w:ascii="TimesNewToman" w:hAnsi="TimesNewToman"/>
          <w:color w:val="000000"/>
          <w:sz w:val="32"/>
        </w:rPr>
        <w:t>edu</w:t>
      </w:r>
    </w:p>
    <w:p w:rsidR="00AB28B0" w:rsidRDefault="00AB28B0"/>
    <w:p w:rsidR="00AB28B0" w:rsidRDefault="00B61618">
      <w:r>
        <w:rPr>
          <w:rFonts w:ascii="TimesNewToman" w:hAnsi="TimesNewToman"/>
          <w:color w:val="000000"/>
          <w:sz w:val="24"/>
        </w:rPr>
        <w:t>Quantum entanglement, a phenomenon that Albert Einstein dubbed "spooky action at a distance," has captivated the scientific community for decades</w:t>
      </w:r>
      <w:r w:rsidR="00402CF2">
        <w:rPr>
          <w:rFonts w:ascii="TimesNewToman" w:hAnsi="TimesNewToman"/>
          <w:color w:val="000000"/>
          <w:sz w:val="24"/>
        </w:rPr>
        <w:t>.</w:t>
      </w:r>
      <w:r>
        <w:rPr>
          <w:rFonts w:ascii="TimesNewToman" w:hAnsi="TimesNewToman"/>
          <w:color w:val="000000"/>
          <w:sz w:val="24"/>
        </w:rPr>
        <w:t xml:space="preserve"> At its core, entanglement is a paradoxical property in which two particles become interconnected, irrespective of the distance separating them</w:t>
      </w:r>
      <w:r w:rsidR="00402CF2">
        <w:rPr>
          <w:rFonts w:ascii="TimesNewToman" w:hAnsi="TimesNewToman"/>
          <w:color w:val="000000"/>
          <w:sz w:val="24"/>
        </w:rPr>
        <w:t>.</w:t>
      </w:r>
      <w:r>
        <w:rPr>
          <w:rFonts w:ascii="TimesNewToman" w:hAnsi="TimesNewToman"/>
          <w:color w:val="000000"/>
          <w:sz w:val="24"/>
        </w:rPr>
        <w:t xml:space="preserve"> This interconnectedness defies classical intuition, as any action performed on one entangled particle instantaneously affects the state of the other, even if they are light-years apart</w:t>
      </w:r>
      <w:r w:rsidR="00402CF2">
        <w:rPr>
          <w:rFonts w:ascii="TimesNewToman" w:hAnsi="TimesNewToman"/>
          <w:color w:val="000000"/>
          <w:sz w:val="24"/>
        </w:rPr>
        <w:t>.</w:t>
      </w:r>
      <w:r>
        <w:rPr>
          <w:rFonts w:ascii="TimesNewToman" w:hAnsi="TimesNewToman"/>
          <w:color w:val="000000"/>
          <w:sz w:val="24"/>
        </w:rPr>
        <w:t xml:space="preserve"> This remarkable property of matter has far-reaching implications, challenging our understanding of reality and opening up exciting avenues for technological advancements</w:t>
      </w:r>
      <w:r w:rsidR="00402CF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enigma of quantum entanglement has ignited heated debates among physicists, with some arguing that it provides evidence for hidden variables or non-locality, while others contend that it is a fundamental property of the universe</w:t>
      </w:r>
      <w:r w:rsidR="00402CF2">
        <w:rPr>
          <w:rFonts w:ascii="TimesNewToman" w:hAnsi="TimesNewToman"/>
          <w:color w:val="000000"/>
          <w:sz w:val="24"/>
        </w:rPr>
        <w:t>.</w:t>
      </w:r>
      <w:r>
        <w:rPr>
          <w:rFonts w:ascii="TimesNewToman" w:hAnsi="TimesNewToman"/>
          <w:color w:val="000000"/>
          <w:sz w:val="24"/>
        </w:rPr>
        <w:t xml:space="preserve"> The conceptual framework of entanglement has been the subject of extensive theoretical and experimental investigations, leading to groundbreaking insights into the nature of reality and the interconnectedness of all things</w:t>
      </w:r>
      <w:r w:rsidR="00402CF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potential applications of quantum entanglement are vast, ranging from secure communication to ultra-precise measurements</w:t>
      </w:r>
      <w:r w:rsidR="00402CF2">
        <w:rPr>
          <w:rFonts w:ascii="TimesNewToman" w:hAnsi="TimesNewToman"/>
          <w:color w:val="000000"/>
          <w:sz w:val="24"/>
        </w:rPr>
        <w:t>.</w:t>
      </w:r>
      <w:r>
        <w:rPr>
          <w:rFonts w:ascii="TimesNewToman" w:hAnsi="TimesNewToman"/>
          <w:color w:val="000000"/>
          <w:sz w:val="24"/>
        </w:rPr>
        <w:t xml:space="preserve"> Its implications extend beyond the realm of theoretical physics, holding promise for advancements in fields such as computing, cryptography, and imaging</w:t>
      </w:r>
      <w:r w:rsidR="00402CF2">
        <w:rPr>
          <w:rFonts w:ascii="TimesNewToman" w:hAnsi="TimesNewToman"/>
          <w:color w:val="000000"/>
          <w:sz w:val="24"/>
        </w:rPr>
        <w:t>.</w:t>
      </w:r>
      <w:r>
        <w:rPr>
          <w:rFonts w:ascii="TimesNewToman" w:hAnsi="TimesNewToman"/>
          <w:color w:val="000000"/>
          <w:sz w:val="24"/>
        </w:rPr>
        <w:t xml:space="preserve"> As we delve deeper into the mysteries of quantum entanglement, we stand on the precipice of transformative technologies that could redefine our understanding of the world and reshape the way we communicate, compute, and explore the cosmos</w:t>
      </w:r>
      <w:r w:rsidR="00402CF2">
        <w:rPr>
          <w:rFonts w:ascii="TimesNewToman" w:hAnsi="TimesNewToman"/>
          <w:color w:val="000000"/>
          <w:sz w:val="24"/>
        </w:rPr>
        <w:t>.</w:t>
      </w:r>
    </w:p>
    <w:p w:rsidR="00AB28B0" w:rsidRDefault="00B61618">
      <w:r>
        <w:rPr>
          <w:rFonts w:ascii="TimesNewToman" w:hAnsi="TimesNewToman"/>
          <w:color w:val="000000"/>
          <w:sz w:val="28"/>
        </w:rPr>
        <w:t>Summary</w:t>
      </w:r>
    </w:p>
    <w:p w:rsidR="00AB28B0" w:rsidRDefault="00B61618">
      <w:r>
        <w:rPr>
          <w:rFonts w:ascii="TimesNewToman" w:hAnsi="TimesNewToman"/>
          <w:color w:val="000000"/>
        </w:rPr>
        <w:t>Quantum entanglement, a paradoxical phenomenon in which two particles become interconnected regardless of distance, has intrigued scientists and sparked profound debates</w:t>
      </w:r>
      <w:r w:rsidR="00402CF2">
        <w:rPr>
          <w:rFonts w:ascii="TimesNewToman" w:hAnsi="TimesNewToman"/>
          <w:color w:val="000000"/>
        </w:rPr>
        <w:t>.</w:t>
      </w:r>
      <w:r>
        <w:rPr>
          <w:rFonts w:ascii="TimesNewToman" w:hAnsi="TimesNewToman"/>
          <w:color w:val="000000"/>
        </w:rPr>
        <w:t xml:space="preserve"> Its implications challenge classical intuition, hinting at the possibility of hidden variables or non-locality</w:t>
      </w:r>
      <w:r w:rsidR="00402CF2">
        <w:rPr>
          <w:rFonts w:ascii="TimesNewToman" w:hAnsi="TimesNewToman"/>
          <w:color w:val="000000"/>
        </w:rPr>
        <w:t>.</w:t>
      </w:r>
      <w:r>
        <w:rPr>
          <w:rFonts w:ascii="TimesNewToman" w:hAnsi="TimesNewToman"/>
          <w:color w:val="000000"/>
        </w:rPr>
        <w:t xml:space="preserve"> The study of entanglement has provided deep insights into the nature of reality and interconnectedness</w:t>
      </w:r>
      <w:r w:rsidR="00402CF2">
        <w:rPr>
          <w:rFonts w:ascii="TimesNewToman" w:hAnsi="TimesNewToman"/>
          <w:color w:val="000000"/>
        </w:rPr>
        <w:t>.</w:t>
      </w:r>
      <w:r>
        <w:rPr>
          <w:rFonts w:ascii="TimesNewToman" w:hAnsi="TimesNewToman"/>
          <w:color w:val="000000"/>
        </w:rPr>
        <w:t xml:space="preserve"> Moreover, the potential applications of entanglement are promising, ranging from secure communication to ultra-precise measurements</w:t>
      </w:r>
      <w:r w:rsidR="00402CF2">
        <w:rPr>
          <w:rFonts w:ascii="TimesNewToman" w:hAnsi="TimesNewToman"/>
          <w:color w:val="000000"/>
        </w:rPr>
        <w:t>.</w:t>
      </w:r>
      <w:r>
        <w:rPr>
          <w:rFonts w:ascii="TimesNewToman" w:hAnsi="TimesNewToman"/>
          <w:color w:val="000000"/>
        </w:rPr>
        <w:t xml:space="preserve"> As we unravel the mysteries of </w:t>
      </w:r>
      <w:r>
        <w:rPr>
          <w:rFonts w:ascii="TimesNewToman" w:hAnsi="TimesNewToman"/>
          <w:color w:val="000000"/>
        </w:rPr>
        <w:lastRenderedPageBreak/>
        <w:t>quantum entanglement, we embark on a journey toward transformative technologies that could revolutionize various fields and redefine our understanding of the universe</w:t>
      </w:r>
      <w:r w:rsidR="00402CF2">
        <w:rPr>
          <w:rFonts w:ascii="TimesNewToman" w:hAnsi="TimesNewToman"/>
          <w:color w:val="000000"/>
        </w:rPr>
        <w:t>.</w:t>
      </w:r>
    </w:p>
    <w:sectPr w:rsidR="00AB28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294875">
    <w:abstractNumId w:val="8"/>
  </w:num>
  <w:num w:numId="2" w16cid:durableId="1006322221">
    <w:abstractNumId w:val="6"/>
  </w:num>
  <w:num w:numId="3" w16cid:durableId="1223518168">
    <w:abstractNumId w:val="5"/>
  </w:num>
  <w:num w:numId="4" w16cid:durableId="1248345338">
    <w:abstractNumId w:val="4"/>
  </w:num>
  <w:num w:numId="5" w16cid:durableId="645672311">
    <w:abstractNumId w:val="7"/>
  </w:num>
  <w:num w:numId="6" w16cid:durableId="1789733667">
    <w:abstractNumId w:val="3"/>
  </w:num>
  <w:num w:numId="7" w16cid:durableId="715785317">
    <w:abstractNumId w:val="2"/>
  </w:num>
  <w:num w:numId="8" w16cid:durableId="388963790">
    <w:abstractNumId w:val="1"/>
  </w:num>
  <w:num w:numId="9" w16cid:durableId="1720275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CF2"/>
    <w:rsid w:val="00AA1D8D"/>
    <w:rsid w:val="00AB28B0"/>
    <w:rsid w:val="00B47730"/>
    <w:rsid w:val="00B616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