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84" w:rsidRDefault="00473084" w:rsidP="00473084">
      <w:pPr>
        <w:jc w:val="center"/>
        <w:rPr>
          <w:rFonts w:hint="eastAsia"/>
        </w:rPr>
      </w:pPr>
    </w:p>
    <w:p w:rsidR="00353CEF" w:rsidRDefault="00353CEF" w:rsidP="00473084">
      <w:pPr>
        <w:jc w:val="center"/>
      </w:pPr>
    </w:p>
    <w:p w:rsidR="00473084" w:rsidRDefault="00473084" w:rsidP="00473084">
      <w:pPr>
        <w:jc w:val="center"/>
        <w:rPr>
          <w:rFonts w:hint="eastAsia"/>
        </w:rPr>
      </w:pPr>
    </w:p>
    <w:p w:rsidR="00353CEF" w:rsidRDefault="00353CEF" w:rsidP="00473084">
      <w:pPr>
        <w:jc w:val="center"/>
      </w:pPr>
    </w:p>
    <w:p w:rsidR="00473084" w:rsidRDefault="00473084" w:rsidP="00473084">
      <w:pPr>
        <w:jc w:val="center"/>
      </w:pPr>
    </w:p>
    <w:p w:rsidR="00473084" w:rsidRPr="00606DE4" w:rsidRDefault="00473084" w:rsidP="00473084">
      <w:pPr>
        <w:jc w:val="center"/>
        <w:rPr>
          <w:rFonts w:ascii="黑体" w:eastAsia="黑体"/>
          <w:sz w:val="72"/>
          <w:szCs w:val="72"/>
        </w:rPr>
      </w:pPr>
      <w:r w:rsidRPr="00606DE4">
        <w:rPr>
          <w:rFonts w:ascii="黑体" w:eastAsia="黑体" w:hint="eastAsia"/>
          <w:sz w:val="72"/>
          <w:szCs w:val="72"/>
        </w:rPr>
        <w:t>嵌入式系统</w:t>
      </w:r>
    </w:p>
    <w:p w:rsidR="00473084" w:rsidRPr="00606DE4" w:rsidRDefault="00473084" w:rsidP="00473084">
      <w:pPr>
        <w:jc w:val="center"/>
        <w:rPr>
          <w:rFonts w:ascii="黑体" w:eastAsia="黑体"/>
          <w:sz w:val="72"/>
          <w:szCs w:val="72"/>
        </w:rPr>
      </w:pPr>
      <w:r w:rsidRPr="00606DE4">
        <w:rPr>
          <w:rFonts w:ascii="黑体" w:eastAsia="黑体" w:hint="eastAsia"/>
          <w:sz w:val="72"/>
          <w:szCs w:val="72"/>
        </w:rPr>
        <w:t>课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程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设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计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指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导</w:t>
      </w:r>
      <w:r w:rsidR="00353CEF">
        <w:rPr>
          <w:rFonts w:ascii="黑体" w:eastAsia="黑体" w:hint="eastAsia"/>
          <w:sz w:val="72"/>
          <w:szCs w:val="72"/>
        </w:rPr>
        <w:t xml:space="preserve"> </w:t>
      </w:r>
      <w:r w:rsidRPr="00606DE4">
        <w:rPr>
          <w:rFonts w:ascii="黑体" w:eastAsia="黑体" w:hint="eastAsia"/>
          <w:sz w:val="72"/>
          <w:szCs w:val="72"/>
        </w:rPr>
        <w:t>书</w:t>
      </w:r>
    </w:p>
    <w:p w:rsidR="00473084" w:rsidRPr="00606DE4" w:rsidRDefault="00473084" w:rsidP="00473084">
      <w:pPr>
        <w:jc w:val="center"/>
        <w:rPr>
          <w:rFonts w:ascii="楷体_GB2312" w:eastAsia="楷体_GB2312"/>
          <w:sz w:val="30"/>
          <w:szCs w:val="30"/>
        </w:rPr>
      </w:pPr>
      <w:r w:rsidRPr="00606DE4">
        <w:rPr>
          <w:rFonts w:ascii="楷体_GB2312" w:eastAsia="楷体_GB2312" w:hint="eastAsia"/>
          <w:sz w:val="30"/>
          <w:szCs w:val="30"/>
        </w:rPr>
        <w:t>（2013级</w:t>
      </w:r>
      <w:r>
        <w:rPr>
          <w:rFonts w:ascii="楷体_GB2312" w:eastAsia="楷体_GB2312" w:hint="eastAsia"/>
          <w:sz w:val="30"/>
          <w:szCs w:val="30"/>
        </w:rPr>
        <w:t>潇湘专业</w:t>
      </w:r>
      <w:r w:rsidRPr="00606DE4">
        <w:rPr>
          <w:rFonts w:ascii="楷体_GB2312" w:eastAsia="楷体_GB2312" w:hint="eastAsia"/>
          <w:sz w:val="30"/>
          <w:szCs w:val="30"/>
        </w:rPr>
        <w:t>）</w:t>
      </w:r>
    </w:p>
    <w:p w:rsidR="00473084" w:rsidRDefault="00473084" w:rsidP="00473084">
      <w:pPr>
        <w:jc w:val="center"/>
      </w:pPr>
    </w:p>
    <w:p w:rsidR="00353CEF" w:rsidRDefault="00353CEF" w:rsidP="00473084">
      <w:pPr>
        <w:jc w:val="center"/>
        <w:rPr>
          <w:rFonts w:hint="eastAsia"/>
        </w:rPr>
      </w:pPr>
    </w:p>
    <w:p w:rsidR="00353CEF" w:rsidRDefault="00353CEF" w:rsidP="00473084">
      <w:pPr>
        <w:jc w:val="center"/>
      </w:pPr>
    </w:p>
    <w:p w:rsidR="00473084" w:rsidRPr="00606DE4" w:rsidRDefault="00473084" w:rsidP="00473084">
      <w:pPr>
        <w:jc w:val="center"/>
        <w:rPr>
          <w:sz w:val="44"/>
          <w:szCs w:val="44"/>
        </w:rPr>
      </w:pPr>
      <w:r w:rsidRPr="00606DE4">
        <w:rPr>
          <w:rFonts w:hint="eastAsia"/>
          <w:sz w:val="44"/>
          <w:szCs w:val="44"/>
        </w:rPr>
        <w:t>计算机科学与工程学院</w:t>
      </w:r>
    </w:p>
    <w:p w:rsidR="00473084" w:rsidRPr="00606DE4" w:rsidRDefault="00473084" w:rsidP="0047308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内部</w:t>
      </w:r>
      <w:r w:rsidRPr="00606DE4">
        <w:rPr>
          <w:rFonts w:hint="eastAsia"/>
          <w:sz w:val="44"/>
          <w:szCs w:val="44"/>
        </w:rPr>
        <w:t>使用</w:t>
      </w:r>
    </w:p>
    <w:p w:rsidR="00473084" w:rsidRPr="00606DE4" w:rsidRDefault="00473084" w:rsidP="00473084">
      <w:pPr>
        <w:jc w:val="center"/>
        <w:rPr>
          <w:sz w:val="44"/>
          <w:szCs w:val="44"/>
        </w:rPr>
      </w:pPr>
    </w:p>
    <w:p w:rsidR="00473084" w:rsidRDefault="00473084" w:rsidP="00473084">
      <w:pPr>
        <w:jc w:val="center"/>
        <w:rPr>
          <w:rFonts w:hint="eastAsia"/>
          <w:sz w:val="44"/>
          <w:szCs w:val="44"/>
        </w:rPr>
      </w:pPr>
    </w:p>
    <w:p w:rsidR="00353CEF" w:rsidRDefault="00353CEF" w:rsidP="00473084">
      <w:pPr>
        <w:jc w:val="center"/>
        <w:rPr>
          <w:rFonts w:hint="eastAsia"/>
          <w:sz w:val="44"/>
          <w:szCs w:val="44"/>
        </w:rPr>
      </w:pPr>
    </w:p>
    <w:p w:rsidR="00353CEF" w:rsidRDefault="00353CEF" w:rsidP="00473084">
      <w:pPr>
        <w:jc w:val="center"/>
        <w:rPr>
          <w:rFonts w:hint="eastAsia"/>
          <w:sz w:val="44"/>
          <w:szCs w:val="44"/>
        </w:rPr>
      </w:pPr>
    </w:p>
    <w:p w:rsidR="00353CEF" w:rsidRDefault="00353CEF" w:rsidP="00473084">
      <w:pPr>
        <w:jc w:val="center"/>
        <w:rPr>
          <w:sz w:val="44"/>
          <w:szCs w:val="44"/>
        </w:rPr>
      </w:pPr>
    </w:p>
    <w:p w:rsidR="00473084" w:rsidRPr="00606DE4" w:rsidRDefault="00473084" w:rsidP="00473084">
      <w:pPr>
        <w:jc w:val="center"/>
        <w:rPr>
          <w:sz w:val="44"/>
          <w:szCs w:val="44"/>
        </w:rPr>
      </w:pPr>
    </w:p>
    <w:p w:rsidR="00473084" w:rsidRPr="00606DE4" w:rsidRDefault="00473084" w:rsidP="00473084">
      <w:pPr>
        <w:jc w:val="center"/>
        <w:rPr>
          <w:sz w:val="44"/>
          <w:szCs w:val="44"/>
        </w:rPr>
      </w:pPr>
    </w:p>
    <w:p w:rsidR="00473084" w:rsidRPr="00606DE4" w:rsidRDefault="00473084" w:rsidP="00473084">
      <w:pPr>
        <w:jc w:val="center"/>
        <w:rPr>
          <w:sz w:val="44"/>
          <w:szCs w:val="44"/>
        </w:rPr>
      </w:pPr>
    </w:p>
    <w:p w:rsidR="00473084" w:rsidRPr="00606DE4" w:rsidRDefault="00473084" w:rsidP="00473084">
      <w:pPr>
        <w:jc w:val="center"/>
        <w:rPr>
          <w:sz w:val="44"/>
          <w:szCs w:val="44"/>
        </w:rPr>
      </w:pPr>
      <w:r w:rsidRPr="00606DE4">
        <w:rPr>
          <w:rFonts w:hint="eastAsia"/>
          <w:sz w:val="44"/>
          <w:szCs w:val="44"/>
        </w:rPr>
        <w:t>湖南科技大学</w:t>
      </w:r>
    </w:p>
    <w:p w:rsidR="00473084" w:rsidRPr="00606DE4" w:rsidRDefault="00473084" w:rsidP="00473084">
      <w:pPr>
        <w:jc w:val="center"/>
        <w:rPr>
          <w:sz w:val="44"/>
          <w:szCs w:val="44"/>
        </w:rPr>
      </w:pPr>
      <w:r w:rsidRPr="00606DE4">
        <w:rPr>
          <w:rFonts w:hint="eastAsia"/>
          <w:sz w:val="44"/>
          <w:szCs w:val="44"/>
        </w:rPr>
        <w:t>2015</w:t>
      </w:r>
      <w:r w:rsidRPr="00606DE4">
        <w:rPr>
          <w:rFonts w:hint="eastAsia"/>
          <w:sz w:val="44"/>
          <w:szCs w:val="44"/>
        </w:rPr>
        <w:t>年</w:t>
      </w:r>
      <w:r w:rsidRPr="00606DE4">
        <w:rPr>
          <w:rFonts w:hint="eastAsia"/>
          <w:sz w:val="44"/>
          <w:szCs w:val="44"/>
        </w:rPr>
        <w:t>9</w:t>
      </w:r>
      <w:r w:rsidRPr="00606DE4">
        <w:rPr>
          <w:rFonts w:hint="eastAsia"/>
          <w:sz w:val="44"/>
          <w:szCs w:val="44"/>
        </w:rPr>
        <w:t>月</w:t>
      </w:r>
    </w:p>
    <w:p w:rsidR="00473084" w:rsidRDefault="00473084" w:rsidP="00473084">
      <w:pPr>
        <w:jc w:val="center"/>
        <w:rPr>
          <w:sz w:val="32"/>
          <w:szCs w:val="32"/>
        </w:rPr>
      </w:pPr>
    </w:p>
    <w:p w:rsidR="00473084" w:rsidRDefault="00473084" w:rsidP="00473084">
      <w:pPr>
        <w:jc w:val="center"/>
        <w:rPr>
          <w:sz w:val="32"/>
          <w:szCs w:val="32"/>
        </w:rPr>
      </w:pPr>
    </w:p>
    <w:p w:rsidR="00473084" w:rsidRDefault="00473084" w:rsidP="00473084">
      <w:pPr>
        <w:jc w:val="center"/>
        <w:rPr>
          <w:rFonts w:ascii="黑体" w:eastAsia="黑体"/>
          <w:sz w:val="28"/>
          <w:szCs w:val="28"/>
        </w:rPr>
      </w:pPr>
    </w:p>
    <w:p w:rsidR="00473084" w:rsidRPr="00D976EE" w:rsidRDefault="00473084" w:rsidP="00473084">
      <w:pPr>
        <w:jc w:val="center"/>
        <w:rPr>
          <w:rFonts w:ascii="黑体" w:eastAsia="黑体"/>
          <w:sz w:val="52"/>
          <w:szCs w:val="52"/>
        </w:rPr>
      </w:pPr>
      <w:r w:rsidRPr="00D976EE">
        <w:rPr>
          <w:rFonts w:ascii="黑体" w:eastAsia="黑体" w:hint="eastAsia"/>
          <w:sz w:val="52"/>
          <w:szCs w:val="52"/>
        </w:rPr>
        <w:t>注  意  事  项</w:t>
      </w:r>
    </w:p>
    <w:p w:rsidR="00473084" w:rsidRDefault="00473084" w:rsidP="00473084">
      <w:pPr>
        <w:pStyle w:val="a5"/>
        <w:ind w:left="720" w:firstLineChars="0" w:firstLine="0"/>
        <w:jc w:val="left"/>
        <w:rPr>
          <w:rFonts w:ascii="黑体" w:eastAsia="黑体"/>
          <w:sz w:val="28"/>
          <w:szCs w:val="28"/>
        </w:rPr>
      </w:pPr>
    </w:p>
    <w:p w:rsidR="00473084" w:rsidRPr="00D976EE" w:rsidRDefault="00473084" w:rsidP="00473084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/>
          <w:sz w:val="28"/>
          <w:szCs w:val="28"/>
        </w:rPr>
      </w:pPr>
      <w:r w:rsidRPr="00D976EE">
        <w:rPr>
          <w:rFonts w:ascii="黑体" w:eastAsia="黑体" w:hint="eastAsia"/>
          <w:sz w:val="28"/>
          <w:szCs w:val="28"/>
        </w:rPr>
        <w:t>课程设计目的</w:t>
      </w:r>
    </w:p>
    <w:p w:rsidR="00473084" w:rsidRPr="002E681A" w:rsidRDefault="00473084" w:rsidP="00473084">
      <w:pPr>
        <w:pStyle w:val="a5"/>
        <w:spacing w:line="300" w:lineRule="auto"/>
        <w:ind w:leftChars="343" w:left="720" w:firstLine="480"/>
        <w:jc w:val="left"/>
        <w:rPr>
          <w:sz w:val="24"/>
          <w:szCs w:val="24"/>
        </w:rPr>
      </w:pPr>
      <w:r w:rsidRPr="00D976EE">
        <w:rPr>
          <w:rFonts w:hint="eastAsia"/>
          <w:sz w:val="24"/>
          <w:szCs w:val="24"/>
        </w:rPr>
        <w:t>通过本课程设计，使学生们加深对嵌入式系统课程中</w:t>
      </w:r>
      <w:r w:rsidRPr="00D976EE">
        <w:rPr>
          <w:rFonts w:hint="eastAsia"/>
          <w:sz w:val="24"/>
          <w:szCs w:val="24"/>
        </w:rPr>
        <w:t>Cortex M3</w:t>
      </w:r>
      <w:r w:rsidRPr="00D976EE">
        <w:rPr>
          <w:rFonts w:hint="eastAsia"/>
          <w:sz w:val="24"/>
          <w:szCs w:val="24"/>
        </w:rPr>
        <w:t>芯片核心的理解，同时掌握使用</w:t>
      </w:r>
      <w:r w:rsidRPr="00D976EE">
        <w:rPr>
          <w:rFonts w:hint="eastAsia"/>
          <w:sz w:val="24"/>
          <w:szCs w:val="24"/>
        </w:rPr>
        <w:t>C</w:t>
      </w:r>
      <w:r w:rsidRPr="00D976EE">
        <w:rPr>
          <w:rFonts w:hint="eastAsia"/>
          <w:sz w:val="24"/>
          <w:szCs w:val="24"/>
        </w:rPr>
        <w:t>语言和汇编语言在</w:t>
      </w:r>
      <w:r w:rsidRPr="00D976EE">
        <w:rPr>
          <w:rFonts w:hint="eastAsia"/>
          <w:sz w:val="24"/>
          <w:szCs w:val="24"/>
        </w:rPr>
        <w:t>keil</w:t>
      </w:r>
      <w:r w:rsidRPr="00D976EE">
        <w:rPr>
          <w:rFonts w:hint="eastAsia"/>
          <w:sz w:val="24"/>
          <w:szCs w:val="24"/>
        </w:rPr>
        <w:t>软件下进行</w:t>
      </w:r>
      <w:r>
        <w:rPr>
          <w:rFonts w:hint="eastAsia"/>
          <w:sz w:val="24"/>
          <w:szCs w:val="24"/>
        </w:rPr>
        <w:t>嵌入式开发的基本方法，达到提高其综合运用各专业课程的知识的能力。</w:t>
      </w:r>
    </w:p>
    <w:p w:rsidR="00473084" w:rsidRPr="002F1F7E" w:rsidRDefault="00473084" w:rsidP="00473084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/>
          <w:sz w:val="28"/>
          <w:szCs w:val="28"/>
        </w:rPr>
      </w:pPr>
      <w:r w:rsidRPr="002F1F7E">
        <w:rPr>
          <w:rFonts w:ascii="黑体" w:eastAsia="黑体" w:hint="eastAsia"/>
          <w:sz w:val="28"/>
          <w:szCs w:val="28"/>
        </w:rPr>
        <w:t>课程设计要求</w:t>
      </w:r>
    </w:p>
    <w:p w:rsidR="00473084" w:rsidRDefault="00473084" w:rsidP="00473084">
      <w:pPr>
        <w:pStyle w:val="a5"/>
        <w:numPr>
          <w:ilvl w:val="0"/>
          <w:numId w:val="2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 w:rsidRPr="00D976EE">
        <w:rPr>
          <w:rFonts w:hint="eastAsia"/>
          <w:sz w:val="24"/>
          <w:szCs w:val="24"/>
        </w:rPr>
        <w:t>每位同学都必须准备实验本，上机前做好充分的准备工作，实现熟悉</w:t>
      </w:r>
      <w:r>
        <w:rPr>
          <w:rFonts w:hint="eastAsia"/>
          <w:sz w:val="24"/>
          <w:szCs w:val="24"/>
        </w:rPr>
        <w:t>与实验相关的软硬件环境。</w:t>
      </w:r>
    </w:p>
    <w:p w:rsidR="00473084" w:rsidRDefault="00473084" w:rsidP="00473084">
      <w:pPr>
        <w:pStyle w:val="a5"/>
        <w:numPr>
          <w:ilvl w:val="0"/>
          <w:numId w:val="2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实验时应遵守实验室的规章制度，爱护实验设备，不得在实验室做与实验无关的事情，影响其他同学的上机。对于实验设备出现的问题，要及时向指导老师报告。</w:t>
      </w:r>
    </w:p>
    <w:p w:rsidR="00473084" w:rsidRDefault="00473084" w:rsidP="00473084">
      <w:pPr>
        <w:pStyle w:val="a5"/>
        <w:numPr>
          <w:ilvl w:val="0"/>
          <w:numId w:val="2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对于最终形成的实验报告，要求格式规范，语言通顺，仔细记录实验中的数据、关键源码、实验结果，对于实验过程中出现过的问题一定要重点书写，并在思考后进行详尽的分析。</w:t>
      </w:r>
    </w:p>
    <w:p w:rsidR="00473084" w:rsidRDefault="00473084" w:rsidP="00473084">
      <w:pPr>
        <w:pStyle w:val="a5"/>
        <w:numPr>
          <w:ilvl w:val="0"/>
          <w:numId w:val="2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整个课程课程设计中的实验可以由两个学生一起合作进行，二人小组的组成可以自由选择。小组成员可以讨论合作，但其内部必须有明确的分工，每个小组成员的课程设计报告必须独立完成，严禁抄袭。</w:t>
      </w:r>
    </w:p>
    <w:p w:rsidR="00473084" w:rsidRDefault="00473084" w:rsidP="00473084">
      <w:pPr>
        <w:pStyle w:val="a5"/>
        <w:numPr>
          <w:ilvl w:val="0"/>
          <w:numId w:val="2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每个学生应及时提交课程设计报告，其主要内容包括课程设计目的、内容、步骤、结果及分析（参加附录中的课程设计格式规范）和程序文件。</w:t>
      </w:r>
    </w:p>
    <w:p w:rsidR="00473084" w:rsidRPr="002F1F7E" w:rsidRDefault="00473084" w:rsidP="00473084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/>
          <w:sz w:val="28"/>
          <w:szCs w:val="28"/>
        </w:rPr>
      </w:pPr>
      <w:r w:rsidRPr="002F1F7E">
        <w:rPr>
          <w:rFonts w:ascii="黑体" w:eastAsia="黑体" w:hint="eastAsia"/>
          <w:sz w:val="28"/>
          <w:szCs w:val="28"/>
        </w:rPr>
        <w:t>课程设计考核</w:t>
      </w:r>
    </w:p>
    <w:p w:rsidR="00473084" w:rsidRDefault="00473084" w:rsidP="00473084">
      <w:pPr>
        <w:pStyle w:val="a5"/>
        <w:numPr>
          <w:ilvl w:val="0"/>
          <w:numId w:val="3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本课程设计考核由日常考勤与表现、程序测试情况以及实验报告三部分构成，具体权重比例由指导老师根据实际情况加以控制。</w:t>
      </w:r>
    </w:p>
    <w:p w:rsidR="00473084" w:rsidRPr="002F1F7E" w:rsidRDefault="00473084" w:rsidP="00473084">
      <w:pPr>
        <w:pStyle w:val="a5"/>
        <w:numPr>
          <w:ilvl w:val="0"/>
          <w:numId w:val="3"/>
        </w:numPr>
        <w:spacing w:line="300" w:lineRule="auto"/>
        <w:ind w:left="1077" w:firstLineChars="0" w:hanging="357"/>
        <w:jc w:val="left"/>
        <w:rPr>
          <w:sz w:val="24"/>
          <w:szCs w:val="24"/>
        </w:rPr>
      </w:pPr>
      <w:r w:rsidRPr="002F1F7E">
        <w:rPr>
          <w:rFonts w:hint="eastAsia"/>
          <w:sz w:val="24"/>
          <w:szCs w:val="24"/>
        </w:rPr>
        <w:t>建议实验</w:t>
      </w:r>
      <w:r>
        <w:rPr>
          <w:rFonts w:hint="eastAsia"/>
          <w:sz w:val="24"/>
          <w:szCs w:val="24"/>
        </w:rPr>
        <w:t>一、二、四、五为必做，其他实验可以选作，具体情况由指导老师根据情况进行调整。</w:t>
      </w:r>
    </w:p>
    <w:p w:rsidR="00473084" w:rsidRDefault="00473084" w:rsidP="004730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3084" w:rsidRDefault="00473084" w:rsidP="00473084">
      <w:pPr>
        <w:jc w:val="left"/>
        <w:rPr>
          <w:sz w:val="24"/>
          <w:szCs w:val="24"/>
        </w:rPr>
      </w:pPr>
    </w:p>
    <w:p w:rsidR="00473084" w:rsidRPr="00220E5B" w:rsidRDefault="00473084" w:rsidP="00473084">
      <w:pPr>
        <w:jc w:val="center"/>
        <w:rPr>
          <w:rFonts w:ascii="黑体" w:eastAsia="黑体"/>
          <w:sz w:val="32"/>
          <w:szCs w:val="32"/>
        </w:rPr>
      </w:pPr>
      <w:r w:rsidRPr="00220E5B">
        <w:rPr>
          <w:rFonts w:ascii="黑体" w:eastAsia="黑体" w:hint="eastAsia"/>
          <w:sz w:val="32"/>
          <w:szCs w:val="32"/>
        </w:rPr>
        <w:t>目   录</w:t>
      </w:r>
    </w:p>
    <w:p w:rsidR="00473084" w:rsidRDefault="00473084" w:rsidP="00473084">
      <w:pPr>
        <w:jc w:val="left"/>
        <w:rPr>
          <w:sz w:val="24"/>
          <w:szCs w:val="24"/>
        </w:rPr>
      </w:pP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认识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开发板</w:t>
      </w:r>
      <w:r>
        <w:rPr>
          <w:sz w:val="24"/>
          <w:szCs w:val="24"/>
        </w:rPr>
        <w:t>……………………………………………………………………………………</w:t>
      </w:r>
      <w:r>
        <w:rPr>
          <w:rFonts w:hint="eastAsia"/>
          <w:sz w:val="24"/>
          <w:szCs w:val="24"/>
        </w:rPr>
        <w:t>.1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实验二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流水灯</w:t>
      </w:r>
      <w:r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3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实验三</w:t>
      </w:r>
      <w:r>
        <w:rPr>
          <w:rFonts w:hint="eastAsia"/>
          <w:sz w:val="24"/>
          <w:szCs w:val="24"/>
        </w:rPr>
        <w:t xml:space="preserve">  </w:t>
      </w:r>
      <w:r w:rsidRPr="00AD37B4">
        <w:rPr>
          <w:rFonts w:hint="eastAsia"/>
          <w:sz w:val="24"/>
          <w:szCs w:val="24"/>
        </w:rPr>
        <w:t>8</w:t>
      </w:r>
      <w:r w:rsidRPr="00AD37B4">
        <w:rPr>
          <w:rFonts w:hint="eastAsia"/>
          <w:sz w:val="24"/>
          <w:szCs w:val="24"/>
        </w:rPr>
        <w:t>位数码管动态扫描</w:t>
      </w:r>
      <w:r>
        <w:rPr>
          <w:sz w:val="24"/>
          <w:szCs w:val="24"/>
        </w:rPr>
        <w:t>………………………………………………………………………………</w:t>
      </w:r>
      <w:r>
        <w:rPr>
          <w:rFonts w:hint="eastAsia"/>
          <w:sz w:val="24"/>
          <w:szCs w:val="24"/>
        </w:rPr>
        <w:t>21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实验四</w:t>
      </w:r>
      <w:r>
        <w:rPr>
          <w:rFonts w:hint="eastAsia"/>
          <w:sz w:val="24"/>
          <w:szCs w:val="24"/>
        </w:rPr>
        <w:t xml:space="preserve">  </w:t>
      </w:r>
      <w:r w:rsidRPr="00AD37B4">
        <w:rPr>
          <w:rFonts w:hint="eastAsia"/>
          <w:sz w:val="24"/>
          <w:szCs w:val="24"/>
        </w:rPr>
        <w:t>按键输入</w:t>
      </w:r>
      <w:r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28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实验五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窗口看门狗</w:t>
      </w:r>
      <w:r>
        <w:rPr>
          <w:sz w:val="24"/>
          <w:szCs w:val="24"/>
        </w:rPr>
        <w:t>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.31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定时器中断</w:t>
      </w:r>
      <w:r>
        <w:rPr>
          <w:sz w:val="24"/>
          <w:szCs w:val="24"/>
        </w:rPr>
        <w:t>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.37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1  Keil C</w:t>
      </w:r>
      <w:r>
        <w:rPr>
          <w:rFonts w:hint="eastAsia"/>
          <w:sz w:val="24"/>
          <w:szCs w:val="24"/>
        </w:rPr>
        <w:t>编译器常见错误与警告</w:t>
      </w:r>
      <w:r>
        <w:rPr>
          <w:sz w:val="24"/>
          <w:szCs w:val="24"/>
        </w:rPr>
        <w:t>……………………………………………………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…………</w:t>
      </w:r>
      <w:r>
        <w:rPr>
          <w:rFonts w:hint="eastAsia"/>
          <w:sz w:val="24"/>
          <w:szCs w:val="24"/>
        </w:rPr>
        <w:t>.40</w:t>
      </w:r>
    </w:p>
    <w:p w:rsidR="00473084" w:rsidRDefault="00473084" w:rsidP="00473084">
      <w:pPr>
        <w:spacing w:afterLines="100" w:line="30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2  STM32F103xx</w:t>
      </w:r>
      <w:r>
        <w:rPr>
          <w:rFonts w:hint="eastAsia"/>
          <w:sz w:val="24"/>
          <w:szCs w:val="24"/>
        </w:rPr>
        <w:t>模块框图</w:t>
      </w:r>
      <w:r>
        <w:rPr>
          <w:sz w:val="24"/>
          <w:szCs w:val="24"/>
        </w:rPr>
        <w:t>…………………………………………………………………………</w:t>
      </w:r>
      <w:r>
        <w:rPr>
          <w:rFonts w:hint="eastAsia"/>
          <w:sz w:val="24"/>
          <w:szCs w:val="24"/>
        </w:rPr>
        <w:t>.41</w:t>
      </w:r>
    </w:p>
    <w:p w:rsidR="00473084" w:rsidRPr="00AA2BCE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3  STM32F103xx</w:t>
      </w:r>
      <w:r>
        <w:rPr>
          <w:rFonts w:hint="eastAsia"/>
          <w:sz w:val="24"/>
          <w:szCs w:val="24"/>
        </w:rPr>
        <w:t>存储映射</w:t>
      </w:r>
      <w:r>
        <w:rPr>
          <w:sz w:val="24"/>
          <w:szCs w:val="24"/>
        </w:rPr>
        <w:t>……………………………………………………</w:t>
      </w:r>
      <w:r>
        <w:rPr>
          <w:rFonts w:hint="eastAsia"/>
          <w:sz w:val="24"/>
          <w:szCs w:val="24"/>
        </w:rPr>
        <w:t>..</w:t>
      </w:r>
      <w:r>
        <w:rPr>
          <w:sz w:val="24"/>
          <w:szCs w:val="24"/>
        </w:rPr>
        <w:t>……………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.42</w:t>
      </w:r>
    </w:p>
    <w:p w:rsidR="00473084" w:rsidRDefault="00473084" w:rsidP="00473084">
      <w:pPr>
        <w:spacing w:afterLines="100"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 xml:space="preserve">4  </w:t>
      </w:r>
      <w:r>
        <w:rPr>
          <w:rFonts w:hint="eastAsia"/>
          <w:sz w:val="24"/>
          <w:szCs w:val="24"/>
        </w:rPr>
        <w:t>课程设计报告参考格式</w:t>
      </w:r>
      <w:r>
        <w:rPr>
          <w:sz w:val="24"/>
          <w:szCs w:val="24"/>
        </w:rPr>
        <w:t>………………………………………………………</w:t>
      </w:r>
      <w:r>
        <w:rPr>
          <w:rFonts w:hint="eastAsia"/>
          <w:sz w:val="24"/>
          <w:szCs w:val="24"/>
        </w:rPr>
        <w:t>..</w:t>
      </w:r>
      <w:r>
        <w:rPr>
          <w:sz w:val="24"/>
          <w:szCs w:val="24"/>
        </w:rPr>
        <w:t>………………</w:t>
      </w:r>
      <w:r>
        <w:rPr>
          <w:rFonts w:hint="eastAsia"/>
          <w:sz w:val="24"/>
          <w:szCs w:val="24"/>
        </w:rPr>
        <w:t>.43</w:t>
      </w:r>
    </w:p>
    <w:p w:rsidR="00473084" w:rsidRDefault="00473084" w:rsidP="00473084">
      <w:pPr>
        <w:widowControl/>
        <w:spacing w:afterLines="10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170D" w:rsidRPr="00473084" w:rsidRDefault="0082170D"/>
    <w:sectPr w:rsidR="0082170D" w:rsidRPr="0047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70D" w:rsidRDefault="0082170D" w:rsidP="00473084">
      <w:r>
        <w:separator/>
      </w:r>
    </w:p>
  </w:endnote>
  <w:endnote w:type="continuationSeparator" w:id="1">
    <w:p w:rsidR="0082170D" w:rsidRDefault="0082170D" w:rsidP="00473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70D" w:rsidRDefault="0082170D" w:rsidP="00473084">
      <w:r>
        <w:separator/>
      </w:r>
    </w:p>
  </w:footnote>
  <w:footnote w:type="continuationSeparator" w:id="1">
    <w:p w:rsidR="0082170D" w:rsidRDefault="0082170D" w:rsidP="00473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3133"/>
    <w:multiLevelType w:val="hybridMultilevel"/>
    <w:tmpl w:val="22D80524"/>
    <w:lvl w:ilvl="0" w:tplc="E09EB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F92C64"/>
    <w:multiLevelType w:val="hybridMultilevel"/>
    <w:tmpl w:val="C36EC9E6"/>
    <w:lvl w:ilvl="0" w:tplc="A046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E135359"/>
    <w:multiLevelType w:val="hybridMultilevel"/>
    <w:tmpl w:val="CE04F5DC"/>
    <w:lvl w:ilvl="0" w:tplc="D5DCF3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084"/>
    <w:rsid w:val="00353CEF"/>
    <w:rsid w:val="00473084"/>
    <w:rsid w:val="0082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084"/>
    <w:rPr>
      <w:sz w:val="18"/>
      <w:szCs w:val="18"/>
    </w:rPr>
  </w:style>
  <w:style w:type="paragraph" w:styleId="a5">
    <w:name w:val="List Paragraph"/>
    <w:basedOn w:val="a"/>
    <w:uiPriority w:val="34"/>
    <w:qFormat/>
    <w:rsid w:val="004730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2015-09-03T21:03:00Z</dcterms:created>
  <dcterms:modified xsi:type="dcterms:W3CDTF">2015-09-03T21:12:00Z</dcterms:modified>
</cp:coreProperties>
</file>