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062E" w14:textId="79E14960" w:rsidR="0031664B" w:rsidRDefault="008E1A81">
      <w:pPr>
        <w:rPr>
          <w:rFonts w:hint="eastAsia"/>
        </w:rPr>
      </w:pPr>
      <w:r>
        <w:rPr>
          <w:rFonts w:hint="eastAsia"/>
        </w:rPr>
        <w:t>读</w:t>
      </w:r>
      <w:r w:rsidR="0044260D">
        <w:rPr>
          <w:rFonts w:hint="eastAsia"/>
        </w:rPr>
        <w:t>《</w:t>
      </w:r>
      <w:r w:rsidR="0044260D" w:rsidRPr="0044260D">
        <w:t>Data sharing in food supply chains and the feasibility of cross chain data platforms for added value</w:t>
      </w:r>
      <w:r w:rsidR="0044260D">
        <w:rPr>
          <w:rFonts w:hint="eastAsia"/>
        </w:rPr>
        <w:t>》</w:t>
      </w:r>
      <w:r>
        <w:rPr>
          <w:rFonts w:hint="eastAsia"/>
        </w:rPr>
        <w:t>区块链论文</w:t>
      </w:r>
      <w:r w:rsidR="0044260D">
        <w:rPr>
          <w:rFonts w:hint="eastAsia"/>
        </w:rPr>
        <w:t>并思考</w:t>
      </w:r>
    </w:p>
    <w:p w14:paraId="1DEB30B3" w14:textId="77777777" w:rsidR="008E1A81" w:rsidRDefault="008E1A81">
      <w:pPr>
        <w:rPr>
          <w:rFonts w:hint="eastAsia"/>
        </w:rPr>
      </w:pPr>
    </w:p>
    <w:p w14:paraId="7F9EC30B" w14:textId="77777777" w:rsidR="0044260D" w:rsidRDefault="0044260D">
      <w:pPr>
        <w:rPr>
          <w:rFonts w:hint="eastAsia"/>
        </w:rPr>
      </w:pPr>
    </w:p>
    <w:p w14:paraId="46812426" w14:textId="42B760C6" w:rsidR="008E1A81" w:rsidRDefault="000827CC">
      <w:pPr>
        <w:rPr>
          <w:rFonts w:hint="eastAsia"/>
        </w:rPr>
      </w:pPr>
      <w:proofErr w:type="gramStart"/>
      <w:r>
        <w:rPr>
          <w:rFonts w:hint="eastAsia"/>
        </w:rPr>
        <w:t>跨链</w:t>
      </w:r>
      <w:r w:rsidR="00EF3E31">
        <w:rPr>
          <w:rFonts w:hint="eastAsia"/>
        </w:rPr>
        <w:t>共享</w:t>
      </w:r>
      <w:proofErr w:type="gramEnd"/>
      <w:r w:rsidR="00EF3E31">
        <w:rPr>
          <w:rFonts w:hint="eastAsia"/>
        </w:rPr>
        <w:t>信息</w:t>
      </w:r>
    </w:p>
    <w:p w14:paraId="2A5A6B6C" w14:textId="77777777" w:rsidR="00EF3E31" w:rsidRDefault="00EF3E31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EF3E31" w14:paraId="303ED07B" w14:textId="77777777" w:rsidTr="00894C51">
        <w:tc>
          <w:tcPr>
            <w:tcW w:w="2263" w:type="dxa"/>
          </w:tcPr>
          <w:p w14:paraId="2D3C12B5" w14:textId="4331F4B8" w:rsidR="00EF3E31" w:rsidRDefault="00333944">
            <w:pPr>
              <w:rPr>
                <w:rFonts w:hint="eastAsia"/>
              </w:rPr>
            </w:pPr>
            <w:r>
              <w:rPr>
                <w:rFonts w:hint="eastAsia"/>
              </w:rPr>
              <w:t>不同论文作者</w:t>
            </w:r>
          </w:p>
        </w:tc>
        <w:tc>
          <w:tcPr>
            <w:tcW w:w="6033" w:type="dxa"/>
          </w:tcPr>
          <w:p w14:paraId="74A670B5" w14:textId="162DF233" w:rsidR="00EF3E31" w:rsidRDefault="00977145">
            <w:pPr>
              <w:rPr>
                <w:rFonts w:hint="eastAsia"/>
              </w:rPr>
            </w:pPr>
            <w:r>
              <w:rPr>
                <w:rFonts w:hint="eastAsia"/>
              </w:rPr>
              <w:t>需要共享的数据</w:t>
            </w:r>
          </w:p>
        </w:tc>
      </w:tr>
      <w:tr w:rsidR="00977145" w14:paraId="079D158E" w14:textId="77777777" w:rsidTr="00894C51">
        <w:tc>
          <w:tcPr>
            <w:tcW w:w="2263" w:type="dxa"/>
          </w:tcPr>
          <w:p w14:paraId="11132AC0" w14:textId="77777777" w:rsidR="00977145" w:rsidRDefault="00977145">
            <w:pPr>
              <w:rPr>
                <w:rFonts w:hint="eastAsia"/>
              </w:rPr>
            </w:pPr>
          </w:p>
        </w:tc>
        <w:tc>
          <w:tcPr>
            <w:tcW w:w="6033" w:type="dxa"/>
          </w:tcPr>
          <w:p w14:paraId="275BCB90" w14:textId="12942E7B" w:rsidR="00977145" w:rsidRPr="00EE2FEB" w:rsidRDefault="00977145">
            <w:pPr>
              <w:rPr>
                <w:rFonts w:hint="eastAsia"/>
              </w:rPr>
            </w:pPr>
            <w:r w:rsidRPr="00EE2FEB">
              <w:t>生产/交付细节、库存水平、用于追踪的订单状态、销售数据以及销售预测</w:t>
            </w:r>
          </w:p>
        </w:tc>
      </w:tr>
      <w:tr w:rsidR="00EF3E31" w14:paraId="3070B8BD" w14:textId="77777777" w:rsidTr="00894C51">
        <w:tc>
          <w:tcPr>
            <w:tcW w:w="2263" w:type="dxa"/>
          </w:tcPr>
          <w:p w14:paraId="74D0DAEB" w14:textId="77777777" w:rsidR="00EF3E31" w:rsidRDefault="00EF3E31">
            <w:pPr>
              <w:rPr>
                <w:rFonts w:hint="eastAsia"/>
              </w:rPr>
            </w:pPr>
          </w:p>
        </w:tc>
        <w:tc>
          <w:tcPr>
            <w:tcW w:w="6033" w:type="dxa"/>
          </w:tcPr>
          <w:p w14:paraId="0B6B5A37" w14:textId="2230CBBA" w:rsidR="00EF3E31" w:rsidRDefault="00EE2FEB">
            <w:pPr>
              <w:rPr>
                <w:rFonts w:hint="eastAsia"/>
              </w:rPr>
            </w:pPr>
            <w:r w:rsidRPr="00EE2FEB">
              <w:t>库存状态、产品开发、销售与预测、市场开发、未来规划、生产成本、技术专有知识以及订单跟踪。</w:t>
            </w:r>
          </w:p>
        </w:tc>
      </w:tr>
      <w:tr w:rsidR="00EF3E31" w14:paraId="262BCE8C" w14:textId="77777777" w:rsidTr="00894C51">
        <w:tc>
          <w:tcPr>
            <w:tcW w:w="2263" w:type="dxa"/>
          </w:tcPr>
          <w:p w14:paraId="6F6BEC72" w14:textId="77777777" w:rsidR="00EF3E31" w:rsidRDefault="00EF3E31">
            <w:pPr>
              <w:rPr>
                <w:rFonts w:hint="eastAsia"/>
              </w:rPr>
            </w:pPr>
          </w:p>
        </w:tc>
        <w:tc>
          <w:tcPr>
            <w:tcW w:w="6033" w:type="dxa"/>
          </w:tcPr>
          <w:p w14:paraId="1A5ABDB0" w14:textId="245844B4" w:rsidR="00EF3E31" w:rsidRDefault="00EE2FEB">
            <w:pPr>
              <w:rPr>
                <w:rFonts w:hint="eastAsia"/>
              </w:rPr>
            </w:pPr>
            <w:r w:rsidRPr="00EE2FEB">
              <w:t>流程、库存、资源、订单和计划</w:t>
            </w:r>
          </w:p>
        </w:tc>
      </w:tr>
      <w:tr w:rsidR="00EF3E31" w14:paraId="21BC8AD1" w14:textId="77777777" w:rsidTr="00894C51">
        <w:tc>
          <w:tcPr>
            <w:tcW w:w="2263" w:type="dxa"/>
          </w:tcPr>
          <w:p w14:paraId="799FA0E1" w14:textId="77777777" w:rsidR="00EF3E31" w:rsidRDefault="00EF3E31">
            <w:pPr>
              <w:rPr>
                <w:rFonts w:hint="eastAsia"/>
              </w:rPr>
            </w:pPr>
          </w:p>
        </w:tc>
        <w:tc>
          <w:tcPr>
            <w:tcW w:w="6033" w:type="dxa"/>
          </w:tcPr>
          <w:p w14:paraId="7BEBD7A3" w14:textId="0910617B" w:rsidR="00EF3E31" w:rsidRDefault="00EE2FEB">
            <w:pPr>
              <w:rPr>
                <w:rFonts w:hint="eastAsia"/>
              </w:rPr>
            </w:pPr>
            <w:r w:rsidRPr="00EE2FEB">
              <w:t>库存信息、销售数据、销售预测、订单信息、产品信息和生产信息</w:t>
            </w:r>
          </w:p>
        </w:tc>
      </w:tr>
      <w:tr w:rsidR="00EF3E31" w14:paraId="1570EE12" w14:textId="77777777" w:rsidTr="00894C51">
        <w:tc>
          <w:tcPr>
            <w:tcW w:w="2263" w:type="dxa"/>
          </w:tcPr>
          <w:p w14:paraId="59263E7A" w14:textId="0AA5D61E" w:rsidR="00EF3E31" w:rsidRDefault="00BE2560">
            <w:pPr>
              <w:rPr>
                <w:rFonts w:hint="eastAsia"/>
              </w:rPr>
            </w:pPr>
            <w:r>
              <w:rPr>
                <w:rFonts w:hint="eastAsia"/>
              </w:rPr>
              <w:t>农产品食品供应链</w:t>
            </w:r>
          </w:p>
        </w:tc>
        <w:tc>
          <w:tcPr>
            <w:tcW w:w="6033" w:type="dxa"/>
          </w:tcPr>
          <w:p w14:paraId="2B37C442" w14:textId="50C6698D" w:rsidR="00EF3E31" w:rsidRPr="00EE2FEB" w:rsidRDefault="00EE2FEB">
            <w:pPr>
              <w:rPr>
                <w:rFonts w:hint="eastAsia"/>
              </w:rPr>
            </w:pPr>
            <w:r w:rsidRPr="00EE2FEB">
              <w:t>市场预测、</w:t>
            </w:r>
            <w:r w:rsidR="0037662C">
              <w:rPr>
                <w:rFonts w:hint="eastAsia"/>
              </w:rPr>
              <w:t>收获前的</w:t>
            </w:r>
            <w:r w:rsidRPr="00EE2FEB">
              <w:t>作物状况水平</w:t>
            </w:r>
            <w:r w:rsidR="0037662C">
              <w:rPr>
                <w:rFonts w:hint="eastAsia"/>
              </w:rPr>
              <w:t>、库存水平和</w:t>
            </w:r>
            <w:r w:rsidRPr="00EE2FEB">
              <w:t>价格波动</w:t>
            </w:r>
          </w:p>
        </w:tc>
      </w:tr>
      <w:tr w:rsidR="00EF3E31" w14:paraId="74A8928A" w14:textId="77777777" w:rsidTr="00894C51">
        <w:tc>
          <w:tcPr>
            <w:tcW w:w="2263" w:type="dxa"/>
          </w:tcPr>
          <w:p w14:paraId="2869F711" w14:textId="77777777" w:rsidR="00EF3E31" w:rsidRDefault="00EF3E31">
            <w:pPr>
              <w:rPr>
                <w:rFonts w:hint="eastAsia"/>
              </w:rPr>
            </w:pPr>
          </w:p>
        </w:tc>
        <w:tc>
          <w:tcPr>
            <w:tcW w:w="6033" w:type="dxa"/>
          </w:tcPr>
          <w:p w14:paraId="04380871" w14:textId="77777777" w:rsidR="00EF3E31" w:rsidRDefault="00EF3E31">
            <w:pPr>
              <w:rPr>
                <w:rFonts w:hint="eastAsia"/>
              </w:rPr>
            </w:pPr>
          </w:p>
        </w:tc>
      </w:tr>
    </w:tbl>
    <w:p w14:paraId="1A289B80" w14:textId="77777777" w:rsidR="00EF3E31" w:rsidRDefault="00EF3E31">
      <w:pPr>
        <w:rPr>
          <w:rFonts w:hint="eastAsia"/>
        </w:rPr>
      </w:pPr>
    </w:p>
    <w:p w14:paraId="439A3E79" w14:textId="77777777" w:rsidR="00C41EB6" w:rsidRDefault="00C41EB6">
      <w:pPr>
        <w:rPr>
          <w:rFonts w:hint="eastAsia"/>
        </w:rPr>
      </w:pPr>
    </w:p>
    <w:p w14:paraId="43672E1A" w14:textId="6860774E" w:rsidR="00C41EB6" w:rsidRDefault="00C41EB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A7E5C39" w14:textId="77777777" w:rsidR="00867481" w:rsidRDefault="00867481">
      <w:pPr>
        <w:widowControl/>
        <w:jc w:val="left"/>
        <w:rPr>
          <w:rFonts w:hint="eastAsia"/>
        </w:rPr>
      </w:pPr>
    </w:p>
    <w:p w14:paraId="0782D7D3" w14:textId="2F189C31" w:rsidR="00867481" w:rsidRDefault="00867481">
      <w:pPr>
        <w:widowControl/>
        <w:jc w:val="left"/>
        <w:rPr>
          <w:rFonts w:hint="eastAsia"/>
        </w:rPr>
      </w:pPr>
      <w:r>
        <w:rPr>
          <w:rFonts w:hint="eastAsia"/>
        </w:rPr>
        <w:t>根据论文中的</w:t>
      </w:r>
      <w:proofErr w:type="gramStart"/>
      <w:r>
        <w:rPr>
          <w:rFonts w:hint="eastAsia"/>
        </w:rPr>
        <w:t>表结合</w:t>
      </w:r>
      <w:proofErr w:type="gramEnd"/>
      <w:r>
        <w:rPr>
          <w:rFonts w:hint="eastAsia"/>
        </w:rPr>
        <w:t>项目进行改造并初步思考了需要交换的数据。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552"/>
        <w:gridCol w:w="2501"/>
        <w:gridCol w:w="3249"/>
        <w:gridCol w:w="1348"/>
        <w:gridCol w:w="1326"/>
      </w:tblGrid>
      <w:tr w:rsidR="00B90DD3" w:rsidRPr="00C41EB6" w14:paraId="0FAB2317" w14:textId="5761CAC5" w:rsidTr="007F568D">
        <w:trPr>
          <w:tblHeader/>
        </w:trPr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F682F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rPr>
                <w:b/>
                <w:bCs/>
              </w:rPr>
              <w:t>案例属性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CC62A" w14:textId="391059AA" w:rsidR="008B3D61" w:rsidRPr="00C41EB6" w:rsidRDefault="005F404D" w:rsidP="00C41EB6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苹果</w:t>
            </w:r>
            <w:r w:rsidR="008B3D61">
              <w:rPr>
                <w:rFonts w:hint="eastAsia"/>
                <w:b/>
                <w:bCs/>
              </w:rPr>
              <w:t>种植园</w:t>
            </w:r>
            <w:r w:rsidR="008B3D61" w:rsidRPr="00C41EB6">
              <w:rPr>
                <w:b/>
                <w:bCs/>
              </w:rPr>
              <w:t>供应链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B1319" w14:textId="2A8B8CA3" w:rsidR="008B3D61" w:rsidRPr="00C41EB6" w:rsidRDefault="005F404D" w:rsidP="00C41EB6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猕猴</w:t>
            </w:r>
            <w:r w:rsidR="008B3D61">
              <w:rPr>
                <w:rFonts w:hint="eastAsia"/>
                <w:b/>
                <w:bCs/>
              </w:rPr>
              <w:t>种植园</w:t>
            </w:r>
            <w:proofErr w:type="gramStart"/>
            <w:r w:rsidR="008B3D61">
              <w:rPr>
                <w:rFonts w:hint="eastAsia"/>
                <w:b/>
                <w:bCs/>
              </w:rPr>
              <w:t>桃</w:t>
            </w:r>
            <w:proofErr w:type="gramEnd"/>
            <w:r w:rsidR="008B3D61" w:rsidRPr="00C41EB6">
              <w:rPr>
                <w:b/>
                <w:bCs/>
              </w:rPr>
              <w:t>供应链</w:t>
            </w:r>
          </w:p>
        </w:tc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77C2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rPr>
                <w:b/>
                <w:bCs/>
              </w:rPr>
              <w:t>果汁供应链</w:t>
            </w:r>
          </w:p>
        </w:tc>
        <w:tc>
          <w:tcPr>
            <w:tcW w:w="324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70082" w14:textId="1AB6F1B0" w:rsidR="008B3D61" w:rsidRPr="00C41EB6" w:rsidRDefault="008B3D61" w:rsidP="00C41EB6">
            <w:pPr>
              <w:rPr>
                <w:rFonts w:hint="eastAsia"/>
              </w:rPr>
            </w:pPr>
            <w:r w:rsidRPr="00C41EB6">
              <w:rPr>
                <w:b/>
                <w:bCs/>
              </w:rPr>
              <w:t>加工</w:t>
            </w:r>
            <w:r>
              <w:rPr>
                <w:rFonts w:hint="eastAsia"/>
                <w:b/>
                <w:bCs/>
              </w:rPr>
              <w:t>水果</w:t>
            </w:r>
            <w:r w:rsidRPr="00C41EB6">
              <w:rPr>
                <w:b/>
                <w:bCs/>
              </w:rPr>
              <w:t>供应链</w:t>
            </w:r>
          </w:p>
        </w:tc>
        <w:tc>
          <w:tcPr>
            <w:tcW w:w="1348" w:type="dxa"/>
            <w:shd w:val="clear" w:color="auto" w:fill="FFFFFF"/>
          </w:tcPr>
          <w:p w14:paraId="52F73612" w14:textId="27D544C3" w:rsidR="008B3D61" w:rsidRPr="007E2183" w:rsidRDefault="008B3D61" w:rsidP="00C41EB6">
            <w:pPr>
              <w:rPr>
                <w:rFonts w:hint="eastAsia"/>
                <w:b/>
                <w:bCs/>
                <w:color w:val="C00000"/>
              </w:rPr>
            </w:pPr>
            <w:r w:rsidRPr="007E2183">
              <w:rPr>
                <w:rFonts w:hint="eastAsia"/>
                <w:b/>
                <w:bCs/>
                <w:color w:val="C00000"/>
              </w:rPr>
              <w:t>运输供应链</w:t>
            </w:r>
          </w:p>
        </w:tc>
        <w:tc>
          <w:tcPr>
            <w:tcW w:w="1326" w:type="dxa"/>
            <w:shd w:val="clear" w:color="auto" w:fill="FFFFFF"/>
          </w:tcPr>
          <w:p w14:paraId="5DACC7D9" w14:textId="53D96810" w:rsidR="008B3D61" w:rsidRPr="007E2183" w:rsidRDefault="008B3D61" w:rsidP="00C41EB6">
            <w:pPr>
              <w:rPr>
                <w:rFonts w:hint="eastAsia"/>
                <w:b/>
                <w:bCs/>
                <w:color w:val="C00000"/>
              </w:rPr>
            </w:pPr>
            <w:r w:rsidRPr="007E2183">
              <w:rPr>
                <w:rFonts w:hint="eastAsia"/>
                <w:b/>
                <w:bCs/>
                <w:color w:val="C00000"/>
              </w:rPr>
              <w:t>销售供应链</w:t>
            </w:r>
          </w:p>
        </w:tc>
      </w:tr>
      <w:tr w:rsidR="00B90DD3" w:rsidRPr="00C41EB6" w14:paraId="77707FE1" w14:textId="487BB955" w:rsidTr="007F568D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DF51C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rPr>
                <w:b/>
                <w:bCs/>
              </w:rPr>
              <w:t>核心企业定位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0FF27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竞争性行业中的中小企业，相互间关系缺乏正式化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935B0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中小企业，在自身所在链条环节中发挥主导作用，链条部分纵向一体化</w:t>
            </w:r>
          </w:p>
        </w:tc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7575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作为服务提供商，依赖客户</w:t>
            </w:r>
          </w:p>
        </w:tc>
        <w:tc>
          <w:tcPr>
            <w:tcW w:w="32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DF26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在上游拥有强大地位的跨国公司，在自身所在链条环节中处于领先地位</w:t>
            </w:r>
          </w:p>
        </w:tc>
        <w:tc>
          <w:tcPr>
            <w:tcW w:w="1348" w:type="dxa"/>
            <w:shd w:val="clear" w:color="auto" w:fill="FFFFFF"/>
          </w:tcPr>
          <w:p w14:paraId="3332525D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  <w:tc>
          <w:tcPr>
            <w:tcW w:w="1326" w:type="dxa"/>
            <w:shd w:val="clear" w:color="auto" w:fill="FFFFFF"/>
          </w:tcPr>
          <w:p w14:paraId="4D81C220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</w:tr>
      <w:tr w:rsidR="00B90DD3" w:rsidRPr="00C41EB6" w14:paraId="32D0CB84" w14:textId="06013413" w:rsidTr="007F568D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6DB17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rPr>
                <w:b/>
                <w:bCs/>
              </w:rPr>
              <w:t>目标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FE10B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产品差异化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914BF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产品差异化</w:t>
            </w:r>
          </w:p>
        </w:tc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D49A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服务质量</w:t>
            </w:r>
          </w:p>
        </w:tc>
        <w:tc>
          <w:tcPr>
            <w:tcW w:w="32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20EDB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流程效率</w:t>
            </w:r>
          </w:p>
        </w:tc>
        <w:tc>
          <w:tcPr>
            <w:tcW w:w="1348" w:type="dxa"/>
            <w:shd w:val="clear" w:color="auto" w:fill="FFFFFF"/>
          </w:tcPr>
          <w:p w14:paraId="72BCCA13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  <w:tc>
          <w:tcPr>
            <w:tcW w:w="1326" w:type="dxa"/>
            <w:shd w:val="clear" w:color="auto" w:fill="FFFFFF"/>
          </w:tcPr>
          <w:p w14:paraId="77376656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</w:tr>
      <w:tr w:rsidR="00B90DD3" w:rsidRPr="00C41EB6" w14:paraId="6948200E" w14:textId="235DDC3E" w:rsidTr="007F568D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C4645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rPr>
                <w:b/>
                <w:bCs/>
              </w:rPr>
              <w:t>层级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08B33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战略层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8FDF7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战略层</w:t>
            </w:r>
          </w:p>
        </w:tc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CFCA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运营层</w:t>
            </w:r>
          </w:p>
        </w:tc>
        <w:tc>
          <w:tcPr>
            <w:tcW w:w="32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730CE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运营-战术层</w:t>
            </w:r>
          </w:p>
        </w:tc>
        <w:tc>
          <w:tcPr>
            <w:tcW w:w="1348" w:type="dxa"/>
            <w:shd w:val="clear" w:color="auto" w:fill="FFFFFF"/>
          </w:tcPr>
          <w:p w14:paraId="7382B94D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  <w:tc>
          <w:tcPr>
            <w:tcW w:w="1326" w:type="dxa"/>
            <w:shd w:val="clear" w:color="auto" w:fill="FFFFFF"/>
          </w:tcPr>
          <w:p w14:paraId="62D6F8AF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</w:tr>
      <w:tr w:rsidR="00B90DD3" w:rsidRPr="00C41EB6" w14:paraId="36C38924" w14:textId="6C0F3A52" w:rsidTr="007F568D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2B565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rPr>
                <w:b/>
                <w:bCs/>
              </w:rPr>
              <w:t>手段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5A447" w14:textId="463CA4EF" w:rsidR="008B3D61" w:rsidRPr="00C41EB6" w:rsidRDefault="008B3D61" w:rsidP="00C41EB6">
            <w:pPr>
              <w:rPr>
                <w:rFonts w:hint="eastAsia"/>
              </w:rPr>
            </w:pPr>
            <w:r w:rsidRPr="00C41EB6">
              <w:t>通过提高生产链环境影响的透明度进行差异化，并将其定位为可持续的</w:t>
            </w:r>
            <w:r w:rsidR="00C16C3E">
              <w:rPr>
                <w:rFonts w:hint="eastAsia"/>
              </w:rPr>
              <w:t>新品</w:t>
            </w:r>
            <w:r w:rsidRPr="00C41EB6">
              <w:t>来源。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C27A9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通过提高生产链环境影响的透明度进行差异化。</w:t>
            </w:r>
          </w:p>
        </w:tc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A5F94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减少因信息可用性差和交换不畅而导致的延误、不确定性和误解。</w:t>
            </w:r>
          </w:p>
        </w:tc>
        <w:tc>
          <w:tcPr>
            <w:tcW w:w="32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7ADE" w14:textId="7DA33EC0" w:rsidR="008B3D61" w:rsidRPr="00C41EB6" w:rsidRDefault="008B3D61" w:rsidP="00C41EB6">
            <w:pPr>
              <w:rPr>
                <w:rFonts w:hint="eastAsia"/>
              </w:rPr>
            </w:pPr>
            <w:r w:rsidRPr="00C41EB6">
              <w:t>通过更好地使加工计划与交付</w:t>
            </w:r>
            <w:r w:rsidR="00A156BB">
              <w:rPr>
                <w:rFonts w:hint="eastAsia"/>
              </w:rPr>
              <w:t>半加工品</w:t>
            </w:r>
            <w:r w:rsidRPr="00C41EB6">
              <w:t>的特性相协调，改进并利用收获预测（数量、质量、时间），同时深入了解成功的种植实践。</w:t>
            </w:r>
          </w:p>
        </w:tc>
        <w:tc>
          <w:tcPr>
            <w:tcW w:w="1348" w:type="dxa"/>
            <w:shd w:val="clear" w:color="auto" w:fill="FFFFFF"/>
          </w:tcPr>
          <w:p w14:paraId="4EE37EDC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  <w:tc>
          <w:tcPr>
            <w:tcW w:w="1326" w:type="dxa"/>
            <w:shd w:val="clear" w:color="auto" w:fill="FFFFFF"/>
          </w:tcPr>
          <w:p w14:paraId="1F3D5972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</w:tr>
      <w:tr w:rsidR="00B90DD3" w:rsidRPr="00C41EB6" w14:paraId="0AEA8746" w14:textId="0F9D356C" w:rsidTr="007F568D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0F28A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rPr>
                <w:b/>
                <w:bCs/>
              </w:rPr>
              <w:t>所需数据共享的特征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53E0C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每个季节或每个生产批次，需要一次性从链条内所有参与方收集和汇总必要数据，以深入了解链条的影响。众多的现货市场交易使得针对特定链条的投资缺乏吸引力。为了实现增值，希望所有参与方都参与，尽管在某些情况下，可用的行业数据可以用作缺失数据的替代。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28C0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每个季节和每个种植园，需要一次性从所有参与方收集和汇总必要数据，以深入了解链条的影响。由于其自身地位，核心企业能够做到这一点。在某些情况下，行业数据可用于替代缺失数据，尽管其可用性有限。</w:t>
            </w:r>
          </w:p>
        </w:tc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A3827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理想情况下，客户与核心企业之间应能实时获取信息，且除非客户之间相互进行交易，否则不同客户的数据不得关联。即使只有部分客户参与，也能创造增值。</w:t>
            </w:r>
          </w:p>
        </w:tc>
        <w:tc>
          <w:tcPr>
            <w:tcW w:w="32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8E0F2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所需数据可在每个季节由种植户与核心企业之间进行一次共享，反之亦然。为了分析种植实践与产量（数量和质量）之间的关系，必须汇集来自种植户的匿名数据。鉴于当前链条中的角色分工，核心企业可以建立这一机制。即使只有部分种植户参与，也能创造增值。</w:t>
            </w:r>
          </w:p>
        </w:tc>
        <w:tc>
          <w:tcPr>
            <w:tcW w:w="1348" w:type="dxa"/>
            <w:shd w:val="clear" w:color="auto" w:fill="FFFFFF"/>
          </w:tcPr>
          <w:p w14:paraId="30CECA9D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  <w:tc>
          <w:tcPr>
            <w:tcW w:w="1326" w:type="dxa"/>
            <w:shd w:val="clear" w:color="auto" w:fill="FFFFFF"/>
          </w:tcPr>
          <w:p w14:paraId="1D171CE5" w14:textId="77777777" w:rsidR="008B3D61" w:rsidRPr="00C41EB6" w:rsidRDefault="008B3D61" w:rsidP="00C41EB6">
            <w:pPr>
              <w:rPr>
                <w:rFonts w:hint="eastAsia"/>
              </w:rPr>
            </w:pPr>
          </w:p>
        </w:tc>
      </w:tr>
      <w:tr w:rsidR="00B90DD3" w:rsidRPr="00C41EB6" w14:paraId="4618AFFD" w14:textId="1ABC3A8F" w:rsidTr="007F568D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44D5D" w14:textId="73F55F4D" w:rsidR="008B3D61" w:rsidRPr="00C41EB6" w:rsidRDefault="008B3D61" w:rsidP="00C41EB6">
            <w:pPr>
              <w:rPr>
                <w:rFonts w:hint="eastAsia"/>
              </w:rPr>
            </w:pPr>
            <w:r w:rsidRPr="00C41EB6">
              <w:rPr>
                <w:b/>
                <w:bCs/>
              </w:rPr>
              <w:t>链条关系</w:t>
            </w:r>
            <w:r w:rsidR="004B5B2A">
              <w:rPr>
                <w:rFonts w:hint="eastAsia"/>
                <w:b/>
                <w:bCs/>
              </w:rPr>
              <w:t>与</w:t>
            </w:r>
            <w:r w:rsidR="00A87A18">
              <w:rPr>
                <w:rFonts w:hint="eastAsia"/>
                <w:b/>
                <w:bCs/>
              </w:rPr>
              <w:t>交换频度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DB39" w14:textId="77777777" w:rsidR="008B3D61" w:rsidRDefault="00C16C3E" w:rsidP="00C41EB6">
            <w:pPr>
              <w:rPr>
                <w:rFonts w:hint="eastAsia"/>
              </w:rPr>
            </w:pPr>
            <w:r w:rsidRPr="00C41EB6">
              <w:t>初级生产、加工和物流的纵向一体化，与其他二十家种植户进行开放式合作</w:t>
            </w:r>
            <w:r w:rsidR="004B5B2A">
              <w:rPr>
                <w:rFonts w:hint="eastAsia"/>
              </w:rPr>
              <w:t>；</w:t>
            </w:r>
          </w:p>
          <w:p w14:paraId="5728C6D2" w14:textId="6DCDB175" w:rsidR="004B5B2A" w:rsidRPr="00C41EB6" w:rsidRDefault="004B5B2A" w:rsidP="00C41EB6">
            <w:pPr>
              <w:rPr>
                <w:rFonts w:hint="eastAsia"/>
              </w:rPr>
            </w:pPr>
            <w:r>
              <w:rPr>
                <w:rFonts w:hint="eastAsia"/>
              </w:rPr>
              <w:t>收获季节前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BE521" w14:textId="77777777" w:rsidR="008B3D61" w:rsidRDefault="008B3D61" w:rsidP="00C41EB6">
            <w:pPr>
              <w:rPr>
                <w:rFonts w:hint="eastAsia"/>
              </w:rPr>
            </w:pPr>
            <w:r w:rsidRPr="00C41EB6">
              <w:t>初级生产、加工和物流的纵向一体化，与其他二十家种植户进行开放式合作</w:t>
            </w:r>
            <w:r w:rsidR="004B5B2A">
              <w:rPr>
                <w:rFonts w:hint="eastAsia"/>
              </w:rPr>
              <w:t>；</w:t>
            </w:r>
          </w:p>
          <w:p w14:paraId="52603E8E" w14:textId="6E41F721" w:rsidR="004B5B2A" w:rsidRPr="00C41EB6" w:rsidRDefault="004B5B2A" w:rsidP="00C41EB6">
            <w:pPr>
              <w:rPr>
                <w:rFonts w:hint="eastAsia"/>
              </w:rPr>
            </w:pPr>
            <w:r>
              <w:rPr>
                <w:rFonts w:hint="eastAsia"/>
              </w:rPr>
              <w:t>收获季节前</w:t>
            </w:r>
          </w:p>
        </w:tc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CA660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与少数进行高频交易的客户实现了数字系统集成。与其他客户（尽管有多年的联系）没有直接集成。</w:t>
            </w:r>
          </w:p>
        </w:tc>
        <w:tc>
          <w:tcPr>
            <w:tcW w:w="32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79416" w14:textId="77777777" w:rsidR="008B3D61" w:rsidRPr="00C41EB6" w:rsidRDefault="008B3D61" w:rsidP="00C41EB6">
            <w:pPr>
              <w:rPr>
                <w:rFonts w:hint="eastAsia"/>
              </w:rPr>
            </w:pPr>
            <w:r w:rsidRPr="00C41EB6">
              <w:t>主要与长期合作伙伴签订年度合同。</w:t>
            </w:r>
          </w:p>
        </w:tc>
        <w:tc>
          <w:tcPr>
            <w:tcW w:w="1348" w:type="dxa"/>
            <w:shd w:val="clear" w:color="auto" w:fill="FFFFFF"/>
          </w:tcPr>
          <w:p w14:paraId="0F18B496" w14:textId="51D05E56" w:rsidR="008B3D61" w:rsidRPr="00C41EB6" w:rsidRDefault="002775D2" w:rsidP="00C41EB6">
            <w:pPr>
              <w:rPr>
                <w:rFonts w:hint="eastAsia"/>
              </w:rPr>
            </w:pPr>
            <w:r>
              <w:rPr>
                <w:rFonts w:hint="eastAsia"/>
              </w:rPr>
              <w:t>收获季节前</w:t>
            </w:r>
          </w:p>
        </w:tc>
        <w:tc>
          <w:tcPr>
            <w:tcW w:w="1326" w:type="dxa"/>
            <w:shd w:val="clear" w:color="auto" w:fill="FFFFFF"/>
          </w:tcPr>
          <w:p w14:paraId="421F50B9" w14:textId="41BFFD28" w:rsidR="008B3D61" w:rsidRPr="00C41EB6" w:rsidRDefault="002775D2" w:rsidP="00C41EB6">
            <w:pPr>
              <w:rPr>
                <w:rFonts w:hint="eastAsia"/>
              </w:rPr>
            </w:pPr>
            <w:r>
              <w:rPr>
                <w:rFonts w:hint="eastAsia"/>
              </w:rPr>
              <w:t>收获季节前</w:t>
            </w:r>
          </w:p>
        </w:tc>
      </w:tr>
      <w:tr w:rsidR="00B90DD3" w:rsidRPr="00C41EB6" w14:paraId="4F5756AD" w14:textId="46689BB4" w:rsidTr="007F568D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445E4" w14:textId="267B66C6" w:rsidR="008B3D61" w:rsidRPr="00C41EB6" w:rsidRDefault="0030134D" w:rsidP="00C41EB6">
            <w:pPr>
              <w:rPr>
                <w:rFonts w:hint="eastAsia"/>
                <w:color w:val="C00000"/>
              </w:rPr>
            </w:pPr>
            <w:proofErr w:type="gramStart"/>
            <w:r w:rsidRPr="008405A8">
              <w:rPr>
                <w:rFonts w:hint="eastAsia"/>
                <w:b/>
                <w:bCs/>
                <w:color w:val="C00000"/>
              </w:rPr>
              <w:t>跨链</w:t>
            </w:r>
            <w:r w:rsidR="00A87A18" w:rsidRPr="008405A8">
              <w:rPr>
                <w:rFonts w:hint="eastAsia"/>
                <w:b/>
                <w:bCs/>
                <w:color w:val="C00000"/>
              </w:rPr>
              <w:t>交换</w:t>
            </w:r>
            <w:proofErr w:type="gramEnd"/>
            <w:r w:rsidR="00A87A18" w:rsidRPr="008405A8">
              <w:rPr>
                <w:rFonts w:hint="eastAsia"/>
                <w:b/>
                <w:bCs/>
                <w:color w:val="C00000"/>
              </w:rPr>
              <w:t>数据</w:t>
            </w:r>
            <w:r w:rsidR="00B97491">
              <w:rPr>
                <w:rFonts w:hint="eastAsia"/>
                <w:b/>
                <w:bCs/>
                <w:color w:val="C00000"/>
              </w:rPr>
              <w:t>（正常计划）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F3AF6" w14:textId="77777777" w:rsidR="008B3D61" w:rsidRPr="008405A8" w:rsidRDefault="0030134D" w:rsidP="00C41EB6">
            <w:pPr>
              <w:rPr>
                <w:rFonts w:hint="eastAsia"/>
                <w:color w:val="C00000"/>
              </w:rPr>
            </w:pPr>
            <w:r w:rsidRPr="00EE2FEB">
              <w:rPr>
                <w:color w:val="C00000"/>
              </w:rPr>
              <w:t>市场预测</w:t>
            </w:r>
            <w:r w:rsidRPr="008405A8">
              <w:rPr>
                <w:rFonts w:hint="eastAsia"/>
                <w:color w:val="C00000"/>
              </w:rPr>
              <w:t>、库存水平和</w:t>
            </w:r>
            <w:r w:rsidRPr="00EE2FEB">
              <w:rPr>
                <w:color w:val="C00000"/>
              </w:rPr>
              <w:t>价格波动</w:t>
            </w:r>
            <w:r w:rsidR="003235E8" w:rsidRPr="008405A8">
              <w:rPr>
                <w:rFonts w:hint="eastAsia"/>
                <w:color w:val="C00000"/>
              </w:rPr>
              <w:t>；</w:t>
            </w:r>
          </w:p>
          <w:p w14:paraId="4E61C60C" w14:textId="77777777" w:rsidR="000E4DBE" w:rsidRPr="008405A8" w:rsidRDefault="003235E8" w:rsidP="000E4DBE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运力；</w:t>
            </w:r>
          </w:p>
          <w:p w14:paraId="5D844CDA" w14:textId="246EEC08" w:rsidR="000E4DBE" w:rsidRPr="008405A8" w:rsidRDefault="000E4DBE" w:rsidP="000E4DBE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本地加工处理能力；</w:t>
            </w:r>
          </w:p>
          <w:p w14:paraId="569A1285" w14:textId="37852D40" w:rsidR="003235E8" w:rsidRPr="00C41EB6" w:rsidRDefault="003235E8" w:rsidP="00C41EB6">
            <w:pPr>
              <w:rPr>
                <w:rFonts w:hint="eastAsia"/>
                <w:color w:val="C00000"/>
              </w:rPr>
            </w:pP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FA007" w14:textId="070B33A4" w:rsidR="008B3D61" w:rsidRPr="008405A8" w:rsidRDefault="0030134D" w:rsidP="00C41EB6">
            <w:pPr>
              <w:rPr>
                <w:rFonts w:hint="eastAsia"/>
                <w:color w:val="C00000"/>
              </w:rPr>
            </w:pPr>
            <w:r w:rsidRPr="00EE2FEB">
              <w:rPr>
                <w:color w:val="C00000"/>
              </w:rPr>
              <w:t>市场预测、</w:t>
            </w:r>
            <w:r w:rsidRPr="008405A8">
              <w:rPr>
                <w:rFonts w:hint="eastAsia"/>
                <w:color w:val="C00000"/>
              </w:rPr>
              <w:t>库存水平和</w:t>
            </w:r>
            <w:r w:rsidRPr="00EE2FEB">
              <w:rPr>
                <w:color w:val="C00000"/>
              </w:rPr>
              <w:t>价格波动</w:t>
            </w:r>
            <w:r w:rsidR="003235E8" w:rsidRPr="008405A8">
              <w:rPr>
                <w:rFonts w:hint="eastAsia"/>
                <w:color w:val="C00000"/>
              </w:rPr>
              <w:t>；</w:t>
            </w:r>
          </w:p>
          <w:p w14:paraId="5C759FA6" w14:textId="69EDBDAB" w:rsidR="003235E8" w:rsidRPr="008405A8" w:rsidRDefault="003235E8" w:rsidP="00C41EB6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运力；</w:t>
            </w:r>
          </w:p>
          <w:p w14:paraId="27083B17" w14:textId="0B966A0B" w:rsidR="000E4DBE" w:rsidRPr="008405A8" w:rsidRDefault="000E4DBE" w:rsidP="00C41EB6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本地加工处理能力；</w:t>
            </w:r>
          </w:p>
          <w:p w14:paraId="6FC55839" w14:textId="5BDE63A9" w:rsidR="003235E8" w:rsidRPr="00C41EB6" w:rsidRDefault="003235E8" w:rsidP="00C41EB6">
            <w:pPr>
              <w:rPr>
                <w:rFonts w:hint="eastAsia"/>
                <w:color w:val="C00000"/>
              </w:rPr>
            </w:pPr>
          </w:p>
        </w:tc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66FBB" w14:textId="5A94FA4F" w:rsidR="008B3D61" w:rsidRPr="00C41EB6" w:rsidRDefault="00FC3E14" w:rsidP="00C41EB6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收获前的</w:t>
            </w:r>
            <w:r w:rsidRPr="00EE2FEB">
              <w:rPr>
                <w:color w:val="C00000"/>
              </w:rPr>
              <w:t>作物状况水平</w:t>
            </w:r>
            <w:r w:rsidRPr="008405A8">
              <w:rPr>
                <w:rFonts w:hint="eastAsia"/>
                <w:color w:val="C00000"/>
              </w:rPr>
              <w:t>，糖度、硬度、大小、品种、数量</w:t>
            </w:r>
          </w:p>
        </w:tc>
        <w:tc>
          <w:tcPr>
            <w:tcW w:w="32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891780" w14:textId="444D6D66" w:rsidR="008B3D61" w:rsidRPr="00C41EB6" w:rsidRDefault="00EA0501" w:rsidP="00C41EB6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收获前的</w:t>
            </w:r>
            <w:r w:rsidRPr="00EE2FEB">
              <w:rPr>
                <w:color w:val="C00000"/>
              </w:rPr>
              <w:t>作物状况水平</w:t>
            </w:r>
            <w:r w:rsidRPr="008405A8">
              <w:rPr>
                <w:rFonts w:hint="eastAsia"/>
                <w:color w:val="C00000"/>
              </w:rPr>
              <w:t>，</w:t>
            </w:r>
            <w:r w:rsidR="00160AB5" w:rsidRPr="008405A8">
              <w:rPr>
                <w:rFonts w:hint="eastAsia"/>
                <w:color w:val="C00000"/>
              </w:rPr>
              <w:t>糖度、硬度、大小</w:t>
            </w:r>
            <w:r w:rsidR="003235E8" w:rsidRPr="008405A8">
              <w:rPr>
                <w:rFonts w:hint="eastAsia"/>
                <w:color w:val="C00000"/>
              </w:rPr>
              <w:t>、品种、数量</w:t>
            </w:r>
          </w:p>
        </w:tc>
        <w:tc>
          <w:tcPr>
            <w:tcW w:w="1348" w:type="dxa"/>
            <w:shd w:val="clear" w:color="auto" w:fill="FFFFFF"/>
          </w:tcPr>
          <w:p w14:paraId="0245861D" w14:textId="77777777" w:rsidR="003235E8" w:rsidRPr="008405A8" w:rsidRDefault="0030134D" w:rsidP="00C41EB6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收获前的</w:t>
            </w:r>
            <w:r w:rsidRPr="00EE2FEB">
              <w:rPr>
                <w:color w:val="C00000"/>
              </w:rPr>
              <w:t>作物状况水平</w:t>
            </w:r>
            <w:r w:rsidRPr="008405A8">
              <w:rPr>
                <w:rFonts w:hint="eastAsia"/>
                <w:color w:val="C00000"/>
              </w:rPr>
              <w:t>、库存水平</w:t>
            </w:r>
            <w:r w:rsidR="003235E8" w:rsidRPr="008405A8">
              <w:rPr>
                <w:rFonts w:hint="eastAsia"/>
                <w:color w:val="C00000"/>
              </w:rPr>
              <w:t>；</w:t>
            </w:r>
          </w:p>
          <w:p w14:paraId="160A0513" w14:textId="4128EFBE" w:rsidR="008B3D61" w:rsidRPr="008405A8" w:rsidRDefault="003235E8" w:rsidP="00C41EB6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运输要求</w:t>
            </w:r>
            <w:r w:rsidR="0092417A" w:rsidRPr="008405A8">
              <w:rPr>
                <w:rFonts w:hint="eastAsia"/>
                <w:color w:val="C00000"/>
              </w:rPr>
              <w:t>，包装情况</w:t>
            </w:r>
          </w:p>
        </w:tc>
        <w:tc>
          <w:tcPr>
            <w:tcW w:w="1326" w:type="dxa"/>
            <w:shd w:val="clear" w:color="auto" w:fill="FFFFFF"/>
          </w:tcPr>
          <w:p w14:paraId="040ACE0E" w14:textId="77777777" w:rsidR="003235E8" w:rsidRPr="008405A8" w:rsidRDefault="0030134D" w:rsidP="00C41EB6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收获前的</w:t>
            </w:r>
            <w:r w:rsidRPr="00EE2FEB">
              <w:rPr>
                <w:color w:val="C00000"/>
              </w:rPr>
              <w:t>作物状况水平</w:t>
            </w:r>
            <w:r w:rsidRPr="008405A8">
              <w:rPr>
                <w:rFonts w:hint="eastAsia"/>
                <w:color w:val="C00000"/>
              </w:rPr>
              <w:t>、库存水平</w:t>
            </w:r>
            <w:r w:rsidR="003235E8" w:rsidRPr="008405A8">
              <w:rPr>
                <w:rFonts w:hint="eastAsia"/>
                <w:color w:val="C00000"/>
              </w:rPr>
              <w:t>；</w:t>
            </w:r>
          </w:p>
          <w:p w14:paraId="362A21B5" w14:textId="6D522964" w:rsidR="008B3D61" w:rsidRPr="008405A8" w:rsidRDefault="003235E8" w:rsidP="00C41EB6">
            <w:pPr>
              <w:rPr>
                <w:rFonts w:hint="eastAsia"/>
                <w:color w:val="C00000"/>
              </w:rPr>
            </w:pPr>
            <w:r w:rsidRPr="008405A8">
              <w:rPr>
                <w:rFonts w:hint="eastAsia"/>
                <w:color w:val="C00000"/>
              </w:rPr>
              <w:t>运力</w:t>
            </w:r>
          </w:p>
        </w:tc>
      </w:tr>
      <w:tr w:rsidR="00B90DD3" w:rsidRPr="00C41EB6" w14:paraId="4E3859E7" w14:textId="77777777" w:rsidTr="007F568D">
        <w:tc>
          <w:tcPr>
            <w:tcW w:w="70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18F61" w14:textId="4510E5F8" w:rsidR="00663817" w:rsidRPr="008405A8" w:rsidRDefault="00B90DD3" w:rsidP="00C41EB6">
            <w:pPr>
              <w:rPr>
                <w:rFonts w:hint="eastAsia"/>
                <w:b/>
                <w:bCs/>
                <w:color w:val="C00000"/>
              </w:rPr>
            </w:pPr>
            <w:proofErr w:type="gramStart"/>
            <w:r>
              <w:rPr>
                <w:rFonts w:hint="eastAsia"/>
                <w:b/>
                <w:bCs/>
                <w:color w:val="C00000"/>
              </w:rPr>
              <w:t>跨链交换</w:t>
            </w:r>
            <w:proofErr w:type="gramEnd"/>
            <w:r>
              <w:rPr>
                <w:rFonts w:hint="eastAsia"/>
                <w:b/>
                <w:bCs/>
                <w:color w:val="C00000"/>
              </w:rPr>
              <w:t>数据（</w:t>
            </w:r>
            <w:r w:rsidR="00663817">
              <w:rPr>
                <w:rFonts w:hint="eastAsia"/>
                <w:b/>
                <w:bCs/>
                <w:color w:val="C00000"/>
              </w:rPr>
              <w:t>追溯</w:t>
            </w:r>
            <w:r>
              <w:rPr>
                <w:rFonts w:hint="eastAsia"/>
                <w:b/>
                <w:bCs/>
                <w:color w:val="C00000"/>
              </w:rPr>
              <w:t>）</w:t>
            </w:r>
          </w:p>
        </w:tc>
        <w:tc>
          <w:tcPr>
            <w:tcW w:w="226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66A4F" w14:textId="26472BDE" w:rsidR="00663817" w:rsidRPr="00EE2FEB" w:rsidRDefault="00A346C3" w:rsidP="00C41EB6">
            <w:pPr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生长过程农药数据</w:t>
            </w:r>
            <w:r w:rsidR="006C59E2">
              <w:rPr>
                <w:rFonts w:hint="eastAsia"/>
                <w:color w:val="C00000"/>
              </w:rPr>
              <w:t>、土壤数据、种子数据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92C05" w14:textId="2499405E" w:rsidR="00663817" w:rsidRPr="00EE2FEB" w:rsidRDefault="00A346C3" w:rsidP="00C41EB6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生长过程农药数据</w:t>
            </w:r>
            <w:r w:rsidR="006C59E2">
              <w:rPr>
                <w:rFonts w:hint="eastAsia"/>
                <w:color w:val="C00000"/>
              </w:rPr>
              <w:t>、土壤数据、种子数据</w:t>
            </w:r>
          </w:p>
        </w:tc>
        <w:tc>
          <w:tcPr>
            <w:tcW w:w="25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A950F" w14:textId="3116F7C7" w:rsidR="00663817" w:rsidRPr="008405A8" w:rsidRDefault="00A346C3" w:rsidP="00C41EB6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批次生产</w:t>
            </w:r>
            <w:r w:rsidR="003700C3">
              <w:rPr>
                <w:rFonts w:hint="eastAsia"/>
                <w:color w:val="C00000"/>
              </w:rPr>
              <w:t>过程</w:t>
            </w:r>
            <w:r>
              <w:rPr>
                <w:rFonts w:hint="eastAsia"/>
                <w:color w:val="C00000"/>
              </w:rPr>
              <w:t>数据</w:t>
            </w:r>
          </w:p>
        </w:tc>
        <w:tc>
          <w:tcPr>
            <w:tcW w:w="324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520BD" w14:textId="1DD9D7B8" w:rsidR="00663817" w:rsidRPr="008405A8" w:rsidRDefault="00A346C3" w:rsidP="00C41EB6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加工过程数据</w:t>
            </w:r>
          </w:p>
        </w:tc>
        <w:tc>
          <w:tcPr>
            <w:tcW w:w="1348" w:type="dxa"/>
            <w:shd w:val="clear" w:color="auto" w:fill="FFFFFF"/>
          </w:tcPr>
          <w:p w14:paraId="4B55C6A8" w14:textId="041CCC44" w:rsidR="00663817" w:rsidRPr="008405A8" w:rsidRDefault="00A346C3" w:rsidP="00C41EB6">
            <w:pPr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运输过程数据</w:t>
            </w:r>
          </w:p>
        </w:tc>
        <w:tc>
          <w:tcPr>
            <w:tcW w:w="1326" w:type="dxa"/>
            <w:shd w:val="clear" w:color="auto" w:fill="FFFFFF"/>
          </w:tcPr>
          <w:p w14:paraId="34B2E643" w14:textId="03696997" w:rsidR="00663817" w:rsidRPr="008405A8" w:rsidRDefault="00B90DD3" w:rsidP="00C41EB6">
            <w:pPr>
              <w:rPr>
                <w:rFonts w:hint="eastAsia"/>
                <w:color w:val="C00000"/>
              </w:rPr>
            </w:pPr>
            <w:r w:rsidRPr="00A346C3">
              <w:rPr>
                <w:rFonts w:hint="eastAsia"/>
                <w:color w:val="0F9ED5" w:themeColor="accent4"/>
              </w:rPr>
              <w:t>产品</w:t>
            </w:r>
            <w:r w:rsidR="00A346C3">
              <w:rPr>
                <w:rFonts w:hint="eastAsia"/>
                <w:color w:val="0F9ED5" w:themeColor="accent4"/>
              </w:rPr>
              <w:t>中毒</w:t>
            </w:r>
            <w:r w:rsidRPr="00A346C3">
              <w:rPr>
                <w:rFonts w:hint="eastAsia"/>
                <w:color w:val="0F9ED5" w:themeColor="accent4"/>
              </w:rPr>
              <w:t>问题，</w:t>
            </w:r>
            <w:proofErr w:type="gramStart"/>
            <w:r w:rsidRPr="00A346C3">
              <w:rPr>
                <w:rFonts w:hint="eastAsia"/>
                <w:color w:val="0F9ED5" w:themeColor="accent4"/>
              </w:rPr>
              <w:t>倒追</w:t>
            </w:r>
            <w:proofErr w:type="gramEnd"/>
          </w:p>
        </w:tc>
      </w:tr>
    </w:tbl>
    <w:p w14:paraId="57CDDFB3" w14:textId="77777777" w:rsidR="00C41EB6" w:rsidRPr="00C41EB6" w:rsidRDefault="00C41EB6">
      <w:pPr>
        <w:rPr>
          <w:rFonts w:hint="eastAsia"/>
        </w:rPr>
      </w:pPr>
    </w:p>
    <w:sectPr w:rsidR="00C41EB6" w:rsidRPr="00C41EB6" w:rsidSect="00C41EB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F0023" w14:textId="77777777" w:rsidR="0070535C" w:rsidRDefault="0070535C" w:rsidP="0022535F">
      <w:pPr>
        <w:rPr>
          <w:rFonts w:hint="eastAsia"/>
        </w:rPr>
      </w:pPr>
      <w:r>
        <w:separator/>
      </w:r>
    </w:p>
  </w:endnote>
  <w:endnote w:type="continuationSeparator" w:id="0">
    <w:p w14:paraId="299A309D" w14:textId="77777777" w:rsidR="0070535C" w:rsidRDefault="0070535C" w:rsidP="002253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E0976" w14:textId="77777777" w:rsidR="0070535C" w:rsidRDefault="0070535C" w:rsidP="0022535F">
      <w:pPr>
        <w:rPr>
          <w:rFonts w:hint="eastAsia"/>
        </w:rPr>
      </w:pPr>
      <w:r>
        <w:separator/>
      </w:r>
    </w:p>
  </w:footnote>
  <w:footnote w:type="continuationSeparator" w:id="0">
    <w:p w14:paraId="030603C7" w14:textId="77777777" w:rsidR="0070535C" w:rsidRDefault="0070535C" w:rsidP="0022535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81"/>
    <w:rsid w:val="00045816"/>
    <w:rsid w:val="000827CC"/>
    <w:rsid w:val="000E4DBE"/>
    <w:rsid w:val="00160AB5"/>
    <w:rsid w:val="0022535F"/>
    <w:rsid w:val="002775D2"/>
    <w:rsid w:val="002E75F0"/>
    <w:rsid w:val="0030134D"/>
    <w:rsid w:val="0031664B"/>
    <w:rsid w:val="003235E8"/>
    <w:rsid w:val="00333944"/>
    <w:rsid w:val="003700C3"/>
    <w:rsid w:val="0037662C"/>
    <w:rsid w:val="0044260D"/>
    <w:rsid w:val="004B5B2A"/>
    <w:rsid w:val="004D5113"/>
    <w:rsid w:val="005F404D"/>
    <w:rsid w:val="0060169B"/>
    <w:rsid w:val="00663817"/>
    <w:rsid w:val="006C59E2"/>
    <w:rsid w:val="0070535C"/>
    <w:rsid w:val="00766E5F"/>
    <w:rsid w:val="007E2183"/>
    <w:rsid w:val="007F568D"/>
    <w:rsid w:val="008405A8"/>
    <w:rsid w:val="00860014"/>
    <w:rsid w:val="00867481"/>
    <w:rsid w:val="00894C51"/>
    <w:rsid w:val="008B3D61"/>
    <w:rsid w:val="008E1A81"/>
    <w:rsid w:val="0092417A"/>
    <w:rsid w:val="00977145"/>
    <w:rsid w:val="00994430"/>
    <w:rsid w:val="00A156BB"/>
    <w:rsid w:val="00A346C3"/>
    <w:rsid w:val="00A87A18"/>
    <w:rsid w:val="00B90DD3"/>
    <w:rsid w:val="00B97491"/>
    <w:rsid w:val="00BE2560"/>
    <w:rsid w:val="00C16C3E"/>
    <w:rsid w:val="00C41EB6"/>
    <w:rsid w:val="00EA0501"/>
    <w:rsid w:val="00EE2FEB"/>
    <w:rsid w:val="00EF3E31"/>
    <w:rsid w:val="00F61204"/>
    <w:rsid w:val="00FC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7F46E"/>
  <w15:chartTrackingRefBased/>
  <w15:docId w15:val="{BEA161C9-AB18-4467-8A15-CECA83C8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1A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A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A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A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A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A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A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A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1A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1A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1A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1A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1A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1A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1A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1A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A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1A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1A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1A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1A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1A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1A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1A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F3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253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2535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253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253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hairong yan</dc:creator>
  <cp:keywords/>
  <dc:description/>
  <cp:lastModifiedBy>hairong yan</cp:lastModifiedBy>
  <cp:revision>9</cp:revision>
  <dcterms:created xsi:type="dcterms:W3CDTF">2026-03-02T05:24:00Z</dcterms:created>
  <dcterms:modified xsi:type="dcterms:W3CDTF">2026-03-02T05:29:00Z</dcterms:modified>
</cp:coreProperties>
</file>