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FFEC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苹果</w:t>
      </w:r>
    </w:p>
    <w:p w14:paraId="055A015E">
      <w:pPr>
        <w:pStyle w:val="3"/>
        <w:bidi w:val="0"/>
      </w:pPr>
      <w:r>
        <w:t>1. 种植环节</w:t>
      </w:r>
    </w:p>
    <w:tbl>
      <w:tblPr>
        <w:tblStyle w:val="5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295"/>
        <w:gridCol w:w="1878"/>
        <w:gridCol w:w="1274"/>
        <w:gridCol w:w="1155"/>
        <w:gridCol w:w="1643"/>
      </w:tblGrid>
      <w:tr w14:paraId="36105D3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267A4DC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标识符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6DD0CCD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名称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16042C9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英文名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2F94AE0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定义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1417D92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数据类型及格式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3431F5C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6C4F424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59D19077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2B2F7A6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土壤温度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76A6841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vertAlign w:val="baseline"/>
              </w:rPr>
              <w:t>oil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eastAsia"/>
                <w:vertAlign w:val="baseline"/>
              </w:rPr>
              <w:t>emperature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0E40FE5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土壤</w:t>
            </w:r>
            <w:r>
              <w:rPr>
                <w:rFonts w:hint="eastAsia"/>
                <w:vertAlign w:val="baseline"/>
                <w:lang w:val="en-US" w:eastAsia="zh-CN"/>
              </w:rPr>
              <w:t>的</w:t>
            </w:r>
            <w:r>
              <w:rPr>
                <w:rFonts w:hint="eastAsia"/>
                <w:vertAlign w:val="baseline"/>
              </w:rPr>
              <w:t>温度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5D0A22F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6BC83EDB">
            <w:pPr>
              <w:jc w:val="center"/>
              <w:rPr>
                <w:vertAlign w:val="baseline"/>
              </w:rPr>
            </w:pPr>
          </w:p>
        </w:tc>
      </w:tr>
      <w:tr w14:paraId="4FB4927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0832E090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1425A9B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土壤湿度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2528021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Soil</w:t>
            </w: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vertAlign w:val="baseline"/>
              </w:rPr>
              <w:t>oisture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3E5D358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土壤湿度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5A9C916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float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4AB0DBF4">
            <w:pPr>
              <w:jc w:val="center"/>
              <w:rPr>
                <w:vertAlign w:val="baseline"/>
              </w:rPr>
            </w:pPr>
          </w:p>
        </w:tc>
      </w:tr>
      <w:tr w14:paraId="44FD6C5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6C7F90DC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3526B88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土壤pH值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7C2DC44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Soil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eastAsia"/>
                <w:vertAlign w:val="baseline"/>
              </w:rPr>
              <w:t>H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484CF5A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土壤pH值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0496D1F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float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172BFAFD">
            <w:pPr>
              <w:jc w:val="center"/>
              <w:rPr>
                <w:vertAlign w:val="baseline"/>
              </w:rPr>
            </w:pPr>
          </w:p>
        </w:tc>
      </w:tr>
      <w:tr w14:paraId="362430F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2608C15B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1DC5EE1C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土壤有机质含量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2CBE54C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Soil</w:t>
            </w:r>
            <w:r>
              <w:rPr>
                <w:rFonts w:hint="eastAsia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vertAlign w:val="baseline"/>
              </w:rPr>
              <w:t>rganic</w:t>
            </w: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vertAlign w:val="baseline"/>
              </w:rPr>
              <w:t>atter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vertAlign w:val="baseline"/>
              </w:rPr>
              <w:t>ontent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3E1242E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土壤有机质含量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14750BB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float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0F22BC16">
            <w:pPr>
              <w:jc w:val="center"/>
              <w:rPr>
                <w:vertAlign w:val="baseline"/>
              </w:rPr>
            </w:pPr>
          </w:p>
        </w:tc>
      </w:tr>
      <w:tr w14:paraId="60A81BD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744385C2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46F1B50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土壤氮磷钾含量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12FAD72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Soil nitrogen, phosphorus,potassium content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746427C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土壤氮磷钾含量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1CAFF83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float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76B5B209">
            <w:pPr>
              <w:jc w:val="center"/>
              <w:rPr>
                <w:vertAlign w:val="baseline"/>
              </w:rPr>
            </w:pPr>
          </w:p>
        </w:tc>
      </w:tr>
      <w:tr w14:paraId="3277F53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046C737A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3230E43F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光照时长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0A43615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Light</w:t>
            </w: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vertAlign w:val="baseline"/>
              </w:rPr>
              <w:t>uration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136FAFA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光照时长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53AB032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06BA8603">
            <w:pPr>
              <w:jc w:val="center"/>
              <w:rPr>
                <w:vertAlign w:val="baseline"/>
              </w:rPr>
            </w:pPr>
          </w:p>
        </w:tc>
      </w:tr>
      <w:tr w14:paraId="115647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54A32812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6CAA6680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降雨量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70840D7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Rainfall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2793D3F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降雨量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3904917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float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74DCABFA">
            <w:pPr>
              <w:jc w:val="center"/>
              <w:rPr>
                <w:vertAlign w:val="baseline"/>
              </w:rPr>
            </w:pPr>
          </w:p>
        </w:tc>
      </w:tr>
      <w:tr w14:paraId="0891311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4D06FF93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38A9153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积温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051D9FB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Accumulated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eastAsia"/>
                <w:vertAlign w:val="baseline"/>
              </w:rPr>
              <w:t>emperature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4C6FDA0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积温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76081BE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float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56431299">
            <w:pPr>
              <w:jc w:val="both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≥10℃有效积温</w:t>
            </w:r>
          </w:p>
        </w:tc>
      </w:tr>
      <w:tr w14:paraId="2C0E801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25BFEA6A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781E9BD0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水量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19DD333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Water</w:t>
            </w:r>
            <w:r>
              <w:rPr>
                <w:rFonts w:hint="eastAsia"/>
                <w:vertAlign w:val="baseline"/>
                <w:lang w:val="en-US" w:eastAsia="zh-CN"/>
              </w:rPr>
              <w:t>V</w:t>
            </w:r>
            <w:r>
              <w:rPr>
                <w:rFonts w:hint="eastAsia"/>
                <w:vertAlign w:val="baseline"/>
              </w:rPr>
              <w:t>olume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19E6BE7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水量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7956DA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float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4AFE22C2">
            <w:pPr>
              <w:jc w:val="center"/>
              <w:rPr>
                <w:vertAlign w:val="baseline"/>
              </w:rPr>
            </w:pPr>
          </w:p>
        </w:tc>
      </w:tr>
      <w:tr w14:paraId="18E7500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2537B785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383C04A0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水质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3134BF4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Water</w:t>
            </w:r>
            <w:r>
              <w:rPr>
                <w:rFonts w:hint="eastAsia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vertAlign w:val="baseline"/>
              </w:rPr>
              <w:t>uality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52517D1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水质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0B0EF45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float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5990BFA4">
            <w:pPr>
              <w:jc w:val="both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pH 6.0-7.0</w:t>
            </w:r>
          </w:p>
        </w:tc>
      </w:tr>
      <w:tr w14:paraId="092CFC0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714EB8EE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3618064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灌溉方式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2421B5A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Irrigation method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7E52488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灌溉方式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2AFAFA5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3E912857">
            <w:pPr>
              <w:jc w:val="both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滴灌/喷灌</w:t>
            </w:r>
          </w:p>
        </w:tc>
      </w:tr>
      <w:tr w14:paraId="2B6CE14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0356ABEF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1FD0B712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施肥记录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30D5883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Fertilization Record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5633BAC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施肥记录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5AFC927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3371118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有机肥/化肥类型、用量、时间（如花后膨果期追肥）</w:t>
            </w:r>
          </w:p>
        </w:tc>
      </w:tr>
      <w:tr w14:paraId="52321C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00179397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5AA676D0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植保记录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1D13354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Plant Protection Records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04C5698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植保记录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1EB2A50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2EDCC07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农药名称（如毒死蜱≤0.01mg/kg）、施药时间、安全间隔期</w:t>
            </w:r>
          </w:p>
        </w:tc>
      </w:tr>
      <w:tr w14:paraId="1EDC2B2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075C7437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71DB0E1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疏花疏果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35DC9CD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Shuhua Shuguo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26AE676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疏花疏果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694D66E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120187B2">
            <w:pPr>
              <w:jc w:val="center"/>
              <w:rPr>
                <w:vertAlign w:val="baseline"/>
              </w:rPr>
            </w:pPr>
          </w:p>
        </w:tc>
      </w:tr>
      <w:tr w14:paraId="1CFFDF6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05FFF162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221CD2E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物候期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7BD7B79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phenological period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22B9FCA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物候期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62F43F1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1179E46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开花期、坐果期、着色期（如片红/条红比例）</w:t>
            </w:r>
          </w:p>
        </w:tc>
      </w:tr>
      <w:tr w14:paraId="664BD8B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25B620EC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5683150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果实指标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417D0D2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Fruit indicators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0B1F5E6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果实指标</w:t>
            </w:r>
          </w:p>
        </w:tc>
        <w:tc>
          <w:tcPr>
            <w:tcW w:w="1155" w:type="dxa"/>
            <w:tcBorders>
              <w:tl2br w:val="nil"/>
              <w:tr2bl w:val="nil"/>
            </w:tcBorders>
            <w:vAlign w:val="top"/>
          </w:tcPr>
          <w:p w14:paraId="6303A86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vAlign w:val="top"/>
          </w:tcPr>
          <w:p w14:paraId="778240E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横径（≥75mm优质果）、着色度（≥80%）、糖酸比（12-18:1）</w:t>
            </w:r>
          </w:p>
        </w:tc>
      </w:tr>
    </w:tbl>
    <w:p w14:paraId="6C25E8B7"/>
    <w:p w14:paraId="402C36DE">
      <w:pPr>
        <w:pStyle w:val="3"/>
        <w:bidi w:val="0"/>
        <w:rPr>
          <w:rFonts w:hint="eastAsia"/>
        </w:rPr>
      </w:pPr>
      <w:r>
        <w:rPr>
          <w:rFonts w:hint="eastAsia"/>
        </w:rPr>
        <w:t>2. 采摘环节</w:t>
      </w:r>
    </w:p>
    <w:tbl>
      <w:tblPr>
        <w:tblStyle w:val="5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295"/>
        <w:gridCol w:w="1878"/>
        <w:gridCol w:w="1274"/>
        <w:gridCol w:w="987"/>
        <w:gridCol w:w="1811"/>
      </w:tblGrid>
      <w:tr w14:paraId="709BDCB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52C97CD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标识符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11CCFF3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名称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340F9F9D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英文名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703AFA1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定义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10902E9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数据类型及格式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2BAFA47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说明</w:t>
            </w:r>
          </w:p>
        </w:tc>
      </w:tr>
      <w:tr w14:paraId="3394DEB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5547D784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5A390EF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成熟度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533D3AD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maturity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35BA8BB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成熟度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05F50F1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4844AC5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淀粉指数（碘试法1-7级）、硬度（≥7kgf/cm²）、可溶性固形物（≥12%）</w:t>
            </w:r>
          </w:p>
        </w:tc>
      </w:tr>
      <w:tr w14:paraId="461D03B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46EB829F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2315C44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分级标准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71FF30A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Classification Standard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19EDF03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分级标准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404E794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246C43C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按GB/T 10651-2008进行大小/色泽/瑕疵分级（特级果瑕疵≤3%）</w:t>
            </w:r>
          </w:p>
        </w:tc>
      </w:tr>
      <w:tr w14:paraId="11EF457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35ADA5BF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01F4663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采摘时间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65FA57A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Picking time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52BF43C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采摘时间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3FFFF91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1DF77C5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（避开露水时段）、工器具消毒记录（次氯酸钠浓度200ppm）</w:t>
            </w:r>
          </w:p>
        </w:tc>
      </w:tr>
      <w:tr w14:paraId="27ED599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3C84EC2E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525F2E7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田间预冷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0F2E1CF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Field pre cooling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168FB3C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田间预冷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1E9D7AA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4970D58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4小时内降温至10℃以下</w:t>
            </w:r>
          </w:p>
        </w:tc>
      </w:tr>
    </w:tbl>
    <w:p w14:paraId="1F480529"/>
    <w:p w14:paraId="462B1354">
      <w:pPr>
        <w:pStyle w:val="3"/>
        <w:bidi w:val="0"/>
      </w:pPr>
      <w:r>
        <w:rPr>
          <w:rFonts w:hint="eastAsia"/>
        </w:rPr>
        <w:t>3. 采后处理环节</w:t>
      </w:r>
    </w:p>
    <w:tbl>
      <w:tblPr>
        <w:tblStyle w:val="5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295"/>
        <w:gridCol w:w="1878"/>
        <w:gridCol w:w="1274"/>
        <w:gridCol w:w="987"/>
        <w:gridCol w:w="1811"/>
      </w:tblGrid>
      <w:tr w14:paraId="4663A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4BFE407F">
            <w:p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263FAE58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ab/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4A2220C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英文名</w:t>
            </w:r>
            <w:r>
              <w:rPr>
                <w:rFonts w:hint="eastAsia"/>
              </w:rPr>
              <w:tab/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5AE7B1B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ab/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30A01ED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数据类型及格式</w:t>
            </w:r>
            <w:r>
              <w:rPr>
                <w:rFonts w:hint="eastAsia"/>
              </w:rPr>
              <w:tab/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372B8E9F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19CA69A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0B75ABAD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5230789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水洗参数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43840BA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Washing parameters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03E2540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水洗参数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3AB73C7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3DEAA16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水温（≤15℃）、消毒剂残留（二氧化氯≤0.3ppm）</w:t>
            </w:r>
          </w:p>
        </w:tc>
      </w:tr>
      <w:tr w14:paraId="2938A59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32D082F8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391BA68F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光电分选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4DBF0F9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Optoelectronic sorting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64C15CE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光电分选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05AC8D9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5633DA5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糖度（近红外检测）、内部褐变（X光透视）</w:t>
            </w:r>
          </w:p>
        </w:tc>
      </w:tr>
      <w:tr w14:paraId="08E4B1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6D0AB78E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1B295B3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预冷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6B88D44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precooling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7EC843E6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预冷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01446CF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4570B2BC">
            <w:pPr>
              <w:jc w:val="center"/>
              <w:rPr>
                <w:rFonts w:hint="eastAsia"/>
                <w:vertAlign w:val="baseline"/>
              </w:rPr>
            </w:pPr>
          </w:p>
        </w:tc>
      </w:tr>
    </w:tbl>
    <w:p w14:paraId="47AE74F1"/>
    <w:p w14:paraId="06558EED">
      <w:pPr>
        <w:pStyle w:val="3"/>
        <w:bidi w:val="0"/>
        <w:rPr>
          <w:rFonts w:hint="eastAsia"/>
        </w:rPr>
      </w:pPr>
      <w:r>
        <w:rPr>
          <w:rFonts w:hint="eastAsia"/>
        </w:rPr>
        <w:t>4. 仓储环节</w:t>
      </w:r>
    </w:p>
    <w:tbl>
      <w:tblPr>
        <w:tblStyle w:val="5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295"/>
        <w:gridCol w:w="1878"/>
        <w:gridCol w:w="1274"/>
        <w:gridCol w:w="987"/>
        <w:gridCol w:w="1811"/>
      </w:tblGrid>
      <w:tr w14:paraId="55CC891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352D4588">
            <w:p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291B404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ab/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6E565FC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英文名</w:t>
            </w:r>
            <w:r>
              <w:rPr>
                <w:rFonts w:hint="eastAsia"/>
              </w:rPr>
              <w:tab/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0A2D5C0C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ab/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27931648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数据类型及格式</w:t>
            </w:r>
            <w:r>
              <w:rPr>
                <w:rFonts w:hint="eastAsia"/>
              </w:rPr>
              <w:tab/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54ABD68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826DC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63448937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7AC2D87A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气调参数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627A738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Modified Atmosphere Parameters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32BA645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气调参数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58F0FF7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35192F8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O₂（2-2.5%）、CO₂（1-2%）、温度（0±0.5℃）、湿度（90-95%）</w:t>
            </w:r>
          </w:p>
        </w:tc>
      </w:tr>
      <w:tr w14:paraId="0EFE28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7B9D6918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1BF6D882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乙烯控制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0D3BED0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Ethylene control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3106C16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乙烯控制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17BC1F4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32B2AAE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≤0.05ppm（激光气体分析仪实时监测）</w:t>
            </w:r>
          </w:p>
        </w:tc>
      </w:tr>
      <w:tr w14:paraId="486E640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060A64ED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6571C1B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每月检测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0085E91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Monthly testing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61C49B2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每月检测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56EEF3A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64613A8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硬度下降率（≤0.5kgf/cm²/月）、糖度变化、虎皮病发生率</w:t>
            </w:r>
          </w:p>
        </w:tc>
      </w:tr>
      <w:tr w14:paraId="089B99A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559BD0D1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472FAC7A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库存批次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1B77C52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batch stock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05CFB6A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库存批次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70730BA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2FBD78C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入库时间、垛位编号、抽检记录（每垛5%抽样）</w:t>
            </w:r>
          </w:p>
        </w:tc>
      </w:tr>
    </w:tbl>
    <w:p w14:paraId="6A9125C1">
      <w:pPr>
        <w:rPr>
          <w:rFonts w:hint="eastAsia"/>
        </w:rPr>
      </w:pPr>
    </w:p>
    <w:p w14:paraId="57459370">
      <w:pPr>
        <w:pStyle w:val="3"/>
        <w:bidi w:val="0"/>
        <w:rPr>
          <w:rFonts w:hint="eastAsia"/>
        </w:rPr>
      </w:pPr>
      <w:r>
        <w:rPr>
          <w:rFonts w:hint="eastAsia"/>
        </w:rPr>
        <w:t>5. 运输环节</w:t>
      </w:r>
    </w:p>
    <w:tbl>
      <w:tblPr>
        <w:tblStyle w:val="5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295"/>
        <w:gridCol w:w="1878"/>
        <w:gridCol w:w="1274"/>
        <w:gridCol w:w="987"/>
        <w:gridCol w:w="1811"/>
      </w:tblGrid>
      <w:tr w14:paraId="095BDBB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765B159D">
            <w:p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1B05D749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ab/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6AE8AD7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英文名</w:t>
            </w:r>
            <w:r>
              <w:rPr>
                <w:rFonts w:hint="eastAsia"/>
              </w:rPr>
              <w:tab/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13FBC07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ab/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085303A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数据类型及格式</w:t>
            </w:r>
            <w:r>
              <w:rPr>
                <w:rFonts w:hint="eastAsia"/>
              </w:rPr>
              <w:tab/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36785C28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3CC4F1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08907582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325AD3DC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温度波动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2712F02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temperature fluctuation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5694AE8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温度波动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24F0556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7902A5C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全程0-4℃（允许短时±1℃波动，持续≤30分钟）</w:t>
            </w:r>
          </w:p>
        </w:tc>
      </w:tr>
      <w:tr w14:paraId="422AEF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6907C903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7F5D59E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振动监测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6FA3E1F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Vibration Monitoring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2496407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振动监测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3A67AEC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41DBB80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记录＞3G的异常震动（防磕碰伤）</w:t>
            </w:r>
          </w:p>
        </w:tc>
      </w:tr>
      <w:tr w14:paraId="519E4B8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6C467BC4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7D2BDA18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气体环境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56AC0A2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Gas environment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5A68733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气体环境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7E3AE7D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425429F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O₂/CO₂浓度（气调运输车需维持与冷库相同参数）</w:t>
            </w:r>
          </w:p>
        </w:tc>
      </w:tr>
      <w:tr w14:paraId="38DCBA4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352EDC0E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72FE8492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GPS轨迹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26A60EB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GPS track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59A642D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GPS轨迹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6AA99D7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610DBF61">
            <w:pPr>
              <w:jc w:val="center"/>
              <w:rPr>
                <w:vertAlign w:val="baseline"/>
              </w:rPr>
            </w:pPr>
          </w:p>
        </w:tc>
      </w:tr>
      <w:tr w14:paraId="3575C0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09C1D030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281D9302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电子铅封开闭记录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7250043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Electronic lead seal opening and closing record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21FEFED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电子铅封开闭记录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0FA8D7D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6E1EBF1F">
            <w:pPr>
              <w:jc w:val="center"/>
              <w:rPr>
                <w:vertAlign w:val="baseline"/>
              </w:rPr>
            </w:pPr>
          </w:p>
        </w:tc>
      </w:tr>
      <w:tr w14:paraId="516B83A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4003628A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61B71A2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中转仓温湿度日志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0CA4C5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Temperature and humidity log of transit warehouse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0677797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中转仓温湿度日志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26CA704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0CC9CFF4">
            <w:pPr>
              <w:jc w:val="center"/>
              <w:rPr>
                <w:vertAlign w:val="baseline"/>
              </w:rPr>
            </w:pPr>
          </w:p>
        </w:tc>
      </w:tr>
    </w:tbl>
    <w:p w14:paraId="3F4AAED9">
      <w:pPr>
        <w:rPr>
          <w:rFonts w:hint="eastAsia"/>
        </w:rPr>
      </w:pPr>
    </w:p>
    <w:p w14:paraId="471C6C3B">
      <w:pPr>
        <w:pStyle w:val="3"/>
        <w:bidi w:val="0"/>
        <w:rPr>
          <w:rFonts w:hint="eastAsia"/>
        </w:rPr>
      </w:pPr>
      <w:r>
        <w:rPr>
          <w:rFonts w:hint="eastAsia"/>
        </w:rPr>
        <w:t>6. 分销/零售环节</w:t>
      </w:r>
    </w:p>
    <w:tbl>
      <w:tblPr>
        <w:tblStyle w:val="5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295"/>
        <w:gridCol w:w="1878"/>
        <w:gridCol w:w="1274"/>
        <w:gridCol w:w="987"/>
        <w:gridCol w:w="1811"/>
      </w:tblGrid>
      <w:tr w14:paraId="444D649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7FA9032F">
            <w:p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286193FE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ab/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7E3ED57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英文名</w:t>
            </w:r>
            <w:r>
              <w:rPr>
                <w:rFonts w:hint="eastAsia"/>
              </w:rPr>
              <w:tab/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4AB6E94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ab/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3ABBC33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数据类型及格式</w:t>
            </w:r>
            <w:r>
              <w:rPr>
                <w:rFonts w:hint="eastAsia"/>
              </w:rPr>
              <w:tab/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6FB0C70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EE7A38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7F12E596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4BBB001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陈列温度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50180C2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Display temperature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0EE11A83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陈列温度</w:t>
            </w:r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3ED150D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22CAF43E">
            <w:pPr>
              <w:jc w:val="center"/>
              <w:rPr>
                <w:vertAlign w:val="baseline"/>
              </w:rPr>
            </w:pPr>
          </w:p>
        </w:tc>
      </w:tr>
      <w:tr w14:paraId="5557AE0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l2br w:val="nil"/>
              <w:tr2bl w:val="nil"/>
            </w:tcBorders>
            <w:vAlign w:val="top"/>
          </w:tcPr>
          <w:p w14:paraId="1D921195">
            <w:pPr>
              <w:jc w:val="center"/>
              <w:rPr>
                <w:vertAlign w:val="baseline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vAlign w:val="top"/>
          </w:tcPr>
          <w:p w14:paraId="1C967124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保质期预警</w:t>
            </w:r>
          </w:p>
        </w:tc>
        <w:tc>
          <w:tcPr>
            <w:tcW w:w="1878" w:type="dxa"/>
            <w:tcBorders>
              <w:tl2br w:val="nil"/>
              <w:tr2bl w:val="nil"/>
            </w:tcBorders>
            <w:vAlign w:val="top"/>
          </w:tcPr>
          <w:p w14:paraId="25FCDEA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Expiration date alert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top"/>
          </w:tcPr>
          <w:p w14:paraId="221F142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保质期预警</w:t>
            </w:r>
            <w:bookmarkStart w:id="0" w:name="_GoBack"/>
            <w:bookmarkEnd w:id="0"/>
          </w:p>
        </w:tc>
        <w:tc>
          <w:tcPr>
            <w:tcW w:w="987" w:type="dxa"/>
            <w:tcBorders>
              <w:tl2br w:val="nil"/>
              <w:tr2bl w:val="nil"/>
            </w:tcBorders>
            <w:vAlign w:val="top"/>
          </w:tcPr>
          <w:p w14:paraId="3E1A535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811" w:type="dxa"/>
            <w:tcBorders>
              <w:tl2br w:val="nil"/>
              <w:tr2bl w:val="nil"/>
            </w:tcBorders>
            <w:vAlign w:val="top"/>
          </w:tcPr>
          <w:p w14:paraId="55A83501">
            <w:pPr>
              <w:jc w:val="center"/>
              <w:rPr>
                <w:vertAlign w:val="baseline"/>
              </w:rPr>
            </w:pPr>
          </w:p>
        </w:tc>
      </w:tr>
    </w:tbl>
    <w:p w14:paraId="617310F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9613C8"/>
    <w:rsid w:val="0D2C3CDA"/>
    <w:rsid w:val="14197487"/>
    <w:rsid w:val="148D0458"/>
    <w:rsid w:val="1CAC2F31"/>
    <w:rsid w:val="1D7B525E"/>
    <w:rsid w:val="1D8A7B91"/>
    <w:rsid w:val="1DF459E3"/>
    <w:rsid w:val="200E1AA0"/>
    <w:rsid w:val="22027292"/>
    <w:rsid w:val="29B81DBD"/>
    <w:rsid w:val="5A290722"/>
    <w:rsid w:val="69BD129A"/>
    <w:rsid w:val="6C9C5EC7"/>
    <w:rsid w:val="7012146B"/>
    <w:rsid w:val="72DF6743"/>
    <w:rsid w:val="7696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561</Words>
  <Characters>1048</Characters>
  <Lines>0</Lines>
  <Paragraphs>0</Paragraphs>
  <TotalTime>4</TotalTime>
  <ScaleCrop>false</ScaleCrop>
  <LinksUpToDate>false</LinksUpToDate>
  <CharactersWithSpaces>1078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2025-09-24T07:53:00Z</dcterms:created>
  <dc:creator>丛泽生</dc:creator>
  <cp:lastModifiedBy>丛泽生</cp:lastModifiedBy>
  <dcterms:modified xsi:type="dcterms:W3CDTF">2025-12-07T06:32:17Z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4D6FBE14777A44E9A39CAB7F65DF736E_11</vt:lpwstr>
  </property>
  <property fmtid="{D5CDD505-2E9C-101B-9397-08002B2CF9AE}" pid="4" name="KSOTemplateDocerSaveRecord">
    <vt:lpwstr>eyJoZGlkIjoiZjljZDc1NDQ1MzhkNjI0MzMzYmNjYzhmMTBlZTdlYmYiLCJ1c2VySWQiOiI0Mjc0MDYxMzkifQ==</vt:lpwstr>
  </property>
</Properties>
</file>