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eastAsia="宋体"/>
          <w:b w:val="0"/>
          <w:color w:val="000000"/>
          <w:sz w:val="19"/>
        </w:rPr>
        <w:t>GitHub 仓库：</w:t>
      </w:r>
      <w:hyperlink r:id="rId9">
        <w:r>
          <w:rPr>
            <w:color w:val="0563C1"/>
            <w:u w:val="single"/>
            <w:rFonts w:ascii="Times New Roman" w:hAnsi="Times New Roman"/>
            <w:sz w:val="20"/>
          </w:rPr>
          <w:t>https://github.com/3217432735/mongodb-survey-system-10245501485</w:t>
        </w:r>
      </w:hyperlink>
    </w:p>
    <w:p/>
    <w:p/>
    <w:p/>
    <w:p>
      <w:pPr>
        <w:jc w:val="center"/>
      </w:pPr>
      <w:r>
        <w:rPr>
          <w:rFonts w:ascii="Times New Roman" w:hAnsi="Times New Roman" w:eastAsia="黑体"/>
          <w:b/>
          <w:color w:val="000000"/>
          <w:sz w:val="30"/>
        </w:rPr>
        <w:t>当代数据管理系统</w:t>
      </w:r>
    </w:p>
    <w:p>
      <w:pPr>
        <w:spacing w:after="720"/>
        <w:jc w:val="center"/>
      </w:pPr>
      <w:r>
        <w:rPr>
          <w:rFonts w:ascii="Times New Roman" w:hAnsi="Times New Roman" w:eastAsia="宋体"/>
          <w:b w:val="0"/>
          <w:color w:val="000000"/>
          <w:sz w:val="24"/>
        </w:rPr>
        <w:t>大作业一（第二阶段）</w:t>
      </w:r>
    </w:p>
    <w:p>
      <w:pPr>
        <w:pStyle w:val="Title"/>
        <w:spacing w:after="280"/>
        <w:jc w:val="center"/>
      </w:pPr>
      <w:r>
        <w:rPr>
          <w:rFonts w:ascii="Times New Roman" w:hAnsi="Times New Roman" w:eastAsia="黑体"/>
          <w:b/>
          <w:color w:val="000000"/>
          <w:sz w:val="48"/>
        </w:rPr>
        <w:t>基于 MongoDB 的在线问卷系统</w:t>
      </w:r>
    </w:p>
    <w:p>
      <w:pPr>
        <w:spacing w:after="1600"/>
        <w:jc w:val="center"/>
      </w:pPr>
      <w:r>
        <w:rPr>
          <w:rFonts w:ascii="Times New Roman" w:hAnsi="Times New Roman" w:eastAsia="宋体"/>
          <w:b/>
          <w:color w:val="000000"/>
          <w:sz w:val="32"/>
        </w:rPr>
        <w:t>第二阶段项目完成报告</w:t>
      </w:r>
    </w:p>
    <w:p>
      <w:pPr>
        <w:spacing w:after="200"/>
        <w:jc w:val="center"/>
      </w:pPr>
      <w:r>
        <w:rPr>
          <w:rFonts w:ascii="Times New Roman" w:hAnsi="Times New Roman" w:eastAsia="宋体"/>
          <w:b w:val="0"/>
          <w:color w:val="000000"/>
          <w:sz w:val="24"/>
        </w:rPr>
        <w:t>姓名：银启行</w:t>
      </w:r>
    </w:p>
    <w:p>
      <w:pPr>
        <w:spacing w:after="200"/>
        <w:jc w:val="center"/>
      </w:pPr>
      <w:r>
        <w:rPr>
          <w:rFonts w:ascii="Times New Roman" w:hAnsi="Times New Roman" w:eastAsia="宋体"/>
          <w:b w:val="0"/>
          <w:color w:val="000000"/>
          <w:sz w:val="24"/>
        </w:rPr>
        <w:t>学号：10245501485</w:t>
      </w:r>
    </w:p>
    <w:p>
      <w:pPr>
        <w:spacing w:after="200"/>
        <w:jc w:val="center"/>
      </w:pPr>
      <w:r>
        <w:rPr>
          <w:rFonts w:ascii="Times New Roman" w:hAnsi="Times New Roman" w:eastAsia="宋体"/>
          <w:b w:val="0"/>
          <w:color w:val="000000"/>
          <w:sz w:val="24"/>
        </w:rPr>
        <w:t>完成日期：2026 年 10 月 29 日</w:t>
      </w:r>
    </w:p>
    <w:p>
      <w:r>
        <w:br w:type="page"/>
      </w:r>
    </w:p>
    <w:p>
      <w:pPr>
        <w:pStyle w:val="Heading1"/>
        <w:keepNext/>
        <w:spacing w:before="280" w:after="100"/>
      </w:pPr>
      <w:r>
        <w:rPr>
          <w:rFonts w:ascii="黑体" w:hAnsi="黑体" w:eastAsia="黑体"/>
          <w:b/>
          <w:color w:val="000000"/>
          <w:sz w:val="28"/>
        </w:rPr>
        <w:t>摘要</w:t>
      </w:r>
    </w:p>
    <w:p>
      <w:pPr>
        <w:spacing w:after="120" w:line="348" w:lineRule="auto"/>
        <w:ind w:firstLine="420"/>
      </w:pPr>
      <w:r>
        <w:rPr>
          <w:rFonts w:ascii="Times New Roman" w:hAnsi="Times New Roman" w:eastAsia="宋体"/>
          <w:b w:val="0"/>
          <w:color w:val="000000"/>
          <w:sz w:val="21"/>
        </w:rPr>
        <w:t>本报告记录在线问卷系统在第一阶段基础上的第二阶段增量改造。需求变更要求题目可以保存、重复使用、共享给其他用户，并在修改时保留历史版本，不影响已经发布的问卷。系统新增题目库、题目共享、不可变版本、版本恢复、问卷引用版本、题目使用情况查询和跨问卷统计。</w:t>
      </w:r>
    </w:p>
    <w:p>
      <w:pPr>
        <w:spacing w:after="120" w:line="348" w:lineRule="auto"/>
        <w:ind w:firstLine="420"/>
      </w:pPr>
      <w:r>
        <w:rPr>
          <w:rFonts w:ascii="Times New Roman" w:hAnsi="Times New Roman" w:eastAsia="宋体"/>
          <w:b w:val="0"/>
          <w:color w:val="000000"/>
          <w:sz w:val="21"/>
        </w:rPr>
        <w:t>实现继续使用第一阶段的 Node.js、Express、MongoDB 和原有路由，没有推倒重写。新增 question_roots 与 question_versions 两个集合，同时让原 questions 集合继续保存每份问卷的题目快照。第一阶段账号、问卷、跳转、校验、填写和单问卷统计功能保持可用。当前测试共 14 组，全部通过。</w:t>
      </w:r>
    </w:p>
    <w:p>
      <w:pPr>
        <w:pStyle w:val="Heading1"/>
        <w:keepNext/>
        <w:spacing w:before="280" w:after="100"/>
      </w:pPr>
      <w:r>
        <w:rPr>
          <w:rFonts w:ascii="黑体" w:hAnsi="黑体" w:eastAsia="黑体"/>
          <w:b/>
          <w:color w:val="000000"/>
          <w:sz w:val="28"/>
        </w:rPr>
        <w:t>一、第二阶段目标与改造范围</w:t>
      </w:r>
    </w:p>
    <w:p>
      <w:pPr>
        <w:pStyle w:val="Heading2"/>
        <w:keepNext/>
        <w:spacing w:before="200" w:after="60"/>
      </w:pPr>
      <w:r>
        <w:rPr>
          <w:rFonts w:ascii="黑体" w:hAnsi="黑体" w:eastAsia="黑体"/>
          <w:b/>
          <w:color w:val="000000"/>
          <w:sz w:val="23"/>
        </w:rPr>
        <w:t>1.1 第一阶段基础</w:t>
      </w:r>
    </w:p>
    <w:p>
      <w:pPr>
        <w:spacing w:after="120" w:line="348" w:lineRule="auto"/>
        <w:ind w:firstLine="420"/>
      </w:pPr>
      <w:r>
        <w:rPr>
          <w:rFonts w:ascii="Times New Roman" w:hAnsi="Times New Roman" w:eastAsia="宋体"/>
          <w:b w:val="0"/>
          <w:color w:val="000000"/>
          <w:sz w:val="21"/>
        </w:rPr>
        <w:t>第一阶段系统支持注册登录、问卷创建与管理、四类题型、条件跳转、前后端校验、公开链接、匿名填写、重复填写配置和单问卷统计。MongoDB 中主要使用 users、surveys、questions、responses 和 sessions 五个集合。</w:t>
      </w:r>
    </w:p>
    <w:p>
      <w:pPr>
        <w:pStyle w:val="Heading2"/>
        <w:keepNext/>
        <w:spacing w:before="200" w:after="60"/>
      </w:pPr>
      <w:r>
        <w:rPr>
          <w:rFonts w:ascii="黑体" w:hAnsi="黑体" w:eastAsia="黑体"/>
          <w:b/>
          <w:color w:val="000000"/>
          <w:sz w:val="23"/>
        </w:rPr>
        <w:t>1.2 第二阶段目标</w:t>
      </w:r>
    </w:p>
    <w:p>
      <w:pPr>
        <w:spacing w:after="120" w:line="348" w:lineRule="auto"/>
        <w:ind w:firstLine="420"/>
      </w:pPr>
      <w:r>
        <w:rPr>
          <w:rFonts w:ascii="Times New Roman" w:hAnsi="Times New Roman" w:eastAsia="宋体"/>
          <w:b w:val="0"/>
          <w:color w:val="000000"/>
          <w:sz w:val="21"/>
        </w:rPr>
        <w:t>第二阶段需要解决的问题不是增加更多题型，而是让题目成为可复用但可控的资产。用户应能保存常用题目、共享给同事或同学，并基于旧题生成新版本。任何题库修改都不能回头改变已经发布问卷中的题目和答卷。</w:t>
      </w:r>
    </w:p>
    <w:p>
      <w:pPr>
        <w:spacing w:after="120" w:line="348" w:lineRule="auto"/>
        <w:ind w:firstLine="420"/>
      </w:pPr>
      <w:r>
        <w:rPr>
          <w:rFonts w:ascii="Times New Roman" w:hAnsi="Times New Roman" w:eastAsia="宋体"/>
          <w:b w:val="0"/>
          <w:color w:val="000000"/>
          <w:sz w:val="21"/>
        </w:rPr>
        <w:t>本次改造保持原有页面和接口继续工作。题目库作为新页面加入，问卷编辑页增加选题和版本选项。旧题目在服务启动时自动建立初始版本，不修改原始题目内容和答卷。</w:t>
      </w:r>
    </w:p>
    <w:p>
      <w:pPr>
        <w:pStyle w:val="Heading2"/>
        <w:keepNext/>
        <w:spacing w:before="200" w:after="60"/>
      </w:pPr>
      <w:r>
        <w:rPr>
          <w:rFonts w:ascii="黑体" w:hAnsi="黑体" w:eastAsia="黑体"/>
          <w:b/>
          <w:color w:val="000000"/>
          <w:sz w:val="23"/>
        </w:rPr>
        <w:t>1.3 改造原则</w:t>
      </w:r>
    </w:p>
    <w:p>
      <w:pPr>
        <w:spacing w:after="60" w:line="336" w:lineRule="auto"/>
        <w:ind w:left="425" w:hanging="425"/>
      </w:pPr>
      <w:r>
        <w:rPr>
          <w:rFonts w:ascii="Times New Roman" w:hAnsi="Times New Roman" w:eastAsia="宋体"/>
          <w:b w:val="0"/>
          <w:color w:val="000000"/>
          <w:sz w:val="21"/>
        </w:rPr>
        <w:t>1. 增量修改：保留第一阶段集合、路由、页面和测试。</w:t>
      </w:r>
    </w:p>
    <w:p>
      <w:pPr>
        <w:spacing w:after="60" w:line="336" w:lineRule="auto"/>
        <w:ind w:left="425" w:hanging="425"/>
      </w:pPr>
      <w:r>
        <w:rPr>
          <w:rFonts w:ascii="Times New Roman" w:hAnsi="Times New Roman" w:eastAsia="宋体"/>
          <w:b w:val="0"/>
          <w:color w:val="000000"/>
          <w:sz w:val="21"/>
        </w:rPr>
        <w:t>2. 快照隔离：问卷保存题目版本副本，不直接读取可变题库内容。</w:t>
      </w:r>
    </w:p>
    <w:p>
      <w:pPr>
        <w:spacing w:after="60" w:line="336" w:lineRule="auto"/>
        <w:ind w:left="425" w:hanging="425"/>
      </w:pPr>
      <w:r>
        <w:rPr>
          <w:rFonts w:ascii="Times New Roman" w:hAnsi="Times New Roman" w:eastAsia="宋体"/>
          <w:b w:val="0"/>
          <w:color w:val="000000"/>
          <w:sz w:val="21"/>
        </w:rPr>
        <w:t>3. 不可变历史：版本一经创建不再覆盖，恢复旧版本也生成新版本。</w:t>
      </w:r>
    </w:p>
    <w:p>
      <w:pPr>
        <w:spacing w:after="60" w:line="336" w:lineRule="auto"/>
        <w:ind w:left="425" w:hanging="425"/>
      </w:pPr>
      <w:r>
        <w:rPr>
          <w:rFonts w:ascii="Times New Roman" w:hAnsi="Times New Roman" w:eastAsia="宋体"/>
          <w:b w:val="0"/>
          <w:color w:val="000000"/>
          <w:sz w:val="21"/>
        </w:rPr>
        <w:t>4. 权限最小化：共享用户可以选题，不能修改题目创建者的版本链。</w:t>
      </w:r>
    </w:p>
    <w:p>
      <w:pPr>
        <w:spacing w:after="60" w:line="336" w:lineRule="auto"/>
        <w:ind w:left="425" w:hanging="425"/>
      </w:pPr>
      <w:r>
        <w:rPr>
          <w:rFonts w:ascii="Times New Roman" w:hAnsi="Times New Roman" w:eastAsia="宋体"/>
          <w:b w:val="0"/>
          <w:color w:val="000000"/>
          <w:sz w:val="21"/>
        </w:rPr>
        <w:t>5. 统计隔离：跨问卷统计只汇总当前用户自己的问卷，避免泄露其他用户答卷。</w:t>
      </w:r>
    </w:p>
    <w:p>
      <w:pPr>
        <w:pStyle w:val="Heading1"/>
        <w:keepNext/>
        <w:pageBreakBefore/>
        <w:spacing w:before="280" w:after="100"/>
      </w:pPr>
      <w:r>
        <w:rPr>
          <w:rFonts w:ascii="黑体" w:hAnsi="黑体" w:eastAsia="黑体"/>
          <w:b/>
          <w:color w:val="000000"/>
          <w:sz w:val="28"/>
        </w:rPr>
        <w:t>二、需求变化与问题分析</w:t>
      </w:r>
    </w:p>
    <w:p>
      <w:pPr>
        <w:spacing w:after="120" w:line="348" w:lineRule="auto"/>
        <w:ind w:firstLine="420"/>
      </w:pPr>
      <w:r>
        <w:rPr>
          <w:rFonts w:ascii="Times New Roman" w:hAnsi="Times New Roman" w:eastAsia="宋体"/>
          <w:b w:val="0"/>
          <w:color w:val="000000"/>
          <w:sz w:val="21"/>
        </w:rPr>
        <w:t>第一阶段的题目直接属于某一份问卷，发布后通过禁止修改来保护旧答卷。这种方案可以保证第一阶段数据一致，但不能支持题目重复使用、共享和版本演进。若让多个问卷直接引用同一条可变题目记录，修改一次题干就会同时改变旧问卷，导致历史答案失去语义。</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85" w:type="dxa"/>
          <w:left w:w="105" w:type="dxa"/>
          <w:bottom w:w="85" w:type="dxa"/>
          <w:right w:w="105" w:type="dxa"/>
        </w:tblCellMar>
      </w:tblPr>
      <w:tblGrid>
        <w:gridCol w:w="3024"/>
        <w:gridCol w:w="3024"/>
        <w:gridCol w:w="3024"/>
      </w:tblGrid>
      <w:tr>
        <w:trPr>
          <w:tblHeader w:val="true"/>
          <w:cantSplit w:val="true"/>
        </w:trPr>
        <w:tc>
          <w:tcPr>
            <w:tcW w:type="dxa" w:w="2438"/>
            <w:vAlign w:val="center"/>
            <w:shd w:val="clear" w:fill="356AA0"/>
          </w:tcPr>
          <w:p>
            <w:pPr>
              <w:spacing w:after="0"/>
              <w:jc w:val="center"/>
            </w:pPr>
            <w:r/>
            <w:r>
              <w:rPr>
                <w:rFonts w:ascii="Times New Roman" w:hAnsi="Times New Roman" w:eastAsia="黑体"/>
                <w:b/>
                <w:color w:val="FFFFFF"/>
                <w:sz w:val="17"/>
              </w:rPr>
              <w:t>需求变化</w:t>
            </w:r>
          </w:p>
        </w:tc>
        <w:tc>
          <w:tcPr>
            <w:tcW w:type="dxa" w:w="3231"/>
            <w:vAlign w:val="center"/>
            <w:shd w:val="clear" w:fill="356AA0"/>
          </w:tcPr>
          <w:p>
            <w:pPr>
              <w:spacing w:after="0"/>
              <w:jc w:val="center"/>
            </w:pPr>
            <w:r/>
            <w:r>
              <w:rPr>
                <w:rFonts w:ascii="Times New Roman" w:hAnsi="Times New Roman" w:eastAsia="黑体"/>
                <w:b/>
                <w:color w:val="FFFFFF"/>
                <w:sz w:val="17"/>
              </w:rPr>
              <w:t>原设计中的问题</w:t>
            </w:r>
          </w:p>
        </w:tc>
        <w:tc>
          <w:tcPr>
            <w:tcW w:type="dxa" w:w="3288"/>
            <w:vAlign w:val="center"/>
            <w:shd w:val="clear" w:fill="356AA0"/>
          </w:tcPr>
          <w:p>
            <w:pPr>
              <w:spacing w:after="0"/>
              <w:jc w:val="center"/>
            </w:pPr>
            <w:r/>
            <w:r>
              <w:rPr>
                <w:rFonts w:ascii="Times New Roman" w:hAnsi="Times New Roman" w:eastAsia="黑体"/>
                <w:b/>
                <w:color w:val="FFFFFF"/>
                <w:sz w:val="17"/>
              </w:rPr>
              <w:t>第二阶段方案</w:t>
            </w:r>
          </w:p>
        </w:tc>
      </w:tr>
      <w:tr>
        <w:trPr>
          <w:cantSplit w:val="true"/>
        </w:trPr>
        <w:tc>
          <w:tcPr>
            <w:tcW w:type="dxa" w:w="2438"/>
            <w:vAlign w:val="center"/>
          </w:tcPr>
          <w:p>
            <w:pPr>
              <w:spacing w:after="0" w:line="288" w:lineRule="auto"/>
              <w:jc w:val="center"/>
            </w:pPr>
            <w:r/>
            <w:r>
              <w:rPr>
                <w:rFonts w:ascii="Times New Roman" w:hAnsi="Times New Roman" w:eastAsia="宋体"/>
                <w:b w:val="0"/>
                <w:color w:val="000000"/>
                <w:sz w:val="17"/>
              </w:rPr>
              <w:t>保存常用题目</w:t>
            </w:r>
          </w:p>
        </w:tc>
        <w:tc>
          <w:tcPr>
            <w:tcW w:type="dxa" w:w="3231"/>
            <w:vAlign w:val="center"/>
          </w:tcPr>
          <w:p>
            <w:pPr>
              <w:spacing w:after="0" w:line="288" w:lineRule="auto"/>
              <w:jc w:val="center"/>
            </w:pPr>
            <w:r/>
            <w:r>
              <w:rPr>
                <w:rFonts w:ascii="Times New Roman" w:hAnsi="Times New Roman" w:eastAsia="宋体"/>
                <w:b w:val="0"/>
                <w:color w:val="000000"/>
                <w:sz w:val="17"/>
              </w:rPr>
              <w:t>题目与单一问卷绑定</w:t>
            </w:r>
          </w:p>
        </w:tc>
        <w:tc>
          <w:tcPr>
            <w:tcW w:type="dxa" w:w="3288"/>
            <w:vAlign w:val="center"/>
          </w:tcPr>
          <w:p>
            <w:pPr>
              <w:spacing w:after="0" w:line="288" w:lineRule="auto"/>
              <w:jc w:val="center"/>
            </w:pPr>
            <w:r/>
            <w:r>
              <w:rPr>
                <w:rFonts w:ascii="Times New Roman" w:hAnsi="Times New Roman" w:eastAsia="宋体"/>
                <w:b w:val="0"/>
                <w:color w:val="000000"/>
                <w:sz w:val="17"/>
              </w:rPr>
              <w:t>题目根加入个人题库</w:t>
            </w:r>
          </w:p>
        </w:tc>
      </w:tr>
      <w:tr>
        <w:trPr>
          <w:cantSplit w:val="true"/>
        </w:trPr>
        <w:tc>
          <w:tcPr>
            <w:tcW w:type="dxa" w:w="2438"/>
            <w:vAlign w:val="center"/>
            <w:shd w:val="clear" w:fill="F5F7FA"/>
          </w:tcPr>
          <w:p>
            <w:pPr>
              <w:spacing w:after="0" w:line="288" w:lineRule="auto"/>
              <w:jc w:val="center"/>
            </w:pPr>
            <w:r/>
            <w:r>
              <w:rPr>
                <w:rFonts w:ascii="Times New Roman" w:hAnsi="Times New Roman" w:eastAsia="宋体"/>
                <w:b w:val="0"/>
                <w:color w:val="000000"/>
                <w:sz w:val="17"/>
              </w:rPr>
              <w:t>共享题目</w:t>
            </w:r>
          </w:p>
        </w:tc>
        <w:tc>
          <w:tcPr>
            <w:tcW w:type="dxa" w:w="3231"/>
            <w:vAlign w:val="center"/>
            <w:shd w:val="clear" w:fill="F5F7FA"/>
          </w:tcPr>
          <w:p>
            <w:pPr>
              <w:spacing w:after="0" w:line="288" w:lineRule="auto"/>
              <w:jc w:val="left"/>
            </w:pPr>
            <w:r/>
            <w:r>
              <w:rPr>
                <w:rFonts w:ascii="Times New Roman" w:hAnsi="Times New Roman" w:eastAsia="宋体"/>
                <w:b w:val="0"/>
                <w:color w:val="000000"/>
                <w:sz w:val="17"/>
              </w:rPr>
              <w:t>题目没有所有者之外的授权关系</w:t>
            </w:r>
          </w:p>
        </w:tc>
        <w:tc>
          <w:tcPr>
            <w:tcW w:type="dxa" w:w="3288"/>
            <w:vAlign w:val="center"/>
            <w:shd w:val="clear" w:fill="F5F7FA"/>
          </w:tcPr>
          <w:p>
            <w:pPr>
              <w:spacing w:after="0" w:line="288" w:lineRule="auto"/>
              <w:jc w:val="center"/>
            </w:pPr>
            <w:r/>
            <w:r>
              <w:rPr>
                <w:rFonts w:ascii="Times New Roman" w:hAnsi="Times New Roman" w:eastAsia="宋体"/>
                <w:b w:val="0"/>
                <w:color w:val="000000"/>
                <w:sz w:val="17"/>
              </w:rPr>
              <w:t>题目根保存共享用户</w:t>
            </w:r>
          </w:p>
        </w:tc>
      </w:tr>
      <w:tr>
        <w:trPr>
          <w:cantSplit w:val="true"/>
        </w:trPr>
        <w:tc>
          <w:tcPr>
            <w:tcW w:type="dxa" w:w="2438"/>
            <w:vAlign w:val="center"/>
          </w:tcPr>
          <w:p>
            <w:pPr>
              <w:spacing w:after="0" w:line="288" w:lineRule="auto"/>
              <w:jc w:val="center"/>
            </w:pPr>
            <w:r/>
            <w:r>
              <w:rPr>
                <w:rFonts w:ascii="Times New Roman" w:hAnsi="Times New Roman" w:eastAsia="宋体"/>
                <w:b w:val="0"/>
                <w:color w:val="000000"/>
                <w:sz w:val="17"/>
              </w:rPr>
              <w:t>修改不影响旧问卷</w:t>
            </w:r>
          </w:p>
        </w:tc>
        <w:tc>
          <w:tcPr>
            <w:tcW w:type="dxa" w:w="3231"/>
            <w:vAlign w:val="center"/>
          </w:tcPr>
          <w:p>
            <w:pPr>
              <w:spacing w:after="0" w:line="288" w:lineRule="auto"/>
              <w:jc w:val="left"/>
            </w:pPr>
            <w:r/>
            <w:r>
              <w:rPr>
                <w:rFonts w:ascii="Times New Roman" w:hAnsi="Times New Roman" w:eastAsia="宋体"/>
                <w:b w:val="0"/>
                <w:color w:val="000000"/>
                <w:sz w:val="17"/>
              </w:rPr>
              <w:t>共享可变题目会产生联动修改</w:t>
            </w:r>
          </w:p>
        </w:tc>
        <w:tc>
          <w:tcPr>
            <w:tcW w:type="dxa" w:w="3288"/>
            <w:vAlign w:val="center"/>
          </w:tcPr>
          <w:p>
            <w:pPr>
              <w:spacing w:after="0" w:line="288" w:lineRule="auto"/>
              <w:jc w:val="center"/>
            </w:pPr>
            <w:r/>
            <w:r>
              <w:rPr>
                <w:rFonts w:ascii="Times New Roman" w:hAnsi="Times New Roman" w:eastAsia="宋体"/>
                <w:b w:val="0"/>
                <w:color w:val="000000"/>
                <w:sz w:val="17"/>
              </w:rPr>
              <w:t>问卷保存版本快照</w:t>
            </w:r>
          </w:p>
        </w:tc>
      </w:tr>
      <w:tr>
        <w:trPr>
          <w:cantSplit w:val="true"/>
        </w:trPr>
        <w:tc>
          <w:tcPr>
            <w:tcW w:type="dxa" w:w="2438"/>
            <w:vAlign w:val="center"/>
            <w:shd w:val="clear" w:fill="F5F7FA"/>
          </w:tcPr>
          <w:p>
            <w:pPr>
              <w:spacing w:after="0" w:line="288" w:lineRule="auto"/>
              <w:jc w:val="center"/>
            </w:pPr>
            <w:r/>
            <w:r>
              <w:rPr>
                <w:rFonts w:ascii="Times New Roman" w:hAnsi="Times New Roman" w:eastAsia="宋体"/>
                <w:b w:val="0"/>
                <w:color w:val="000000"/>
                <w:sz w:val="17"/>
              </w:rPr>
              <w:t>记录修改历史</w:t>
            </w:r>
          </w:p>
        </w:tc>
        <w:tc>
          <w:tcPr>
            <w:tcW w:type="dxa" w:w="3231"/>
            <w:vAlign w:val="center"/>
            <w:shd w:val="clear" w:fill="F5F7FA"/>
          </w:tcPr>
          <w:p>
            <w:pPr>
              <w:spacing w:after="0" w:line="288" w:lineRule="auto"/>
              <w:jc w:val="center"/>
            </w:pPr>
            <w:r/>
            <w:r>
              <w:rPr>
                <w:rFonts w:ascii="Times New Roman" w:hAnsi="Times New Roman" w:eastAsia="宋体"/>
                <w:b w:val="0"/>
                <w:color w:val="000000"/>
                <w:sz w:val="17"/>
              </w:rPr>
              <w:t>原集合只保留当前内容</w:t>
            </w:r>
          </w:p>
        </w:tc>
        <w:tc>
          <w:tcPr>
            <w:tcW w:type="dxa" w:w="3288"/>
            <w:vAlign w:val="center"/>
            <w:shd w:val="clear" w:fill="F5F7FA"/>
          </w:tcPr>
          <w:p>
            <w:pPr>
              <w:spacing w:after="0" w:line="288" w:lineRule="auto"/>
              <w:jc w:val="left"/>
            </w:pPr>
            <w:r/>
            <w:r>
              <w:rPr>
                <w:rFonts w:ascii="Times New Roman" w:hAnsi="Times New Roman" w:eastAsia="宋体"/>
                <w:b w:val="0"/>
                <w:color w:val="000000"/>
                <w:sz w:val="17"/>
              </w:rPr>
              <w:t>不可变版本链与派生来源</w:t>
            </w:r>
          </w:p>
        </w:tc>
      </w:tr>
      <w:tr>
        <w:trPr>
          <w:cantSplit w:val="true"/>
        </w:trPr>
        <w:tc>
          <w:tcPr>
            <w:tcW w:type="dxa" w:w="2438"/>
            <w:vAlign w:val="center"/>
          </w:tcPr>
          <w:p>
            <w:pPr>
              <w:spacing w:after="0" w:line="288" w:lineRule="auto"/>
              <w:jc w:val="center"/>
            </w:pPr>
            <w:r/>
            <w:r>
              <w:rPr>
                <w:rFonts w:ascii="Times New Roman" w:hAnsi="Times New Roman" w:eastAsia="宋体"/>
                <w:b w:val="0"/>
                <w:color w:val="000000"/>
                <w:sz w:val="17"/>
              </w:rPr>
              <w:t>恢复旧版本</w:t>
            </w:r>
          </w:p>
        </w:tc>
        <w:tc>
          <w:tcPr>
            <w:tcW w:type="dxa" w:w="3231"/>
            <w:vAlign w:val="center"/>
          </w:tcPr>
          <w:p>
            <w:pPr>
              <w:spacing w:after="0" w:line="288" w:lineRule="auto"/>
              <w:jc w:val="center"/>
            </w:pPr>
            <w:r/>
            <w:r>
              <w:rPr>
                <w:rFonts w:ascii="Times New Roman" w:hAnsi="Times New Roman" w:eastAsia="宋体"/>
                <w:b w:val="0"/>
                <w:color w:val="000000"/>
                <w:sz w:val="17"/>
              </w:rPr>
              <w:t>没有历史内容可恢复</w:t>
            </w:r>
          </w:p>
        </w:tc>
        <w:tc>
          <w:tcPr>
            <w:tcW w:type="dxa" w:w="3288"/>
            <w:vAlign w:val="center"/>
          </w:tcPr>
          <w:p>
            <w:pPr>
              <w:spacing w:after="0" w:line="288" w:lineRule="auto"/>
              <w:jc w:val="left"/>
            </w:pPr>
            <w:r/>
            <w:r>
              <w:rPr>
                <w:rFonts w:ascii="Times New Roman" w:hAnsi="Times New Roman" w:eastAsia="宋体"/>
                <w:b w:val="0"/>
                <w:color w:val="000000"/>
                <w:sz w:val="17"/>
              </w:rPr>
              <w:t>复制旧版本生成新当前版本</w:t>
            </w:r>
          </w:p>
        </w:tc>
      </w:tr>
      <w:tr>
        <w:trPr>
          <w:cantSplit w:val="true"/>
        </w:trPr>
        <w:tc>
          <w:tcPr>
            <w:tcW w:type="dxa" w:w="2438"/>
            <w:vAlign w:val="center"/>
            <w:shd w:val="clear" w:fill="F5F7FA"/>
          </w:tcPr>
          <w:p>
            <w:pPr>
              <w:spacing w:after="0" w:line="288" w:lineRule="auto"/>
              <w:jc w:val="center"/>
            </w:pPr>
            <w:r/>
            <w:r>
              <w:rPr>
                <w:rFonts w:ascii="Times New Roman" w:hAnsi="Times New Roman" w:eastAsia="宋体"/>
                <w:b w:val="0"/>
                <w:color w:val="000000"/>
                <w:sz w:val="17"/>
              </w:rPr>
              <w:t>版本同时存在</w:t>
            </w:r>
          </w:p>
        </w:tc>
        <w:tc>
          <w:tcPr>
            <w:tcW w:type="dxa" w:w="3231"/>
            <w:vAlign w:val="center"/>
            <w:shd w:val="clear" w:fill="F5F7FA"/>
          </w:tcPr>
          <w:p>
            <w:pPr>
              <w:spacing w:after="0" w:line="288" w:lineRule="auto"/>
              <w:jc w:val="left"/>
            </w:pPr>
            <w:r/>
            <w:r>
              <w:rPr>
                <w:rFonts w:ascii="Times New Roman" w:hAnsi="Times New Roman" w:eastAsia="宋体"/>
                <w:b w:val="0"/>
                <w:color w:val="000000"/>
                <w:sz w:val="17"/>
              </w:rPr>
              <w:t>一份问卷只能拥有自己的题</w:t>
            </w:r>
          </w:p>
        </w:tc>
        <w:tc>
          <w:tcPr>
            <w:tcW w:type="dxa" w:w="3288"/>
            <w:vAlign w:val="center"/>
            <w:shd w:val="clear" w:fill="F5F7FA"/>
          </w:tcPr>
          <w:p>
            <w:pPr>
              <w:spacing w:after="0" w:line="288" w:lineRule="auto"/>
              <w:jc w:val="left"/>
            </w:pPr>
            <w:r/>
            <w:r>
              <w:rPr>
                <w:rFonts w:ascii="Times New Roman" w:hAnsi="Times New Roman" w:eastAsia="宋体"/>
                <w:b w:val="0"/>
                <w:color w:val="000000"/>
                <w:sz w:val="17"/>
              </w:rPr>
              <w:t>同一根下保存 v1、v2、v3</w:t>
            </w:r>
          </w:p>
        </w:tc>
      </w:tr>
      <w:tr>
        <w:trPr>
          <w:cantSplit w:val="true"/>
        </w:trPr>
        <w:tc>
          <w:tcPr>
            <w:tcW w:type="dxa" w:w="2438"/>
            <w:vAlign w:val="center"/>
          </w:tcPr>
          <w:p>
            <w:pPr>
              <w:spacing w:after="0" w:line="288" w:lineRule="auto"/>
              <w:jc w:val="center"/>
            </w:pPr>
            <w:r/>
            <w:r>
              <w:rPr>
                <w:rFonts w:ascii="Times New Roman" w:hAnsi="Times New Roman" w:eastAsia="宋体"/>
                <w:b w:val="0"/>
                <w:color w:val="000000"/>
                <w:sz w:val="17"/>
              </w:rPr>
              <w:t>查看题目使用情况</w:t>
            </w:r>
          </w:p>
        </w:tc>
        <w:tc>
          <w:tcPr>
            <w:tcW w:type="dxa" w:w="3231"/>
            <w:vAlign w:val="center"/>
          </w:tcPr>
          <w:p>
            <w:pPr>
              <w:spacing w:after="0" w:line="288" w:lineRule="auto"/>
              <w:jc w:val="center"/>
            </w:pPr>
            <w:r/>
            <w:r>
              <w:rPr>
                <w:rFonts w:ascii="Times New Roman" w:hAnsi="Times New Roman" w:eastAsia="宋体"/>
                <w:b w:val="0"/>
                <w:color w:val="000000"/>
                <w:sz w:val="17"/>
              </w:rPr>
              <w:t>无法从题目反查问卷</w:t>
            </w:r>
          </w:p>
        </w:tc>
        <w:tc>
          <w:tcPr>
            <w:tcW w:type="dxa" w:w="3288"/>
            <w:vAlign w:val="center"/>
          </w:tcPr>
          <w:p>
            <w:pPr>
              <w:spacing w:after="0" w:line="288" w:lineRule="auto"/>
              <w:jc w:val="left"/>
            </w:pPr>
            <w:r/>
            <w:r>
              <w:rPr>
                <w:rFonts w:ascii="Times New Roman" w:hAnsi="Times New Roman" w:eastAsia="宋体"/>
                <w:b w:val="0"/>
                <w:color w:val="000000"/>
                <w:sz w:val="17"/>
              </w:rPr>
              <w:t>通过题目根关联题目快照</w:t>
            </w:r>
          </w:p>
        </w:tc>
      </w:tr>
      <w:tr>
        <w:trPr>
          <w:cantSplit w:val="true"/>
        </w:trPr>
        <w:tc>
          <w:tcPr>
            <w:tcW w:type="dxa" w:w="2438"/>
            <w:vAlign w:val="center"/>
            <w:shd w:val="clear" w:fill="F5F7FA"/>
          </w:tcPr>
          <w:p>
            <w:pPr>
              <w:spacing w:after="0" w:line="288" w:lineRule="auto"/>
              <w:jc w:val="center"/>
            </w:pPr>
            <w:r/>
            <w:r>
              <w:rPr>
                <w:rFonts w:ascii="Times New Roman" w:hAnsi="Times New Roman" w:eastAsia="宋体"/>
                <w:b w:val="0"/>
                <w:color w:val="000000"/>
                <w:sz w:val="17"/>
              </w:rPr>
              <w:t>单题跨问卷统计</w:t>
            </w:r>
          </w:p>
        </w:tc>
        <w:tc>
          <w:tcPr>
            <w:tcW w:type="dxa" w:w="3231"/>
            <w:vAlign w:val="center"/>
            <w:shd w:val="clear" w:fill="F5F7FA"/>
          </w:tcPr>
          <w:p>
            <w:pPr>
              <w:spacing w:after="0" w:line="288" w:lineRule="auto"/>
              <w:jc w:val="center"/>
            </w:pPr>
            <w:r/>
            <w:r>
              <w:rPr>
                <w:rFonts w:ascii="Times New Roman" w:hAnsi="Times New Roman" w:eastAsia="宋体"/>
                <w:b w:val="0"/>
                <w:color w:val="000000"/>
                <w:sz w:val="17"/>
              </w:rPr>
              <w:t>只能按单份问卷统计</w:t>
            </w:r>
          </w:p>
        </w:tc>
        <w:tc>
          <w:tcPr>
            <w:tcW w:type="dxa" w:w="3288"/>
            <w:vAlign w:val="center"/>
            <w:shd w:val="clear" w:fill="F5F7FA"/>
          </w:tcPr>
          <w:p>
            <w:pPr>
              <w:spacing w:after="0" w:line="288" w:lineRule="auto"/>
              <w:jc w:val="left"/>
            </w:pPr>
            <w:r/>
            <w:r>
              <w:rPr>
                <w:rFonts w:ascii="Times New Roman" w:hAnsi="Times New Roman" w:eastAsia="宋体"/>
                <w:b w:val="0"/>
                <w:color w:val="000000"/>
                <w:sz w:val="17"/>
              </w:rPr>
              <w:t>按题目根汇总多问卷答卷</w:t>
            </w:r>
          </w:p>
        </w:tc>
      </w:tr>
    </w:tbl>
    <w:p>
      <w:pPr>
        <w:spacing w:after="80"/>
      </w:pPr>
    </w:p>
    <w:p>
      <w:pPr>
        <w:pStyle w:val="Heading1"/>
        <w:keepNext/>
        <w:spacing w:before="280" w:after="100"/>
      </w:pPr>
      <w:r>
        <w:rPr>
          <w:rFonts w:ascii="黑体" w:hAnsi="黑体" w:eastAsia="黑体"/>
          <w:b/>
          <w:color w:val="000000"/>
          <w:sz w:val="28"/>
        </w:rPr>
        <w:t>三、总体设计</w:t>
      </w:r>
    </w:p>
    <w:p>
      <w:pPr>
        <w:spacing w:after="120" w:line="348" w:lineRule="auto"/>
        <w:ind w:firstLine="420"/>
      </w:pPr>
      <w:r>
        <w:rPr>
          <w:rFonts w:ascii="Times New Roman" w:hAnsi="Times New Roman" w:eastAsia="宋体"/>
          <w:b w:val="0"/>
          <w:color w:val="000000"/>
          <w:sz w:val="21"/>
        </w:rPr>
        <w:t>系统继续采用模块化单体结构。浏览器页面调用 Express JSON 接口，MongoDB 保存业务数据。新增题库模块与原有问卷模块共享身份认证，但题库数据、版本快照和答卷统计保持分层。</w:t>
      </w:r>
    </w:p>
    <w:p>
      <w:pPr>
        <w:keepNext/>
        <w:spacing w:before="140" w:after="80"/>
        <w:jc w:val="center"/>
      </w:pPr>
      <w:r>
        <w:drawing>
          <wp:inline xmlns:a="http://schemas.openxmlformats.org/drawingml/2006/main" xmlns:pic="http://schemas.openxmlformats.org/drawingml/2006/picture">
            <wp:extent cx="5580000" cy="2635000"/>
            <wp:docPr id="1" name="Picture 1"/>
            <wp:cNvGraphicFramePr>
              <a:graphicFrameLocks noChangeAspect="1"/>
            </wp:cNvGraphicFramePr>
            <a:graphic>
              <a:graphicData uri="http://schemas.openxmlformats.org/drawingml/2006/picture">
                <pic:pic>
                  <pic:nvPicPr>
                    <pic:cNvPr id="0" name="phase2-model.png"/>
                    <pic:cNvPicPr/>
                  </pic:nvPicPr>
                  <pic:blipFill>
                    <a:blip r:embed="rId10"/>
                    <a:stretch>
                      <a:fillRect/>
                    </a:stretch>
                  </pic:blipFill>
                  <pic:spPr>
                    <a:xfrm>
                      <a:off x="0" y="0"/>
                      <a:ext cx="5580000" cy="2635000"/>
                    </a:xfrm>
                    <a:prstGeom prst="rect"/>
                  </pic:spPr>
                </pic:pic>
              </a:graphicData>
            </a:graphic>
          </wp:inline>
        </w:drawing>
      </w:r>
    </w:p>
    <w:p>
      <w:pPr>
        <w:spacing w:after="180"/>
        <w:jc w:val="center"/>
      </w:pPr>
      <w:r>
        <w:rPr>
          <w:rFonts w:ascii="Times New Roman" w:hAnsi="Times New Roman" w:eastAsia="宋体"/>
          <w:b w:val="0"/>
          <w:color w:val="5A5A5A"/>
          <w:sz w:val="18"/>
        </w:rPr>
        <w:t>图 1  第二阶段题目版本与问卷快照</w:t>
      </w:r>
    </w:p>
    <w:p>
      <w:pPr>
        <w:spacing w:after="120" w:line="348" w:lineRule="auto"/>
        <w:ind w:firstLine="420"/>
      </w:pPr>
      <w:r>
        <w:rPr>
          <w:rFonts w:ascii="Times New Roman" w:hAnsi="Times New Roman" w:eastAsia="宋体"/>
          <w:b w:val="0"/>
          <w:color w:val="000000"/>
          <w:sz w:val="21"/>
        </w:rPr>
        <w:t>题目根负责回答“这是不是同一道题”，版本负责回答“这一版具体写了什么”，问卷题目快照负责回答“这份问卷当时用了什么”。三层职责分开后，共享、版本历史和历史答卷可以同时成立。</w:t>
      </w:r>
    </w:p>
    <w:p>
      <w:pPr>
        <w:pStyle w:val="Heading1"/>
        <w:keepNext/>
        <w:pageBreakBefore/>
        <w:spacing w:before="280" w:after="100"/>
      </w:pPr>
      <w:r>
        <w:rPr>
          <w:rFonts w:ascii="黑体" w:hAnsi="黑体" w:eastAsia="黑体"/>
          <w:b/>
          <w:color w:val="000000"/>
          <w:sz w:val="28"/>
        </w:rPr>
        <w:t>四、MongoDB 数据设计</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85" w:type="dxa"/>
          <w:left w:w="105" w:type="dxa"/>
          <w:bottom w:w="85" w:type="dxa"/>
          <w:right w:w="105" w:type="dxa"/>
        </w:tblCellMar>
      </w:tblPr>
      <w:tblGrid>
        <w:gridCol w:w="3024"/>
        <w:gridCol w:w="3024"/>
        <w:gridCol w:w="3024"/>
      </w:tblGrid>
      <w:tr>
        <w:trPr>
          <w:tblHeader w:val="true"/>
          <w:cantSplit w:val="true"/>
        </w:trPr>
        <w:tc>
          <w:tcPr>
            <w:tcW w:type="dxa" w:w="2041"/>
            <w:vAlign w:val="center"/>
            <w:shd w:val="clear" w:fill="356AA0"/>
          </w:tcPr>
          <w:p>
            <w:pPr>
              <w:spacing w:after="0"/>
              <w:jc w:val="center"/>
            </w:pPr>
            <w:r/>
            <w:r>
              <w:rPr>
                <w:rFonts w:ascii="Times New Roman" w:hAnsi="Times New Roman" w:eastAsia="黑体"/>
                <w:b/>
                <w:color w:val="FFFFFF"/>
                <w:sz w:val="17"/>
              </w:rPr>
              <w:t>集合</w:t>
            </w:r>
          </w:p>
        </w:tc>
        <w:tc>
          <w:tcPr>
            <w:tcW w:type="dxa" w:w="3118"/>
            <w:vAlign w:val="center"/>
            <w:shd w:val="clear" w:fill="356AA0"/>
          </w:tcPr>
          <w:p>
            <w:pPr>
              <w:spacing w:after="0"/>
              <w:jc w:val="center"/>
            </w:pPr>
            <w:r/>
            <w:r>
              <w:rPr>
                <w:rFonts w:ascii="Times New Roman" w:hAnsi="Times New Roman" w:eastAsia="黑体"/>
                <w:b/>
                <w:color w:val="FFFFFF"/>
                <w:sz w:val="17"/>
              </w:rPr>
              <w:t>职责</w:t>
            </w:r>
          </w:p>
        </w:tc>
        <w:tc>
          <w:tcPr>
            <w:tcW w:type="dxa" w:w="3798"/>
            <w:vAlign w:val="center"/>
            <w:shd w:val="clear" w:fill="356AA0"/>
          </w:tcPr>
          <w:p>
            <w:pPr>
              <w:spacing w:after="0"/>
              <w:jc w:val="center"/>
            </w:pPr>
            <w:r/>
            <w:r>
              <w:rPr>
                <w:rFonts w:ascii="Times New Roman" w:hAnsi="Times New Roman" w:eastAsia="黑体"/>
                <w:b/>
                <w:color w:val="FFFFFF"/>
                <w:sz w:val="17"/>
              </w:rPr>
              <w:t>关键字段</w:t>
            </w:r>
          </w:p>
        </w:tc>
      </w:tr>
      <w:tr>
        <w:trPr>
          <w:cantSplit w:val="true"/>
        </w:trPr>
        <w:tc>
          <w:tcPr>
            <w:tcW w:type="dxa" w:w="2041"/>
            <w:vAlign w:val="center"/>
          </w:tcPr>
          <w:p>
            <w:pPr>
              <w:spacing w:after="0" w:line="288" w:lineRule="auto"/>
              <w:jc w:val="center"/>
            </w:pPr>
            <w:r/>
            <w:r>
              <w:rPr>
                <w:rFonts w:ascii="Times New Roman" w:hAnsi="Times New Roman" w:eastAsia="宋体"/>
                <w:b w:val="0"/>
                <w:color w:val="000000"/>
                <w:sz w:val="17"/>
              </w:rPr>
              <w:t>users</w:t>
            </w:r>
          </w:p>
        </w:tc>
        <w:tc>
          <w:tcPr>
            <w:tcW w:type="dxa" w:w="3118"/>
            <w:vAlign w:val="center"/>
          </w:tcPr>
          <w:p>
            <w:pPr>
              <w:spacing w:after="0" w:line="288" w:lineRule="auto"/>
              <w:jc w:val="center"/>
            </w:pPr>
            <w:r/>
            <w:r>
              <w:rPr>
                <w:rFonts w:ascii="Times New Roman" w:hAnsi="Times New Roman" w:eastAsia="宋体"/>
                <w:b w:val="0"/>
                <w:color w:val="000000"/>
                <w:sz w:val="17"/>
              </w:rPr>
              <w:t>账号和身份</w:t>
            </w:r>
          </w:p>
        </w:tc>
        <w:tc>
          <w:tcPr>
            <w:tcW w:type="dxa" w:w="3798"/>
            <w:vAlign w:val="center"/>
          </w:tcPr>
          <w:p>
            <w:pPr>
              <w:spacing w:after="0" w:line="288" w:lineRule="auto"/>
              <w:jc w:val="left"/>
            </w:pPr>
            <w:r/>
            <w:r>
              <w:rPr>
                <w:rFonts w:ascii="Times New Roman" w:hAnsi="Times New Roman" w:eastAsia="宋体"/>
                <w:b w:val="0"/>
                <w:color w:val="000000"/>
                <w:sz w:val="17"/>
              </w:rPr>
              <w:t>_id、username、password_hash</w:t>
            </w:r>
          </w:p>
        </w:tc>
      </w:tr>
      <w:tr>
        <w:trPr>
          <w:cantSplit w:val="true"/>
        </w:trPr>
        <w:tc>
          <w:tcPr>
            <w:tcW w:type="dxa" w:w="2041"/>
            <w:vAlign w:val="center"/>
            <w:shd w:val="clear" w:fill="F5F7FA"/>
          </w:tcPr>
          <w:p>
            <w:pPr>
              <w:spacing w:after="0" w:line="288" w:lineRule="auto"/>
              <w:jc w:val="center"/>
            </w:pPr>
            <w:r/>
            <w:r>
              <w:rPr>
                <w:rFonts w:ascii="Times New Roman" w:hAnsi="Times New Roman" w:eastAsia="宋体"/>
                <w:b w:val="0"/>
                <w:color w:val="000000"/>
                <w:sz w:val="17"/>
              </w:rPr>
              <w:t>surveys</w:t>
            </w:r>
          </w:p>
        </w:tc>
        <w:tc>
          <w:tcPr>
            <w:tcW w:type="dxa" w:w="3118"/>
            <w:vAlign w:val="center"/>
            <w:shd w:val="clear" w:fill="F5F7FA"/>
          </w:tcPr>
          <w:p>
            <w:pPr>
              <w:spacing w:after="0" w:line="288" w:lineRule="auto"/>
              <w:jc w:val="center"/>
            </w:pPr>
            <w:r/>
            <w:r>
              <w:rPr>
                <w:rFonts w:ascii="Times New Roman" w:hAnsi="Times New Roman" w:eastAsia="宋体"/>
                <w:b w:val="0"/>
                <w:color w:val="000000"/>
                <w:sz w:val="17"/>
              </w:rPr>
              <w:t>问卷状态与基本设置</w:t>
            </w:r>
          </w:p>
        </w:tc>
        <w:tc>
          <w:tcPr>
            <w:tcW w:type="dxa" w:w="3798"/>
            <w:vAlign w:val="center"/>
            <w:shd w:val="clear" w:fill="F5F7FA"/>
          </w:tcPr>
          <w:p>
            <w:pPr>
              <w:spacing w:after="0" w:line="288" w:lineRule="auto"/>
              <w:jc w:val="left"/>
            </w:pPr>
            <w:r/>
            <w:r>
              <w:rPr>
                <w:rFonts w:ascii="Times New Roman" w:hAnsi="Times New Roman" w:eastAsia="宋体"/>
                <w:b w:val="0"/>
                <w:color w:val="000000"/>
                <w:sz w:val="17"/>
              </w:rPr>
              <w:t>owner_id、public_id、status</w:t>
            </w:r>
          </w:p>
        </w:tc>
      </w:tr>
      <w:tr>
        <w:trPr>
          <w:cantSplit w:val="true"/>
        </w:trPr>
        <w:tc>
          <w:tcPr>
            <w:tcW w:type="dxa" w:w="2041"/>
            <w:vAlign w:val="center"/>
          </w:tcPr>
          <w:p>
            <w:pPr>
              <w:spacing w:after="0" w:line="288" w:lineRule="auto"/>
              <w:jc w:val="center"/>
            </w:pPr>
            <w:r/>
            <w:r>
              <w:rPr>
                <w:rFonts w:ascii="Times New Roman" w:hAnsi="Times New Roman" w:eastAsia="宋体"/>
                <w:b w:val="0"/>
                <w:color w:val="000000"/>
                <w:sz w:val="17"/>
              </w:rPr>
              <w:t>questions</w:t>
            </w:r>
          </w:p>
        </w:tc>
        <w:tc>
          <w:tcPr>
            <w:tcW w:type="dxa" w:w="3118"/>
            <w:vAlign w:val="center"/>
          </w:tcPr>
          <w:p>
            <w:pPr>
              <w:spacing w:after="0" w:line="288" w:lineRule="auto"/>
              <w:jc w:val="center"/>
            </w:pPr>
            <w:r/>
            <w:r>
              <w:rPr>
                <w:rFonts w:ascii="Times New Roman" w:hAnsi="Times New Roman" w:eastAsia="宋体"/>
                <w:b w:val="0"/>
                <w:color w:val="000000"/>
                <w:sz w:val="17"/>
              </w:rPr>
              <w:t>问卷中的题目快照</w:t>
            </w:r>
          </w:p>
        </w:tc>
        <w:tc>
          <w:tcPr>
            <w:tcW w:type="dxa" w:w="3798"/>
            <w:vAlign w:val="center"/>
          </w:tcPr>
          <w:p>
            <w:pPr>
              <w:spacing w:after="0" w:line="288" w:lineRule="auto"/>
              <w:jc w:val="left"/>
            </w:pPr>
            <w:r/>
            <w:r>
              <w:rPr>
                <w:rFonts w:ascii="Times New Roman" w:hAnsi="Times New Roman" w:eastAsia="宋体"/>
                <w:b w:val="0"/>
                <w:color w:val="000000"/>
                <w:sz w:val="17"/>
              </w:rPr>
              <w:t>survey_id、order、题目内容、跳转规则</w:t>
            </w:r>
          </w:p>
        </w:tc>
      </w:tr>
      <w:tr>
        <w:trPr>
          <w:cantSplit w:val="true"/>
        </w:trPr>
        <w:tc>
          <w:tcPr>
            <w:tcW w:type="dxa" w:w="2041"/>
            <w:vAlign w:val="center"/>
            <w:shd w:val="clear" w:fill="F5F7FA"/>
          </w:tcPr>
          <w:p>
            <w:pPr>
              <w:spacing w:after="0" w:line="288" w:lineRule="auto"/>
              <w:jc w:val="center"/>
            </w:pPr>
            <w:r/>
            <w:r>
              <w:rPr>
                <w:rFonts w:ascii="Times New Roman" w:hAnsi="Times New Roman" w:eastAsia="宋体"/>
                <w:b w:val="0"/>
                <w:color w:val="000000"/>
                <w:sz w:val="17"/>
              </w:rPr>
              <w:t>responses</w:t>
            </w:r>
          </w:p>
        </w:tc>
        <w:tc>
          <w:tcPr>
            <w:tcW w:type="dxa" w:w="3118"/>
            <w:vAlign w:val="center"/>
            <w:shd w:val="clear" w:fill="F5F7FA"/>
          </w:tcPr>
          <w:p>
            <w:pPr>
              <w:spacing w:after="0" w:line="288" w:lineRule="auto"/>
              <w:jc w:val="center"/>
            </w:pPr>
            <w:r/>
            <w:r>
              <w:rPr>
                <w:rFonts w:ascii="Times New Roman" w:hAnsi="Times New Roman" w:eastAsia="宋体"/>
                <w:b w:val="0"/>
                <w:color w:val="000000"/>
                <w:sz w:val="17"/>
              </w:rPr>
              <w:t>答卷和答案</w:t>
            </w:r>
          </w:p>
        </w:tc>
        <w:tc>
          <w:tcPr>
            <w:tcW w:type="dxa" w:w="3798"/>
            <w:vAlign w:val="center"/>
            <w:shd w:val="clear" w:fill="F5F7FA"/>
          </w:tcPr>
          <w:p>
            <w:pPr>
              <w:spacing w:after="0" w:line="288" w:lineRule="auto"/>
              <w:jc w:val="left"/>
            </w:pPr>
            <w:r/>
            <w:r>
              <w:rPr>
                <w:rFonts w:ascii="Times New Roman" w:hAnsi="Times New Roman" w:eastAsia="宋体"/>
                <w:b w:val="0"/>
                <w:color w:val="000000"/>
                <w:sz w:val="17"/>
              </w:rPr>
              <w:t>survey_id、answers、submitted_at</w:t>
            </w:r>
          </w:p>
        </w:tc>
      </w:tr>
      <w:tr>
        <w:trPr>
          <w:cantSplit w:val="true"/>
        </w:trPr>
        <w:tc>
          <w:tcPr>
            <w:tcW w:type="dxa" w:w="2041"/>
            <w:vAlign w:val="center"/>
          </w:tcPr>
          <w:p>
            <w:pPr>
              <w:spacing w:after="0" w:line="288" w:lineRule="auto"/>
              <w:jc w:val="center"/>
            </w:pPr>
            <w:r/>
            <w:r>
              <w:rPr>
                <w:rFonts w:ascii="Times New Roman" w:hAnsi="Times New Roman" w:eastAsia="宋体"/>
                <w:b w:val="0"/>
                <w:color w:val="000000"/>
                <w:sz w:val="17"/>
              </w:rPr>
              <w:t>question_roots</w:t>
            </w:r>
          </w:p>
        </w:tc>
        <w:tc>
          <w:tcPr>
            <w:tcW w:type="dxa" w:w="3118"/>
            <w:vAlign w:val="center"/>
          </w:tcPr>
          <w:p>
            <w:pPr>
              <w:spacing w:after="0" w:line="288" w:lineRule="auto"/>
              <w:jc w:val="center"/>
            </w:pPr>
            <w:r/>
            <w:r>
              <w:rPr>
                <w:rFonts w:ascii="Times New Roman" w:hAnsi="Times New Roman" w:eastAsia="宋体"/>
                <w:b w:val="0"/>
                <w:color w:val="000000"/>
                <w:sz w:val="17"/>
              </w:rPr>
              <w:t>题目身份与共享</w:t>
            </w:r>
          </w:p>
        </w:tc>
        <w:tc>
          <w:tcPr>
            <w:tcW w:type="dxa" w:w="3798"/>
            <w:vAlign w:val="center"/>
          </w:tcPr>
          <w:p>
            <w:pPr>
              <w:spacing w:after="0" w:line="288" w:lineRule="auto"/>
              <w:jc w:val="left"/>
            </w:pPr>
            <w:r/>
            <w:r>
              <w:rPr>
                <w:rFonts w:ascii="Times New Roman" w:hAnsi="Times New Roman" w:eastAsia="宋体"/>
                <w:b w:val="0"/>
                <w:color w:val="000000"/>
                <w:sz w:val="17"/>
              </w:rPr>
              <w:t>owner_id、shared_with_user_ids、current_version_id</w:t>
            </w:r>
          </w:p>
        </w:tc>
      </w:tr>
      <w:tr>
        <w:trPr>
          <w:cantSplit w:val="true"/>
        </w:trPr>
        <w:tc>
          <w:tcPr>
            <w:tcW w:type="dxa" w:w="2041"/>
            <w:vAlign w:val="center"/>
            <w:shd w:val="clear" w:fill="F5F7FA"/>
          </w:tcPr>
          <w:p>
            <w:pPr>
              <w:spacing w:after="0" w:line="288" w:lineRule="auto"/>
              <w:jc w:val="center"/>
            </w:pPr>
            <w:r/>
            <w:r>
              <w:rPr>
                <w:rFonts w:ascii="Times New Roman" w:hAnsi="Times New Roman" w:eastAsia="宋体"/>
                <w:b w:val="0"/>
                <w:color w:val="000000"/>
                <w:sz w:val="17"/>
              </w:rPr>
              <w:t>question_versions</w:t>
            </w:r>
          </w:p>
        </w:tc>
        <w:tc>
          <w:tcPr>
            <w:tcW w:type="dxa" w:w="3118"/>
            <w:vAlign w:val="center"/>
            <w:shd w:val="clear" w:fill="F5F7FA"/>
          </w:tcPr>
          <w:p>
            <w:pPr>
              <w:spacing w:after="0" w:line="288" w:lineRule="auto"/>
              <w:jc w:val="center"/>
            </w:pPr>
            <w:r/>
            <w:r>
              <w:rPr>
                <w:rFonts w:ascii="Times New Roman" w:hAnsi="Times New Roman" w:eastAsia="宋体"/>
                <w:b w:val="0"/>
                <w:color w:val="000000"/>
                <w:sz w:val="17"/>
              </w:rPr>
              <w:t>不可变题目版本</w:t>
            </w:r>
          </w:p>
        </w:tc>
        <w:tc>
          <w:tcPr>
            <w:tcW w:type="dxa" w:w="3798"/>
            <w:vAlign w:val="center"/>
            <w:shd w:val="clear" w:fill="F5F7FA"/>
          </w:tcPr>
          <w:p>
            <w:pPr>
              <w:spacing w:after="0" w:line="288" w:lineRule="auto"/>
              <w:jc w:val="left"/>
            </w:pPr>
            <w:r/>
            <w:r>
              <w:rPr>
                <w:rFonts w:ascii="Times New Roman" w:hAnsi="Times New Roman" w:eastAsia="宋体"/>
                <w:b w:val="0"/>
                <w:color w:val="000000"/>
                <w:sz w:val="17"/>
              </w:rPr>
              <w:t>root_id、version_no、previous_version_id</w:t>
            </w:r>
          </w:p>
        </w:tc>
      </w:tr>
      <w:tr>
        <w:trPr>
          <w:cantSplit w:val="true"/>
        </w:trPr>
        <w:tc>
          <w:tcPr>
            <w:tcW w:type="dxa" w:w="2041"/>
            <w:vAlign w:val="center"/>
          </w:tcPr>
          <w:p>
            <w:pPr>
              <w:spacing w:after="0" w:line="288" w:lineRule="auto"/>
              <w:jc w:val="center"/>
            </w:pPr>
            <w:r/>
            <w:r>
              <w:rPr>
                <w:rFonts w:ascii="Times New Roman" w:hAnsi="Times New Roman" w:eastAsia="宋体"/>
                <w:b w:val="0"/>
                <w:color w:val="000000"/>
                <w:sz w:val="17"/>
              </w:rPr>
              <w:t>sessions</w:t>
            </w:r>
          </w:p>
        </w:tc>
        <w:tc>
          <w:tcPr>
            <w:tcW w:type="dxa" w:w="3118"/>
            <w:vAlign w:val="center"/>
          </w:tcPr>
          <w:p>
            <w:pPr>
              <w:spacing w:after="0" w:line="288" w:lineRule="auto"/>
              <w:jc w:val="center"/>
            </w:pPr>
            <w:r/>
            <w:r>
              <w:rPr>
                <w:rFonts w:ascii="Times New Roman" w:hAnsi="Times New Roman" w:eastAsia="宋体"/>
                <w:b w:val="0"/>
                <w:color w:val="000000"/>
                <w:sz w:val="17"/>
              </w:rPr>
              <w:t>登录 Session</w:t>
            </w:r>
          </w:p>
        </w:tc>
        <w:tc>
          <w:tcPr>
            <w:tcW w:type="dxa" w:w="3798"/>
            <w:vAlign w:val="center"/>
          </w:tcPr>
          <w:p>
            <w:pPr>
              <w:spacing w:after="0" w:line="288" w:lineRule="auto"/>
              <w:jc w:val="left"/>
            </w:pPr>
            <w:r/>
            <w:r>
              <w:rPr>
                <w:rFonts w:ascii="Times New Roman" w:hAnsi="Times New Roman" w:eastAsia="宋体"/>
                <w:b w:val="0"/>
                <w:color w:val="000000"/>
                <w:sz w:val="17"/>
              </w:rPr>
              <w:t>由 connect-mongo 管理</w:t>
            </w:r>
          </w:p>
        </w:tc>
      </w:tr>
    </w:tbl>
    <w:p>
      <w:pPr>
        <w:spacing w:after="80"/>
      </w:pPr>
    </w:p>
    <w:p>
      <w:pPr>
        <w:pStyle w:val="Heading2"/>
        <w:keepNext/>
        <w:spacing w:before="200" w:after="60"/>
      </w:pPr>
      <w:r>
        <w:rPr>
          <w:rFonts w:ascii="黑体" w:hAnsi="黑体" w:eastAsia="黑体"/>
          <w:b/>
          <w:color w:val="000000"/>
          <w:sz w:val="23"/>
        </w:rPr>
        <w:t>4.1 题目根</w:t>
      </w:r>
    </w:p>
    <w:p>
      <w:pPr>
        <w:spacing w:after="120" w:line="348" w:lineRule="auto"/>
        <w:ind w:firstLine="420"/>
      </w:pPr>
      <w:r>
        <w:rPr>
          <w:rFonts w:ascii="Times New Roman" w:hAnsi="Times New Roman" w:eastAsia="宋体"/>
          <w:b w:val="0"/>
          <w:color w:val="000000"/>
          <w:sz w:val="21"/>
        </w:rPr>
        <w:t>question_roots 是题目的稳定身份。它保存创建者、共享用户、是否加入题库、当前版本编号和当前版本 ID。问卷使用同一题目根的不同版本时，共享、使用情况查询和跨问卷统计都通过这个稳定身份关联。</w:t>
      </w:r>
    </w:p>
    <w:p>
      <w:pPr>
        <w:pStyle w:val="Heading2"/>
        <w:keepNext/>
        <w:spacing w:before="200" w:after="60"/>
      </w:pPr>
      <w:r>
        <w:rPr>
          <w:rFonts w:ascii="黑体" w:hAnsi="黑体" w:eastAsia="黑体"/>
          <w:b/>
          <w:color w:val="000000"/>
          <w:sz w:val="23"/>
        </w:rPr>
        <w:t>4.2 题目版本</w:t>
      </w:r>
    </w:p>
    <w:p>
      <w:pPr>
        <w:spacing w:after="120" w:line="348" w:lineRule="auto"/>
        <w:ind w:firstLine="420"/>
      </w:pPr>
      <w:r>
        <w:rPr>
          <w:rFonts w:ascii="Times New Roman" w:hAnsi="Times New Roman" w:eastAsia="宋体"/>
          <w:b w:val="0"/>
          <w:color w:val="000000"/>
          <w:sz w:val="21"/>
        </w:rPr>
        <w:t>question_versions 保存题干、题型、选项、必答和校验条件。version_no 从 1 递增，previous_version_id 指向上一版本，derived_from_version_id 记录本次修改或恢复基于哪一版。版本文档创建后不更新，因此历史内容可以被准确读取。</w:t>
      </w:r>
    </w:p>
    <w:p>
      <w:pPr>
        <w:pStyle w:val="Heading2"/>
        <w:keepNext/>
        <w:spacing w:before="200" w:after="60"/>
      </w:pPr>
      <w:r>
        <w:rPr>
          <w:rFonts w:ascii="黑体" w:hAnsi="黑体" w:eastAsia="黑体"/>
          <w:b/>
          <w:color w:val="000000"/>
          <w:sz w:val="23"/>
        </w:rPr>
        <w:t>4.3 问卷题目快照</w:t>
      </w:r>
    </w:p>
    <w:p>
      <w:pPr>
        <w:spacing w:after="120" w:line="348" w:lineRule="auto"/>
        <w:ind w:firstLine="420"/>
      </w:pPr>
      <w:r>
        <w:rPr>
          <w:rFonts w:ascii="Times New Roman" w:hAnsi="Times New Roman" w:eastAsia="宋体"/>
          <w:b w:val="0"/>
          <w:color w:val="000000"/>
          <w:sz w:val="21"/>
        </w:rPr>
        <w:t>原 questions 集合继续保存问卷自己的题目文档。新增 library_root_id、library_version_id 和 derived_from_library_version_id 三个字段。问卷填写接口仍按 question_id 校验和保存答案，不需要修改已有答卷结构。</w:t>
      </w:r>
    </w:p>
    <w:p>
      <w:pPr>
        <w:pStyle w:val="Heading2"/>
        <w:keepNext/>
        <w:spacing w:before="200" w:after="60"/>
      </w:pPr>
      <w:r>
        <w:rPr>
          <w:rFonts w:ascii="黑体" w:hAnsi="黑体" w:eastAsia="黑体"/>
          <w:b/>
          <w:color w:val="000000"/>
          <w:sz w:val="23"/>
        </w:rPr>
        <w:t>4.4 索引与迁移</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85" w:type="dxa"/>
          <w:left w:w="105" w:type="dxa"/>
          <w:bottom w:w="85" w:type="dxa"/>
          <w:right w:w="105" w:type="dxa"/>
        </w:tblCellMar>
      </w:tblPr>
      <w:tblGrid>
        <w:gridCol w:w="3024"/>
        <w:gridCol w:w="3024"/>
        <w:gridCol w:w="3024"/>
      </w:tblGrid>
      <w:tr>
        <w:trPr>
          <w:tblHeader w:val="true"/>
          <w:cantSplit w:val="true"/>
        </w:trPr>
        <w:tc>
          <w:tcPr>
            <w:tcW w:type="dxa" w:w="2268"/>
            <w:vAlign w:val="center"/>
            <w:shd w:val="clear" w:fill="356AA0"/>
          </w:tcPr>
          <w:p>
            <w:pPr>
              <w:spacing w:after="0"/>
              <w:jc w:val="center"/>
            </w:pPr>
            <w:r/>
            <w:r>
              <w:rPr>
                <w:rFonts w:ascii="Times New Roman" w:hAnsi="Times New Roman" w:eastAsia="黑体"/>
                <w:b/>
                <w:color w:val="FFFFFF"/>
                <w:sz w:val="17"/>
              </w:rPr>
              <w:t>集合</w:t>
            </w:r>
          </w:p>
        </w:tc>
        <w:tc>
          <w:tcPr>
            <w:tcW w:type="dxa" w:w="3628"/>
            <w:vAlign w:val="center"/>
            <w:shd w:val="clear" w:fill="356AA0"/>
          </w:tcPr>
          <w:p>
            <w:pPr>
              <w:spacing w:after="0"/>
              <w:jc w:val="center"/>
            </w:pPr>
            <w:r/>
            <w:r>
              <w:rPr>
                <w:rFonts w:ascii="Times New Roman" w:hAnsi="Times New Roman" w:eastAsia="黑体"/>
                <w:b/>
                <w:color w:val="FFFFFF"/>
                <w:sz w:val="17"/>
              </w:rPr>
              <w:t>索引</w:t>
            </w:r>
          </w:p>
        </w:tc>
        <w:tc>
          <w:tcPr>
            <w:tcW w:type="dxa" w:w="3061"/>
            <w:vAlign w:val="center"/>
            <w:shd w:val="clear" w:fill="356AA0"/>
          </w:tcPr>
          <w:p>
            <w:pPr>
              <w:spacing w:after="0"/>
              <w:jc w:val="center"/>
            </w:pPr>
            <w:r/>
            <w:r>
              <w:rPr>
                <w:rFonts w:ascii="Times New Roman" w:hAnsi="Times New Roman" w:eastAsia="黑体"/>
                <w:b/>
                <w:color w:val="FFFFFF"/>
                <w:sz w:val="17"/>
              </w:rPr>
              <w:t>用途</w:t>
            </w:r>
          </w:p>
        </w:tc>
      </w:tr>
      <w:tr>
        <w:trPr>
          <w:cantSplit w:val="true"/>
        </w:trPr>
        <w:tc>
          <w:tcPr>
            <w:tcW w:type="dxa" w:w="2268"/>
            <w:vAlign w:val="center"/>
          </w:tcPr>
          <w:p>
            <w:pPr>
              <w:spacing w:after="0" w:line="288" w:lineRule="auto"/>
              <w:jc w:val="center"/>
            </w:pPr>
            <w:r/>
            <w:r>
              <w:rPr>
                <w:rFonts w:ascii="Times New Roman" w:hAnsi="Times New Roman" w:eastAsia="宋体"/>
                <w:b w:val="0"/>
                <w:color w:val="000000"/>
                <w:sz w:val="17"/>
              </w:rPr>
              <w:t>question_versions</w:t>
            </w:r>
          </w:p>
        </w:tc>
        <w:tc>
          <w:tcPr>
            <w:tcW w:type="dxa" w:w="3628"/>
            <w:vAlign w:val="center"/>
          </w:tcPr>
          <w:p>
            <w:pPr>
              <w:spacing w:after="0" w:line="288" w:lineRule="auto"/>
              <w:jc w:val="left"/>
            </w:pPr>
            <w:r/>
            <w:r>
              <w:rPr>
                <w:rFonts w:ascii="Times New Roman" w:hAnsi="Times New Roman" w:eastAsia="宋体"/>
                <w:b w:val="0"/>
                <w:color w:val="000000"/>
                <w:sz w:val="17"/>
              </w:rPr>
              <w:t>{root_id, version_no} unique</w:t>
            </w:r>
          </w:p>
        </w:tc>
        <w:tc>
          <w:tcPr>
            <w:tcW w:type="dxa" w:w="3061"/>
            <w:vAlign w:val="center"/>
          </w:tcPr>
          <w:p>
            <w:pPr>
              <w:spacing w:after="0" w:line="288" w:lineRule="auto"/>
              <w:jc w:val="center"/>
            </w:pPr>
            <w:r/>
            <w:r>
              <w:rPr>
                <w:rFonts w:ascii="Times New Roman" w:hAnsi="Times New Roman" w:eastAsia="宋体"/>
                <w:b w:val="0"/>
                <w:color w:val="000000"/>
                <w:sz w:val="17"/>
              </w:rPr>
              <w:t>保证版本号不重复</w:t>
            </w:r>
          </w:p>
        </w:tc>
      </w:tr>
      <w:tr>
        <w:trPr>
          <w:cantSplit w:val="true"/>
        </w:trPr>
        <w:tc>
          <w:tcPr>
            <w:tcW w:type="dxa" w:w="2268"/>
            <w:vAlign w:val="center"/>
            <w:shd w:val="clear" w:fill="F5F7FA"/>
          </w:tcPr>
          <w:p>
            <w:pPr>
              <w:spacing w:after="0" w:line="288" w:lineRule="auto"/>
              <w:jc w:val="center"/>
            </w:pPr>
            <w:r/>
            <w:r>
              <w:rPr>
                <w:rFonts w:ascii="Times New Roman" w:hAnsi="Times New Roman" w:eastAsia="宋体"/>
                <w:b w:val="0"/>
                <w:color w:val="000000"/>
                <w:sz w:val="17"/>
              </w:rPr>
              <w:t>question_roots</w:t>
            </w:r>
          </w:p>
        </w:tc>
        <w:tc>
          <w:tcPr>
            <w:tcW w:type="dxa" w:w="3628"/>
            <w:vAlign w:val="center"/>
            <w:shd w:val="clear" w:fill="F5F7FA"/>
          </w:tcPr>
          <w:p>
            <w:pPr>
              <w:spacing w:after="0" w:line="288" w:lineRule="auto"/>
              <w:jc w:val="left"/>
            </w:pPr>
            <w:r/>
            <w:r>
              <w:rPr>
                <w:rFonts w:ascii="Times New Roman" w:hAnsi="Times New Roman" w:eastAsia="宋体"/>
                <w:b w:val="0"/>
                <w:color w:val="000000"/>
                <w:sz w:val="17"/>
              </w:rPr>
              <w:t>{owner_id, in_library, updated_at}</w:t>
            </w:r>
          </w:p>
        </w:tc>
        <w:tc>
          <w:tcPr>
            <w:tcW w:type="dxa" w:w="3061"/>
            <w:vAlign w:val="center"/>
            <w:shd w:val="clear" w:fill="F5F7FA"/>
          </w:tcPr>
          <w:p>
            <w:pPr>
              <w:spacing w:after="0" w:line="288" w:lineRule="auto"/>
              <w:jc w:val="center"/>
            </w:pPr>
            <w:r/>
            <w:r>
              <w:rPr>
                <w:rFonts w:ascii="Times New Roman" w:hAnsi="Times New Roman" w:eastAsia="宋体"/>
                <w:b w:val="0"/>
                <w:color w:val="000000"/>
                <w:sz w:val="17"/>
              </w:rPr>
              <w:t>个人题库列表</w:t>
            </w:r>
          </w:p>
        </w:tc>
      </w:tr>
      <w:tr>
        <w:trPr>
          <w:cantSplit w:val="true"/>
        </w:trPr>
        <w:tc>
          <w:tcPr>
            <w:tcW w:type="dxa" w:w="2268"/>
            <w:vAlign w:val="center"/>
          </w:tcPr>
          <w:p>
            <w:pPr>
              <w:spacing w:after="0" w:line="288" w:lineRule="auto"/>
              <w:jc w:val="center"/>
            </w:pPr>
            <w:r/>
            <w:r>
              <w:rPr>
                <w:rFonts w:ascii="Times New Roman" w:hAnsi="Times New Roman" w:eastAsia="宋体"/>
                <w:b w:val="0"/>
                <w:color w:val="000000"/>
                <w:sz w:val="17"/>
              </w:rPr>
              <w:t>question_roots</w:t>
            </w:r>
          </w:p>
        </w:tc>
        <w:tc>
          <w:tcPr>
            <w:tcW w:type="dxa" w:w="3628"/>
            <w:vAlign w:val="center"/>
          </w:tcPr>
          <w:p>
            <w:pPr>
              <w:spacing w:after="0" w:line="288" w:lineRule="auto"/>
              <w:jc w:val="left"/>
            </w:pPr>
            <w:r/>
            <w:r>
              <w:rPr>
                <w:rFonts w:ascii="Times New Roman" w:hAnsi="Times New Roman" w:eastAsia="宋体"/>
                <w:b w:val="0"/>
                <w:color w:val="000000"/>
                <w:sz w:val="17"/>
              </w:rPr>
              <w:t>{shared_with_user_ids, updated_at}</w:t>
            </w:r>
          </w:p>
        </w:tc>
        <w:tc>
          <w:tcPr>
            <w:tcW w:type="dxa" w:w="3061"/>
            <w:vAlign w:val="center"/>
          </w:tcPr>
          <w:p>
            <w:pPr>
              <w:spacing w:after="0" w:line="288" w:lineRule="auto"/>
              <w:jc w:val="center"/>
            </w:pPr>
            <w:r/>
            <w:r>
              <w:rPr>
                <w:rFonts w:ascii="Times New Roman" w:hAnsi="Times New Roman" w:eastAsia="宋体"/>
                <w:b w:val="0"/>
                <w:color w:val="000000"/>
                <w:sz w:val="17"/>
              </w:rPr>
              <w:t>共享题目查询</w:t>
            </w:r>
          </w:p>
        </w:tc>
      </w:tr>
      <w:tr>
        <w:trPr>
          <w:cantSplit w:val="true"/>
        </w:trPr>
        <w:tc>
          <w:tcPr>
            <w:tcW w:type="dxa" w:w="2268"/>
            <w:vAlign w:val="center"/>
            <w:shd w:val="clear" w:fill="F5F7FA"/>
          </w:tcPr>
          <w:p>
            <w:pPr>
              <w:spacing w:after="0" w:line="288" w:lineRule="auto"/>
              <w:jc w:val="center"/>
            </w:pPr>
            <w:r/>
            <w:r>
              <w:rPr>
                <w:rFonts w:ascii="Times New Roman" w:hAnsi="Times New Roman" w:eastAsia="宋体"/>
                <w:b w:val="0"/>
                <w:color w:val="000000"/>
                <w:sz w:val="17"/>
              </w:rPr>
              <w:t>questions</w:t>
            </w:r>
          </w:p>
        </w:tc>
        <w:tc>
          <w:tcPr>
            <w:tcW w:type="dxa" w:w="3628"/>
            <w:vAlign w:val="center"/>
            <w:shd w:val="clear" w:fill="F5F7FA"/>
          </w:tcPr>
          <w:p>
            <w:pPr>
              <w:spacing w:after="0" w:line="288" w:lineRule="auto"/>
              <w:jc w:val="left"/>
            </w:pPr>
            <w:r/>
            <w:r>
              <w:rPr>
                <w:rFonts w:ascii="Times New Roman" w:hAnsi="Times New Roman" w:eastAsia="宋体"/>
                <w:b w:val="0"/>
                <w:color w:val="000000"/>
                <w:sz w:val="17"/>
              </w:rPr>
              <w:t>{library_root_id, library_version_id}</w:t>
            </w:r>
          </w:p>
        </w:tc>
        <w:tc>
          <w:tcPr>
            <w:tcW w:type="dxa" w:w="3061"/>
            <w:vAlign w:val="center"/>
            <w:shd w:val="clear" w:fill="F5F7FA"/>
          </w:tcPr>
          <w:p>
            <w:pPr>
              <w:spacing w:after="0" w:line="288" w:lineRule="auto"/>
              <w:jc w:val="left"/>
            </w:pPr>
            <w:r/>
            <w:r>
              <w:rPr>
                <w:rFonts w:ascii="Times New Roman" w:hAnsi="Times New Roman" w:eastAsia="宋体"/>
                <w:b w:val="0"/>
                <w:color w:val="000000"/>
                <w:sz w:val="17"/>
              </w:rPr>
              <w:t>题目使用情况和快照来源</w:t>
            </w:r>
          </w:p>
        </w:tc>
      </w:tr>
      <w:tr>
        <w:trPr>
          <w:cantSplit w:val="true"/>
        </w:trPr>
        <w:tc>
          <w:tcPr>
            <w:tcW w:type="dxa" w:w="2268"/>
            <w:vAlign w:val="center"/>
          </w:tcPr>
          <w:p>
            <w:pPr>
              <w:spacing w:after="0" w:line="288" w:lineRule="auto"/>
              <w:jc w:val="center"/>
            </w:pPr>
            <w:r/>
            <w:r>
              <w:rPr>
                <w:rFonts w:ascii="Times New Roman" w:hAnsi="Times New Roman" w:eastAsia="宋体"/>
                <w:b w:val="0"/>
                <w:color w:val="000000"/>
                <w:sz w:val="17"/>
              </w:rPr>
              <w:t>responses</w:t>
            </w:r>
          </w:p>
        </w:tc>
        <w:tc>
          <w:tcPr>
            <w:tcW w:type="dxa" w:w="3628"/>
            <w:vAlign w:val="center"/>
          </w:tcPr>
          <w:p>
            <w:pPr>
              <w:spacing w:after="0" w:line="288" w:lineRule="auto"/>
              <w:jc w:val="left"/>
            </w:pPr>
            <w:r/>
            <w:r>
              <w:rPr>
                <w:rFonts w:ascii="Times New Roman" w:hAnsi="Times New Roman" w:eastAsia="宋体"/>
                <w:b w:val="0"/>
                <w:color w:val="000000"/>
                <w:sz w:val="17"/>
              </w:rPr>
              <w:t>{survey_id, answers.question_id}</w:t>
            </w:r>
          </w:p>
        </w:tc>
        <w:tc>
          <w:tcPr>
            <w:tcW w:type="dxa" w:w="3061"/>
            <w:vAlign w:val="center"/>
          </w:tcPr>
          <w:p>
            <w:pPr>
              <w:spacing w:after="0" w:line="288" w:lineRule="auto"/>
              <w:jc w:val="center"/>
            </w:pPr>
            <w:r/>
            <w:r>
              <w:rPr>
                <w:rFonts w:ascii="Times New Roman" w:hAnsi="Times New Roman" w:eastAsia="宋体"/>
                <w:b w:val="0"/>
                <w:color w:val="000000"/>
                <w:sz w:val="17"/>
              </w:rPr>
              <w:t>跨问卷统计</w:t>
            </w:r>
          </w:p>
        </w:tc>
      </w:tr>
    </w:tbl>
    <w:p>
      <w:pPr>
        <w:spacing w:after="80"/>
      </w:pPr>
    </w:p>
    <w:p>
      <w:pPr>
        <w:spacing w:after="120" w:line="348" w:lineRule="auto"/>
        <w:ind w:firstLine="420"/>
      </w:pPr>
      <w:r>
        <w:rPr>
          <w:rFonts w:ascii="Times New Roman" w:hAnsi="Times New Roman" w:eastAsia="宋体"/>
          <w:b w:val="0"/>
          <w:color w:val="000000"/>
          <w:sz w:val="21"/>
        </w:rPr>
        <w:t>应用启动时执行 migrateLegacyQuestions。迁移只处理没有 library_root_id 的旧题目，为每题建立题目根和 v1 版本，再写回快照关联。重复执行时不会重复建根。</w:t>
      </w:r>
    </w:p>
    <w:p>
      <w:pPr>
        <w:pStyle w:val="Heading1"/>
        <w:keepNext/>
        <w:spacing w:before="280" w:after="100"/>
      </w:pPr>
      <w:r>
        <w:rPr>
          <w:rFonts w:ascii="黑体" w:hAnsi="黑体" w:eastAsia="黑体"/>
          <w:b/>
          <w:color w:val="000000"/>
          <w:sz w:val="28"/>
        </w:rPr>
        <w:t>五、题目库与共享</w:t>
      </w:r>
    </w:p>
    <w:p>
      <w:pPr>
        <w:spacing w:after="120" w:line="348" w:lineRule="auto"/>
        <w:ind w:firstLine="420"/>
      </w:pPr>
      <w:r>
        <w:rPr>
          <w:rFonts w:ascii="Times New Roman" w:hAnsi="Times New Roman" w:eastAsia="宋体"/>
          <w:b w:val="0"/>
          <w:color w:val="000000"/>
          <w:sz w:val="21"/>
        </w:rPr>
        <w:t>题目库页面支持新建单选、多选、文本和数字题。新建后生成题目根和 v1 版本，并加入当前用户题库。问卷草稿中的已有题目也可以选择加入题库。问卷编辑页通过题目和版本两个选择框把具体版本复制到当前问卷。</w:t>
      </w:r>
    </w:p>
    <w:p>
      <w:pPr>
        <w:spacing w:after="120" w:line="348" w:lineRule="auto"/>
        <w:ind w:firstLine="420"/>
      </w:pPr>
      <w:r>
        <w:rPr>
          <w:rFonts w:ascii="Times New Roman" w:hAnsi="Times New Roman" w:eastAsia="宋体"/>
          <w:b w:val="0"/>
          <w:color w:val="000000"/>
          <w:sz w:val="21"/>
        </w:rPr>
        <w:t>共享按用户名完成。只有题目创建者可以添加或取消共享用户。共享用户获得读取题目、查看历史和在自己的问卷中使用题目的权限，但不能修改创建者的版本链。例如老师完成题库题目后共享给学生，学生可以直接在自己的问卷中选择该题。</w:t>
      </w:r>
    </w:p>
    <w:p>
      <w:pPr>
        <w:pStyle w:val="Heading1"/>
        <w:keepNext/>
        <w:spacing w:before="280" w:after="100"/>
      </w:pPr>
      <w:r>
        <w:rPr>
          <w:rFonts w:ascii="黑体" w:hAnsi="黑体" w:eastAsia="黑体"/>
          <w:b/>
          <w:color w:val="000000"/>
          <w:sz w:val="28"/>
        </w:rPr>
        <w:t>六、版本历史与恢复</w:t>
      </w:r>
    </w:p>
    <w:p>
      <w:pPr>
        <w:spacing w:after="120" w:line="348" w:lineRule="auto"/>
        <w:ind w:firstLine="420"/>
      </w:pPr>
      <w:r>
        <w:rPr>
          <w:rFonts w:ascii="Times New Roman" w:hAnsi="Times New Roman" w:eastAsia="宋体"/>
          <w:b w:val="0"/>
          <w:color w:val="000000"/>
          <w:sz w:val="21"/>
        </w:rPr>
        <w:t>修改题库题目时，系统创建新版本，而不是覆盖当前版本。创建问卷题目快照时记录所选版本，因此 A 问卷可以继续引用 v1，B 问卷引用 v2。发布后的问卷不允许修改题目，已经写入的答案继续对应原来的 question_id。</w:t>
      </w:r>
    </w:p>
    <w:p>
      <w:pPr>
        <w:keepNext/>
        <w:spacing w:before="140" w:after="80"/>
        <w:jc w:val="center"/>
      </w:pPr>
      <w:r>
        <w:drawing>
          <wp:inline xmlns:a="http://schemas.openxmlformats.org/drawingml/2006/main" xmlns:pic="http://schemas.openxmlformats.org/drawingml/2006/picture">
            <wp:extent cx="5688000" cy="2844000"/>
            <wp:docPr id="2" name="Picture 2"/>
            <wp:cNvGraphicFramePr>
              <a:graphicFrameLocks noChangeAspect="1"/>
            </wp:cNvGraphicFramePr>
            <a:graphic>
              <a:graphicData uri="http://schemas.openxmlformats.org/drawingml/2006/picture">
                <pic:pic>
                  <pic:nvPicPr>
                    <pic:cNvPr id="0" name="phase2-versions.png"/>
                    <pic:cNvPicPr/>
                  </pic:nvPicPr>
                  <pic:blipFill>
                    <a:blip r:embed="rId11"/>
                    <a:stretch>
                      <a:fillRect/>
                    </a:stretch>
                  </pic:blipFill>
                  <pic:spPr>
                    <a:xfrm>
                      <a:off x="0" y="0"/>
                      <a:ext cx="5688000" cy="2844000"/>
                    </a:xfrm>
                    <a:prstGeom prst="rect"/>
                  </pic:spPr>
                </pic:pic>
              </a:graphicData>
            </a:graphic>
          </wp:inline>
        </w:drawing>
      </w:r>
    </w:p>
    <w:p>
      <w:pPr>
        <w:spacing w:after="180"/>
        <w:jc w:val="center"/>
      </w:pPr>
      <w:r>
        <w:rPr>
          <w:rFonts w:ascii="Times New Roman" w:hAnsi="Times New Roman" w:eastAsia="宋体"/>
          <w:b w:val="0"/>
          <w:color w:val="5A5A5A"/>
          <w:sz w:val="18"/>
        </w:rPr>
        <w:t>图 2  版本链、恢复和问卷引用</w:t>
      </w:r>
    </w:p>
    <w:p>
      <w:pPr>
        <w:spacing w:after="120" w:line="348" w:lineRule="auto"/>
        <w:ind w:firstLine="420"/>
      </w:pPr>
      <w:r>
        <w:rPr>
          <w:rFonts w:ascii="Times New Roman" w:hAnsi="Times New Roman" w:eastAsia="宋体"/>
          <w:b w:val="0"/>
          <w:color w:val="000000"/>
          <w:sz w:val="21"/>
        </w:rPr>
        <w:t>恢复旧版本采用“追加快照”的方式。恢复 v1 后生成 v3，v2 仍然存在于历史中，v3 记录derived_from_version_id=v1。这样既能把内容恢复到旧版本，也不会丢失恢复前的内容。</w:t>
      </w:r>
    </w:p>
    <w:p>
      <w:pPr>
        <w:pStyle w:val="Heading1"/>
        <w:keepNext/>
        <w:spacing w:before="280" w:after="100"/>
      </w:pPr>
      <w:r>
        <w:rPr>
          <w:rFonts w:ascii="黑体" w:hAnsi="黑体" w:eastAsia="黑体"/>
          <w:b/>
          <w:color w:val="000000"/>
          <w:sz w:val="28"/>
        </w:rPr>
        <w:t>七、问卷兼容与快照隔离</w:t>
      </w:r>
    </w:p>
    <w:p>
      <w:pPr>
        <w:spacing w:after="120" w:line="348" w:lineRule="auto"/>
        <w:ind w:firstLine="420"/>
      </w:pPr>
      <w:r>
        <w:rPr>
          <w:rFonts w:ascii="Times New Roman" w:hAnsi="Times New Roman" w:eastAsia="宋体"/>
          <w:b w:val="0"/>
          <w:color w:val="000000"/>
          <w:sz w:val="21"/>
        </w:rPr>
        <w:t>问卷编辑页编辑题库题目时有两种选择。勾选“同时创建题库新版本”，系统生成新版本并让当前问卷引用它；不勾选且题目内容改变时，当前问卷转为独立副本，不会修改原题库。只修改跳转规则不会触发新版本，因为跳转属于问卷结构，不属于题库题目内容。</w:t>
      </w:r>
    </w:p>
    <w:p>
      <w:pPr>
        <w:spacing w:after="120" w:line="348" w:lineRule="auto"/>
        <w:ind w:firstLine="420"/>
      </w:pPr>
      <w:r>
        <w:rPr>
          <w:rFonts w:ascii="Times New Roman" w:hAnsi="Times New Roman" w:eastAsia="宋体"/>
          <w:b w:val="0"/>
          <w:color w:val="000000"/>
          <w:sz w:val="21"/>
        </w:rPr>
        <w:t>该方案保留了第一阶段“发布后锁定题目”的约束，同时补充了草稿阶段的可复用题目。旧问卷读取自己的题目快照，不需要了解题库当前版本，因此兼容成本和运行风险都较低。</w:t>
      </w:r>
    </w:p>
    <w:p>
      <w:pPr>
        <w:pStyle w:val="Heading1"/>
        <w:keepNext/>
        <w:spacing w:before="280" w:after="100"/>
      </w:pPr>
      <w:r>
        <w:rPr>
          <w:rFonts w:ascii="黑体" w:hAnsi="黑体" w:eastAsia="黑体"/>
          <w:b/>
          <w:color w:val="000000"/>
          <w:sz w:val="28"/>
        </w:rPr>
        <w:t>八、跨问卷统计</w:t>
      </w:r>
    </w:p>
    <w:p>
      <w:pPr>
        <w:spacing w:after="120" w:line="348" w:lineRule="auto"/>
        <w:ind w:firstLine="420"/>
      </w:pPr>
      <w:r>
        <w:rPr>
          <w:rFonts w:ascii="Times New Roman" w:hAnsi="Times New Roman" w:eastAsia="宋体"/>
          <w:b w:val="0"/>
          <w:color w:val="000000"/>
          <w:sz w:val="21"/>
        </w:rPr>
        <w:t>跨问卷统计从题目根开始，先找出所有引用该题的问卷题目快照，再限定当前用户拥有的问卷。答卷通过 answers.question_id 过滤，因此跳过的题不会进入回答人数。</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85" w:type="dxa"/>
          <w:left w:w="105" w:type="dxa"/>
          <w:bottom w:w="85" w:type="dxa"/>
          <w:right w:w="105" w:type="dxa"/>
        </w:tblCellMar>
      </w:tblPr>
      <w:tblGrid>
        <w:gridCol w:w="3024"/>
        <w:gridCol w:w="3024"/>
        <w:gridCol w:w="3024"/>
      </w:tblGrid>
      <w:tr>
        <w:trPr>
          <w:tblHeader w:val="true"/>
          <w:cantSplit w:val="true"/>
        </w:trPr>
        <w:tc>
          <w:tcPr>
            <w:tcW w:type="dxa" w:w="1928"/>
            <w:vAlign w:val="center"/>
            <w:shd w:val="clear" w:fill="356AA0"/>
          </w:tcPr>
          <w:p>
            <w:pPr>
              <w:spacing w:after="0"/>
              <w:jc w:val="center"/>
            </w:pPr>
            <w:r/>
            <w:r>
              <w:rPr>
                <w:rFonts w:ascii="Times New Roman" w:hAnsi="Times New Roman" w:eastAsia="黑体"/>
                <w:b/>
                <w:color w:val="FFFFFF"/>
                <w:sz w:val="18"/>
              </w:rPr>
              <w:t>题型</w:t>
            </w:r>
          </w:p>
        </w:tc>
        <w:tc>
          <w:tcPr>
            <w:tcW w:type="dxa" w:w="3458"/>
            <w:vAlign w:val="center"/>
            <w:shd w:val="clear" w:fill="356AA0"/>
          </w:tcPr>
          <w:p>
            <w:pPr>
              <w:spacing w:after="0"/>
              <w:jc w:val="center"/>
            </w:pPr>
            <w:r/>
            <w:r>
              <w:rPr>
                <w:rFonts w:ascii="Times New Roman" w:hAnsi="Times New Roman" w:eastAsia="黑体"/>
                <w:b/>
                <w:color w:val="FFFFFF"/>
                <w:sz w:val="18"/>
              </w:rPr>
              <w:t>统计内容</w:t>
            </w:r>
          </w:p>
        </w:tc>
        <w:tc>
          <w:tcPr>
            <w:tcW w:type="dxa" w:w="3572"/>
            <w:vAlign w:val="center"/>
            <w:shd w:val="clear" w:fill="356AA0"/>
          </w:tcPr>
          <w:p>
            <w:pPr>
              <w:spacing w:after="0"/>
              <w:jc w:val="center"/>
            </w:pPr>
            <w:r/>
            <w:r>
              <w:rPr>
                <w:rFonts w:ascii="Times New Roman" w:hAnsi="Times New Roman" w:eastAsia="黑体"/>
                <w:b/>
                <w:color w:val="FFFFFF"/>
                <w:sz w:val="18"/>
              </w:rPr>
              <w:t>说明</w:t>
            </w:r>
          </w:p>
        </w:tc>
      </w:tr>
      <w:tr>
        <w:trPr>
          <w:cantSplit w:val="true"/>
        </w:trPr>
        <w:tc>
          <w:tcPr>
            <w:tcW w:type="dxa" w:w="1928"/>
            <w:vAlign w:val="center"/>
          </w:tcPr>
          <w:p>
            <w:pPr>
              <w:spacing w:after="0" w:line="288" w:lineRule="auto"/>
              <w:jc w:val="center"/>
            </w:pPr>
            <w:r/>
            <w:r>
              <w:rPr>
                <w:rFonts w:ascii="Times New Roman" w:hAnsi="Times New Roman" w:eastAsia="宋体"/>
                <w:b w:val="0"/>
                <w:color w:val="000000"/>
                <w:sz w:val="18"/>
              </w:rPr>
              <w:t>单选题</w:t>
            </w:r>
          </w:p>
        </w:tc>
        <w:tc>
          <w:tcPr>
            <w:tcW w:type="dxa" w:w="3458"/>
            <w:vAlign w:val="center"/>
          </w:tcPr>
          <w:p>
            <w:pPr>
              <w:spacing w:after="0" w:line="288" w:lineRule="auto"/>
              <w:jc w:val="left"/>
            </w:pPr>
            <w:r/>
            <w:r>
              <w:rPr>
                <w:rFonts w:ascii="Times New Roman" w:hAnsi="Times New Roman" w:eastAsia="宋体"/>
                <w:b w:val="0"/>
                <w:color w:val="000000"/>
                <w:sz w:val="18"/>
              </w:rPr>
              <w:t>回答人数、选项次数、百分比</w:t>
            </w:r>
          </w:p>
        </w:tc>
        <w:tc>
          <w:tcPr>
            <w:tcW w:type="dxa" w:w="3572"/>
            <w:vAlign w:val="center"/>
          </w:tcPr>
          <w:p>
            <w:pPr>
              <w:spacing w:after="0" w:line="288" w:lineRule="auto"/>
              <w:jc w:val="center"/>
            </w:pPr>
            <w:r/>
            <w:r>
              <w:rPr>
                <w:rFonts w:ascii="Times New Roman" w:hAnsi="Times New Roman" w:eastAsia="宋体"/>
                <w:b w:val="0"/>
                <w:color w:val="000000"/>
                <w:sz w:val="18"/>
              </w:rPr>
              <w:t>按选项文本合并版本</w:t>
            </w:r>
          </w:p>
        </w:tc>
      </w:tr>
      <w:tr>
        <w:trPr>
          <w:cantSplit w:val="true"/>
        </w:trPr>
        <w:tc>
          <w:tcPr>
            <w:tcW w:type="dxa" w:w="1928"/>
            <w:vAlign w:val="center"/>
            <w:shd w:val="clear" w:fill="F5F7FA"/>
          </w:tcPr>
          <w:p>
            <w:pPr>
              <w:spacing w:after="0" w:line="288" w:lineRule="auto"/>
              <w:jc w:val="center"/>
            </w:pPr>
            <w:r/>
            <w:r>
              <w:rPr>
                <w:rFonts w:ascii="Times New Roman" w:hAnsi="Times New Roman" w:eastAsia="宋体"/>
                <w:b w:val="0"/>
                <w:color w:val="000000"/>
                <w:sz w:val="18"/>
              </w:rPr>
              <w:t>多选题</w:t>
            </w:r>
          </w:p>
        </w:tc>
        <w:tc>
          <w:tcPr>
            <w:tcW w:type="dxa" w:w="3458"/>
            <w:vAlign w:val="center"/>
            <w:shd w:val="clear" w:fill="F5F7FA"/>
          </w:tcPr>
          <w:p>
            <w:pPr>
              <w:spacing w:after="0" w:line="288" w:lineRule="auto"/>
              <w:jc w:val="left"/>
            </w:pPr>
            <w:r/>
            <w:r>
              <w:rPr>
                <w:rFonts w:ascii="Times New Roman" w:hAnsi="Times New Roman" w:eastAsia="宋体"/>
                <w:b w:val="0"/>
                <w:color w:val="000000"/>
                <w:sz w:val="18"/>
              </w:rPr>
              <w:t>回答人数、每项选择次数</w:t>
            </w:r>
          </w:p>
        </w:tc>
        <w:tc>
          <w:tcPr>
            <w:tcW w:type="dxa" w:w="3572"/>
            <w:vAlign w:val="center"/>
            <w:shd w:val="clear" w:fill="F5F7FA"/>
          </w:tcPr>
          <w:p>
            <w:pPr>
              <w:spacing w:after="0" w:line="288" w:lineRule="auto"/>
              <w:jc w:val="left"/>
            </w:pPr>
            <w:r/>
            <w:r>
              <w:rPr>
                <w:rFonts w:ascii="Times New Roman" w:hAnsi="Times New Roman" w:eastAsia="宋体"/>
                <w:b w:val="0"/>
                <w:color w:val="000000"/>
                <w:sz w:val="18"/>
              </w:rPr>
              <w:t>先展开 answers，再展开 value</w:t>
            </w:r>
          </w:p>
        </w:tc>
      </w:tr>
      <w:tr>
        <w:trPr>
          <w:cantSplit w:val="true"/>
        </w:trPr>
        <w:tc>
          <w:tcPr>
            <w:tcW w:type="dxa" w:w="1928"/>
            <w:vAlign w:val="center"/>
          </w:tcPr>
          <w:p>
            <w:pPr>
              <w:spacing w:after="0" w:line="288" w:lineRule="auto"/>
              <w:jc w:val="center"/>
            </w:pPr>
            <w:r/>
            <w:r>
              <w:rPr>
                <w:rFonts w:ascii="Times New Roman" w:hAnsi="Times New Roman" w:eastAsia="宋体"/>
                <w:b w:val="0"/>
                <w:color w:val="000000"/>
                <w:sz w:val="18"/>
              </w:rPr>
              <w:t>数字题</w:t>
            </w:r>
          </w:p>
        </w:tc>
        <w:tc>
          <w:tcPr>
            <w:tcW w:type="dxa" w:w="3458"/>
            <w:vAlign w:val="center"/>
          </w:tcPr>
          <w:p>
            <w:pPr>
              <w:spacing w:after="0" w:line="288" w:lineRule="auto"/>
              <w:jc w:val="left"/>
            </w:pPr>
            <w:r/>
            <w:r>
              <w:rPr>
                <w:rFonts w:ascii="Times New Roman" w:hAnsi="Times New Roman" w:eastAsia="宋体"/>
                <w:b w:val="0"/>
                <w:color w:val="000000"/>
                <w:sz w:val="18"/>
              </w:rPr>
              <w:t>人数、平均值、最小值、最大值</w:t>
            </w:r>
          </w:p>
        </w:tc>
        <w:tc>
          <w:tcPr>
            <w:tcW w:type="dxa" w:w="3572"/>
            <w:vAlign w:val="center"/>
          </w:tcPr>
          <w:p>
            <w:pPr>
              <w:spacing w:after="0" w:line="288" w:lineRule="auto"/>
              <w:jc w:val="center"/>
            </w:pPr>
            <w:r/>
            <w:r>
              <w:rPr>
                <w:rFonts w:ascii="Times New Roman" w:hAnsi="Times New Roman" w:eastAsia="宋体"/>
                <w:b w:val="0"/>
                <w:color w:val="000000"/>
                <w:sz w:val="18"/>
              </w:rPr>
              <w:t>直接聚合数值</w:t>
            </w:r>
          </w:p>
        </w:tc>
      </w:tr>
      <w:tr>
        <w:trPr>
          <w:cantSplit w:val="true"/>
        </w:trPr>
        <w:tc>
          <w:tcPr>
            <w:tcW w:type="dxa" w:w="1928"/>
            <w:vAlign w:val="center"/>
            <w:shd w:val="clear" w:fill="F5F7FA"/>
          </w:tcPr>
          <w:p>
            <w:pPr>
              <w:spacing w:after="0" w:line="288" w:lineRule="auto"/>
              <w:jc w:val="center"/>
            </w:pPr>
            <w:r/>
            <w:r>
              <w:rPr>
                <w:rFonts w:ascii="Times New Roman" w:hAnsi="Times New Roman" w:eastAsia="宋体"/>
                <w:b w:val="0"/>
                <w:color w:val="000000"/>
                <w:sz w:val="18"/>
              </w:rPr>
              <w:t>文本题</w:t>
            </w:r>
          </w:p>
        </w:tc>
        <w:tc>
          <w:tcPr>
            <w:tcW w:type="dxa" w:w="3458"/>
            <w:vAlign w:val="center"/>
            <w:shd w:val="clear" w:fill="F5F7FA"/>
          </w:tcPr>
          <w:p>
            <w:pPr>
              <w:spacing w:after="0" w:line="288" w:lineRule="auto"/>
              <w:jc w:val="center"/>
            </w:pPr>
            <w:r/>
            <w:r>
              <w:rPr>
                <w:rFonts w:ascii="Times New Roman" w:hAnsi="Times New Roman" w:eastAsia="宋体"/>
                <w:b w:val="0"/>
                <w:color w:val="000000"/>
                <w:sz w:val="18"/>
              </w:rPr>
              <w:t>全部文本答案</w:t>
            </w:r>
          </w:p>
        </w:tc>
        <w:tc>
          <w:tcPr>
            <w:tcW w:type="dxa" w:w="3572"/>
            <w:vAlign w:val="center"/>
            <w:shd w:val="clear" w:fill="F5F7FA"/>
          </w:tcPr>
          <w:p>
            <w:pPr>
              <w:spacing w:after="0" w:line="288" w:lineRule="auto"/>
              <w:jc w:val="left"/>
            </w:pPr>
            <w:r/>
            <w:r>
              <w:rPr>
                <w:rFonts w:ascii="Times New Roman" w:hAnsi="Times New Roman" w:eastAsia="宋体"/>
                <w:b w:val="0"/>
                <w:color w:val="000000"/>
                <w:sz w:val="18"/>
              </w:rPr>
              <w:t>附带所属问卷和提交时间</w:t>
            </w:r>
          </w:p>
        </w:tc>
      </w:tr>
    </w:tbl>
    <w:p>
      <w:pPr>
        <w:spacing w:after="80"/>
      </w:pPr>
    </w:p>
    <w:p>
      <w:pPr>
        <w:spacing w:after="120" w:line="348" w:lineRule="auto"/>
        <w:ind w:firstLine="420"/>
      </w:pPr>
      <w:r>
        <w:rPr>
          <w:rFonts w:ascii="Times New Roman" w:hAnsi="Times New Roman" w:eastAsia="宋体"/>
          <w:b w:val="0"/>
          <w:color w:val="000000"/>
          <w:sz w:val="21"/>
        </w:rPr>
        <w:t>共享题目只统计当前用户自己的问卷。题目创建者可以查看哪些问卷使用了该题，但不会通过跨问卷统计看到其他用户详细答卷。该限制避免题库共享扩大数据访问范围。</w:t>
      </w:r>
    </w:p>
    <w:p>
      <w:pPr>
        <w:pStyle w:val="Heading1"/>
        <w:keepNext/>
        <w:spacing w:before="280" w:after="100"/>
      </w:pPr>
      <w:r>
        <w:rPr>
          <w:rFonts w:ascii="黑体" w:hAnsi="黑体" w:eastAsia="黑体"/>
          <w:b/>
          <w:color w:val="000000"/>
          <w:sz w:val="28"/>
        </w:rPr>
        <w:t>九、API 与页面变化</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85" w:type="dxa"/>
          <w:left w:w="105" w:type="dxa"/>
          <w:bottom w:w="85" w:type="dxa"/>
          <w:right w:w="105" w:type="dxa"/>
        </w:tblCellMar>
      </w:tblPr>
      <w:tblGrid>
        <w:gridCol w:w="3024"/>
        <w:gridCol w:w="3024"/>
        <w:gridCol w:w="3024"/>
      </w:tblGrid>
      <w:tr>
        <w:trPr>
          <w:tblHeader w:val="true"/>
          <w:cantSplit w:val="true"/>
        </w:trPr>
        <w:tc>
          <w:tcPr>
            <w:tcW w:type="dxa" w:w="1134"/>
            <w:vAlign w:val="center"/>
            <w:shd w:val="clear" w:fill="356AA0"/>
          </w:tcPr>
          <w:p>
            <w:pPr>
              <w:spacing w:after="0"/>
              <w:jc w:val="center"/>
            </w:pPr>
            <w:r/>
            <w:r>
              <w:rPr>
                <w:rFonts w:ascii="Times New Roman" w:hAnsi="Times New Roman" w:eastAsia="黑体"/>
                <w:b/>
                <w:color w:val="FFFFFF"/>
                <w:sz w:val="17"/>
              </w:rPr>
              <w:t>方法</w:t>
            </w:r>
          </w:p>
        </w:tc>
        <w:tc>
          <w:tcPr>
            <w:tcW w:type="dxa" w:w="4649"/>
            <w:vAlign w:val="center"/>
            <w:shd w:val="clear" w:fill="356AA0"/>
          </w:tcPr>
          <w:p>
            <w:pPr>
              <w:spacing w:after="0"/>
              <w:jc w:val="center"/>
            </w:pPr>
            <w:r/>
            <w:r>
              <w:rPr>
                <w:rFonts w:ascii="Times New Roman" w:hAnsi="Times New Roman" w:eastAsia="黑体"/>
                <w:b/>
                <w:color w:val="FFFFFF"/>
                <w:sz w:val="17"/>
              </w:rPr>
              <w:t>路径</w:t>
            </w:r>
          </w:p>
        </w:tc>
        <w:tc>
          <w:tcPr>
            <w:tcW w:type="dxa" w:w="3175"/>
            <w:vAlign w:val="center"/>
            <w:shd w:val="clear" w:fill="356AA0"/>
          </w:tcPr>
          <w:p>
            <w:pPr>
              <w:spacing w:after="0"/>
              <w:jc w:val="center"/>
            </w:pPr>
            <w:r/>
            <w:r>
              <w:rPr>
                <w:rFonts w:ascii="Times New Roman" w:hAnsi="Times New Roman" w:eastAsia="黑体"/>
                <w:b/>
                <w:color w:val="FFFFFF"/>
                <w:sz w:val="17"/>
              </w:rPr>
              <w:t>作用</w:t>
            </w:r>
          </w:p>
        </w:tc>
      </w:tr>
      <w:tr>
        <w:trPr>
          <w:cantSplit w:val="true"/>
        </w:trPr>
        <w:tc>
          <w:tcPr>
            <w:tcW w:type="dxa" w:w="1134"/>
            <w:vAlign w:val="center"/>
          </w:tcPr>
          <w:p>
            <w:pPr>
              <w:spacing w:after="0" w:line="288" w:lineRule="auto"/>
              <w:jc w:val="center"/>
            </w:pPr>
            <w:r/>
            <w:r>
              <w:rPr>
                <w:rFonts w:ascii="Times New Roman" w:hAnsi="Times New Roman" w:eastAsia="宋体"/>
                <w:b w:val="0"/>
                <w:color w:val="000000"/>
                <w:sz w:val="17"/>
              </w:rPr>
              <w:t>GET</w:t>
            </w:r>
          </w:p>
        </w:tc>
        <w:tc>
          <w:tcPr>
            <w:tcW w:type="dxa" w:w="4649"/>
            <w:vAlign w:val="center"/>
          </w:tcPr>
          <w:p>
            <w:pPr>
              <w:spacing w:after="0" w:line="288" w:lineRule="auto"/>
              <w:jc w:val="left"/>
            </w:pPr>
            <w:r/>
            <w:r>
              <w:rPr>
                <w:rFonts w:ascii="Times New Roman" w:hAnsi="Times New Roman" w:eastAsia="宋体"/>
                <w:b w:val="0"/>
                <w:color w:val="000000"/>
                <w:sz w:val="17"/>
              </w:rPr>
              <w:t>/api/library/questions</w:t>
            </w:r>
          </w:p>
        </w:tc>
        <w:tc>
          <w:tcPr>
            <w:tcW w:type="dxa" w:w="3175"/>
            <w:vAlign w:val="center"/>
          </w:tcPr>
          <w:p>
            <w:pPr>
              <w:spacing w:after="0" w:line="288" w:lineRule="auto"/>
              <w:jc w:val="left"/>
            </w:pPr>
            <w:r/>
            <w:r>
              <w:rPr>
                <w:rFonts w:ascii="Times New Roman" w:hAnsi="Times New Roman" w:eastAsia="宋体"/>
                <w:b w:val="0"/>
                <w:color w:val="000000"/>
                <w:sz w:val="17"/>
              </w:rPr>
              <w:t>获取有权限的题目和版本</w:t>
            </w:r>
          </w:p>
        </w:tc>
      </w:tr>
      <w:tr>
        <w:trPr>
          <w:cantSplit w:val="true"/>
        </w:trPr>
        <w:tc>
          <w:tcPr>
            <w:tcW w:type="dxa" w:w="1134"/>
            <w:vAlign w:val="center"/>
            <w:shd w:val="clear" w:fill="F5F7FA"/>
          </w:tcPr>
          <w:p>
            <w:pPr>
              <w:spacing w:after="0" w:line="288" w:lineRule="auto"/>
              <w:jc w:val="center"/>
            </w:pPr>
            <w:r/>
            <w:r>
              <w:rPr>
                <w:rFonts w:ascii="Times New Roman" w:hAnsi="Times New Roman" w:eastAsia="宋体"/>
                <w:b w:val="0"/>
                <w:color w:val="000000"/>
                <w:sz w:val="17"/>
              </w:rPr>
              <w:t>POST</w:t>
            </w:r>
          </w:p>
        </w:tc>
        <w:tc>
          <w:tcPr>
            <w:tcW w:type="dxa" w:w="4649"/>
            <w:vAlign w:val="center"/>
            <w:shd w:val="clear" w:fill="F5F7FA"/>
          </w:tcPr>
          <w:p>
            <w:pPr>
              <w:spacing w:after="0" w:line="288" w:lineRule="auto"/>
              <w:jc w:val="left"/>
            </w:pPr>
            <w:r/>
            <w:r>
              <w:rPr>
                <w:rFonts w:ascii="Times New Roman" w:hAnsi="Times New Roman" w:eastAsia="宋体"/>
                <w:b w:val="0"/>
                <w:color w:val="000000"/>
                <w:sz w:val="17"/>
              </w:rPr>
              <w:t>/api/library/questions</w:t>
            </w:r>
          </w:p>
        </w:tc>
        <w:tc>
          <w:tcPr>
            <w:tcW w:type="dxa" w:w="3175"/>
            <w:vAlign w:val="center"/>
            <w:shd w:val="clear" w:fill="F5F7FA"/>
          </w:tcPr>
          <w:p>
            <w:pPr>
              <w:spacing w:after="0" w:line="288" w:lineRule="auto"/>
              <w:jc w:val="center"/>
            </w:pPr>
            <w:r/>
            <w:r>
              <w:rPr>
                <w:rFonts w:ascii="Times New Roman" w:hAnsi="Times New Roman" w:eastAsia="宋体"/>
                <w:b w:val="0"/>
                <w:color w:val="000000"/>
                <w:sz w:val="17"/>
              </w:rPr>
              <w:t>新建题库题目</w:t>
            </w:r>
          </w:p>
        </w:tc>
      </w:tr>
      <w:tr>
        <w:trPr>
          <w:cantSplit w:val="true"/>
        </w:trPr>
        <w:tc>
          <w:tcPr>
            <w:tcW w:type="dxa" w:w="1134"/>
            <w:vAlign w:val="center"/>
          </w:tcPr>
          <w:p>
            <w:pPr>
              <w:spacing w:after="0" w:line="288" w:lineRule="auto"/>
              <w:jc w:val="center"/>
            </w:pPr>
            <w:r/>
            <w:r>
              <w:rPr>
                <w:rFonts w:ascii="Times New Roman" w:hAnsi="Times New Roman" w:eastAsia="宋体"/>
                <w:b w:val="0"/>
                <w:color w:val="000000"/>
                <w:sz w:val="17"/>
              </w:rPr>
              <w:t>PATCH</w:t>
            </w:r>
          </w:p>
        </w:tc>
        <w:tc>
          <w:tcPr>
            <w:tcW w:type="dxa" w:w="4649"/>
            <w:vAlign w:val="center"/>
          </w:tcPr>
          <w:p>
            <w:pPr>
              <w:spacing w:after="0" w:line="288" w:lineRule="auto"/>
              <w:jc w:val="left"/>
            </w:pPr>
            <w:r/>
            <w:r>
              <w:rPr>
                <w:rFonts w:ascii="Times New Roman" w:hAnsi="Times New Roman" w:eastAsia="宋体"/>
                <w:b w:val="0"/>
                <w:color w:val="000000"/>
                <w:sz w:val="17"/>
              </w:rPr>
              <w:t>/api/library/questions/:id</w:t>
            </w:r>
          </w:p>
        </w:tc>
        <w:tc>
          <w:tcPr>
            <w:tcW w:type="dxa" w:w="3175"/>
            <w:vAlign w:val="center"/>
          </w:tcPr>
          <w:p>
            <w:pPr>
              <w:spacing w:after="0" w:line="288" w:lineRule="auto"/>
              <w:jc w:val="center"/>
            </w:pPr>
            <w:r/>
            <w:r>
              <w:rPr>
                <w:rFonts w:ascii="Times New Roman" w:hAnsi="Times New Roman" w:eastAsia="宋体"/>
                <w:b w:val="0"/>
                <w:color w:val="000000"/>
                <w:sz w:val="17"/>
              </w:rPr>
              <w:t>加入或移出题库</w:t>
            </w:r>
          </w:p>
        </w:tc>
      </w:tr>
      <w:tr>
        <w:trPr>
          <w:cantSplit w:val="true"/>
        </w:trPr>
        <w:tc>
          <w:tcPr>
            <w:tcW w:type="dxa" w:w="1134"/>
            <w:vAlign w:val="center"/>
            <w:shd w:val="clear" w:fill="F5F7FA"/>
          </w:tcPr>
          <w:p>
            <w:pPr>
              <w:spacing w:after="0" w:line="288" w:lineRule="auto"/>
              <w:jc w:val="center"/>
            </w:pPr>
            <w:r/>
            <w:r>
              <w:rPr>
                <w:rFonts w:ascii="Times New Roman" w:hAnsi="Times New Roman" w:eastAsia="宋体"/>
                <w:b w:val="0"/>
                <w:color w:val="000000"/>
                <w:sz w:val="17"/>
              </w:rPr>
              <w:t>POST</w:t>
            </w:r>
          </w:p>
        </w:tc>
        <w:tc>
          <w:tcPr>
            <w:tcW w:type="dxa" w:w="4649"/>
            <w:vAlign w:val="center"/>
            <w:shd w:val="clear" w:fill="F5F7FA"/>
          </w:tcPr>
          <w:p>
            <w:pPr>
              <w:spacing w:after="0" w:line="288" w:lineRule="auto"/>
              <w:jc w:val="left"/>
            </w:pPr>
            <w:r/>
            <w:r>
              <w:rPr>
                <w:rFonts w:ascii="Times New Roman" w:hAnsi="Times New Roman" w:eastAsia="宋体"/>
                <w:b w:val="0"/>
                <w:color w:val="000000"/>
                <w:sz w:val="17"/>
              </w:rPr>
              <w:t>/api/library/questions/:id/versions</w:t>
            </w:r>
          </w:p>
        </w:tc>
        <w:tc>
          <w:tcPr>
            <w:tcW w:type="dxa" w:w="3175"/>
            <w:vAlign w:val="center"/>
            <w:shd w:val="clear" w:fill="F5F7FA"/>
          </w:tcPr>
          <w:p>
            <w:pPr>
              <w:spacing w:after="0" w:line="288" w:lineRule="auto"/>
              <w:jc w:val="center"/>
            </w:pPr>
            <w:r/>
            <w:r>
              <w:rPr>
                <w:rFonts w:ascii="Times New Roman" w:hAnsi="Times New Roman" w:eastAsia="宋体"/>
                <w:b w:val="0"/>
                <w:color w:val="000000"/>
                <w:sz w:val="17"/>
              </w:rPr>
              <w:t>创建新版本</w:t>
            </w:r>
          </w:p>
        </w:tc>
      </w:tr>
      <w:tr>
        <w:trPr>
          <w:cantSplit w:val="true"/>
        </w:trPr>
        <w:tc>
          <w:tcPr>
            <w:tcW w:type="dxa" w:w="1134"/>
            <w:vAlign w:val="center"/>
          </w:tcPr>
          <w:p>
            <w:pPr>
              <w:spacing w:after="0" w:line="288" w:lineRule="auto"/>
              <w:jc w:val="center"/>
            </w:pPr>
            <w:r/>
            <w:r>
              <w:rPr>
                <w:rFonts w:ascii="Times New Roman" w:hAnsi="Times New Roman" w:eastAsia="宋体"/>
                <w:b w:val="0"/>
                <w:color w:val="000000"/>
                <w:sz w:val="17"/>
              </w:rPr>
              <w:t>POST</w:t>
            </w:r>
          </w:p>
        </w:tc>
        <w:tc>
          <w:tcPr>
            <w:tcW w:type="dxa" w:w="4649"/>
            <w:vAlign w:val="center"/>
          </w:tcPr>
          <w:p>
            <w:pPr>
              <w:spacing w:after="0" w:line="288" w:lineRule="auto"/>
              <w:jc w:val="left"/>
            </w:pPr>
            <w:r/>
            <w:r>
              <w:rPr>
                <w:rFonts w:ascii="Times New Roman" w:hAnsi="Times New Roman" w:eastAsia="宋体"/>
                <w:b w:val="0"/>
                <w:color w:val="000000"/>
                <w:sz w:val="17"/>
              </w:rPr>
              <w:t>/api/library/questions/:id/share</w:t>
            </w:r>
          </w:p>
        </w:tc>
        <w:tc>
          <w:tcPr>
            <w:tcW w:type="dxa" w:w="3175"/>
            <w:vAlign w:val="center"/>
          </w:tcPr>
          <w:p>
            <w:pPr>
              <w:spacing w:after="0" w:line="288" w:lineRule="auto"/>
              <w:jc w:val="center"/>
            </w:pPr>
            <w:r/>
            <w:r>
              <w:rPr>
                <w:rFonts w:ascii="Times New Roman" w:hAnsi="Times New Roman" w:eastAsia="宋体"/>
                <w:b w:val="0"/>
                <w:color w:val="000000"/>
                <w:sz w:val="17"/>
              </w:rPr>
              <w:t>共享给用户</w:t>
            </w:r>
          </w:p>
        </w:tc>
      </w:tr>
      <w:tr>
        <w:trPr>
          <w:cantSplit w:val="true"/>
        </w:trPr>
        <w:tc>
          <w:tcPr>
            <w:tcW w:type="dxa" w:w="1134"/>
            <w:vAlign w:val="center"/>
            <w:shd w:val="clear" w:fill="F5F7FA"/>
          </w:tcPr>
          <w:p>
            <w:pPr>
              <w:spacing w:after="0" w:line="288" w:lineRule="auto"/>
              <w:jc w:val="center"/>
            </w:pPr>
            <w:r/>
            <w:r>
              <w:rPr>
                <w:rFonts w:ascii="Times New Roman" w:hAnsi="Times New Roman" w:eastAsia="宋体"/>
                <w:b w:val="0"/>
                <w:color w:val="000000"/>
                <w:sz w:val="17"/>
              </w:rPr>
              <w:t>GET</w:t>
            </w:r>
          </w:p>
        </w:tc>
        <w:tc>
          <w:tcPr>
            <w:tcW w:type="dxa" w:w="4649"/>
            <w:vAlign w:val="center"/>
            <w:shd w:val="clear" w:fill="F5F7FA"/>
          </w:tcPr>
          <w:p>
            <w:pPr>
              <w:spacing w:after="0" w:line="288" w:lineRule="auto"/>
              <w:jc w:val="left"/>
            </w:pPr>
            <w:r/>
            <w:r>
              <w:rPr>
                <w:rFonts w:ascii="Times New Roman" w:hAnsi="Times New Roman" w:eastAsia="宋体"/>
                <w:b w:val="0"/>
                <w:color w:val="000000"/>
                <w:sz w:val="17"/>
              </w:rPr>
              <w:t>/api/library/questions/:id/usage</w:t>
            </w:r>
          </w:p>
        </w:tc>
        <w:tc>
          <w:tcPr>
            <w:tcW w:type="dxa" w:w="3175"/>
            <w:vAlign w:val="center"/>
            <w:shd w:val="clear" w:fill="F5F7FA"/>
          </w:tcPr>
          <w:p>
            <w:pPr>
              <w:spacing w:after="0" w:line="288" w:lineRule="auto"/>
              <w:jc w:val="center"/>
            </w:pPr>
            <w:r/>
            <w:r>
              <w:rPr>
                <w:rFonts w:ascii="Times New Roman" w:hAnsi="Times New Roman" w:eastAsia="宋体"/>
                <w:b w:val="0"/>
                <w:color w:val="000000"/>
                <w:sz w:val="17"/>
              </w:rPr>
              <w:t>查询使用问卷</w:t>
            </w:r>
          </w:p>
        </w:tc>
      </w:tr>
      <w:tr>
        <w:trPr>
          <w:cantSplit w:val="true"/>
        </w:trPr>
        <w:tc>
          <w:tcPr>
            <w:tcW w:type="dxa" w:w="1134"/>
            <w:vAlign w:val="center"/>
          </w:tcPr>
          <w:p>
            <w:pPr>
              <w:spacing w:after="0" w:line="288" w:lineRule="auto"/>
              <w:jc w:val="center"/>
            </w:pPr>
            <w:r/>
            <w:r>
              <w:rPr>
                <w:rFonts w:ascii="Times New Roman" w:hAnsi="Times New Roman" w:eastAsia="宋体"/>
                <w:b w:val="0"/>
                <w:color w:val="000000"/>
                <w:sz w:val="17"/>
              </w:rPr>
              <w:t>GET</w:t>
            </w:r>
          </w:p>
        </w:tc>
        <w:tc>
          <w:tcPr>
            <w:tcW w:type="dxa" w:w="4649"/>
            <w:vAlign w:val="center"/>
          </w:tcPr>
          <w:p>
            <w:pPr>
              <w:spacing w:after="0" w:line="288" w:lineRule="auto"/>
              <w:jc w:val="left"/>
            </w:pPr>
            <w:r/>
            <w:r>
              <w:rPr>
                <w:rFonts w:ascii="Times New Roman" w:hAnsi="Times New Roman" w:eastAsia="宋体"/>
                <w:b w:val="0"/>
                <w:color w:val="000000"/>
                <w:sz w:val="17"/>
              </w:rPr>
              <w:t>/api/library/questions/:id/stats</w:t>
            </w:r>
          </w:p>
        </w:tc>
        <w:tc>
          <w:tcPr>
            <w:tcW w:type="dxa" w:w="3175"/>
            <w:vAlign w:val="center"/>
          </w:tcPr>
          <w:p>
            <w:pPr>
              <w:spacing w:after="0" w:line="288" w:lineRule="auto"/>
              <w:jc w:val="center"/>
            </w:pPr>
            <w:r/>
            <w:r>
              <w:rPr>
                <w:rFonts w:ascii="Times New Roman" w:hAnsi="Times New Roman" w:eastAsia="宋体"/>
                <w:b w:val="0"/>
                <w:color w:val="000000"/>
                <w:sz w:val="17"/>
              </w:rPr>
              <w:t>跨问卷统计</w:t>
            </w:r>
          </w:p>
        </w:tc>
      </w:tr>
      <w:tr>
        <w:trPr>
          <w:cantSplit w:val="true"/>
        </w:trPr>
        <w:tc>
          <w:tcPr>
            <w:tcW w:type="dxa" w:w="1134"/>
            <w:vAlign w:val="center"/>
            <w:shd w:val="clear" w:fill="F5F7FA"/>
          </w:tcPr>
          <w:p>
            <w:pPr>
              <w:spacing w:after="0" w:line="288" w:lineRule="auto"/>
              <w:jc w:val="center"/>
            </w:pPr>
            <w:r/>
            <w:r>
              <w:rPr>
                <w:rFonts w:ascii="Times New Roman" w:hAnsi="Times New Roman" w:eastAsia="宋体"/>
                <w:b w:val="0"/>
                <w:color w:val="000000"/>
                <w:sz w:val="17"/>
              </w:rPr>
              <w:t>POST</w:t>
            </w:r>
          </w:p>
        </w:tc>
        <w:tc>
          <w:tcPr>
            <w:tcW w:type="dxa" w:w="4649"/>
            <w:vAlign w:val="center"/>
            <w:shd w:val="clear" w:fill="F5F7FA"/>
          </w:tcPr>
          <w:p>
            <w:pPr>
              <w:spacing w:after="0" w:line="288" w:lineRule="auto"/>
              <w:jc w:val="left"/>
            </w:pPr>
            <w:r/>
            <w:r>
              <w:rPr>
                <w:rFonts w:ascii="Times New Roman" w:hAnsi="Times New Roman" w:eastAsia="宋体"/>
                <w:b w:val="0"/>
                <w:color w:val="000000"/>
                <w:sz w:val="17"/>
              </w:rPr>
              <w:t>/api/surveys/:id/questions/from-library</w:t>
            </w:r>
          </w:p>
        </w:tc>
        <w:tc>
          <w:tcPr>
            <w:tcW w:type="dxa" w:w="3175"/>
            <w:vAlign w:val="center"/>
            <w:shd w:val="clear" w:fill="F5F7FA"/>
          </w:tcPr>
          <w:p>
            <w:pPr>
              <w:spacing w:after="0" w:line="288" w:lineRule="auto"/>
              <w:jc w:val="center"/>
            </w:pPr>
            <w:r/>
            <w:r>
              <w:rPr>
                <w:rFonts w:ascii="Times New Roman" w:hAnsi="Times New Roman" w:eastAsia="宋体"/>
                <w:b w:val="0"/>
                <w:color w:val="000000"/>
                <w:sz w:val="17"/>
              </w:rPr>
              <w:t>向问卷添加题目版本</w:t>
            </w:r>
          </w:p>
        </w:tc>
      </w:tr>
    </w:tbl>
    <w:p>
      <w:pPr>
        <w:spacing w:after="80"/>
      </w:pPr>
    </w:p>
    <w:p>
      <w:pPr>
        <w:spacing w:after="120" w:line="348" w:lineRule="auto"/>
        <w:ind w:firstLine="420"/>
      </w:pPr>
      <w:r>
        <w:rPr>
          <w:rFonts w:ascii="Times New Roman" w:hAnsi="Times New Roman" w:eastAsia="宋体"/>
          <w:b w:val="0"/>
          <w:color w:val="000000"/>
          <w:sz w:val="21"/>
        </w:rPr>
        <w:t>新增 questions.html 题目库页面；builder.html 增加题库选择器和版本更新选项。第一阶段页面和接口路径保持不变。</w:t>
      </w:r>
    </w:p>
    <w:p>
      <w:pPr>
        <w:pStyle w:val="Heading1"/>
        <w:keepNext/>
        <w:pageBreakBefore/>
        <w:spacing w:before="280" w:after="100"/>
      </w:pPr>
      <w:r>
        <w:rPr>
          <w:rFonts w:ascii="黑体" w:hAnsi="黑体" w:eastAsia="黑体"/>
          <w:b/>
          <w:color w:val="000000"/>
          <w:sz w:val="28"/>
        </w:rPr>
        <w:t>十、测试结果</w:t>
      </w:r>
    </w:p>
    <w:p>
      <w:pPr>
        <w:spacing w:after="120" w:line="348" w:lineRule="auto"/>
        <w:ind w:firstLine="420"/>
      </w:pPr>
      <w:r>
        <w:rPr>
          <w:rFonts w:ascii="Times New Roman" w:hAnsi="Times New Roman" w:eastAsia="宋体"/>
          <w:b w:val="0"/>
          <w:color w:val="000000"/>
          <w:sz w:val="21"/>
        </w:rPr>
        <w:t>测试使用 Node.js 自带 node:test，连接真实 MongoDB 测试库，每条用例结束后删除测试数据库。测试命令为 npm test。</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85" w:type="dxa"/>
          <w:left w:w="105" w:type="dxa"/>
          <w:bottom w:w="85" w:type="dxa"/>
          <w:right w:w="105" w:type="dxa"/>
        </w:tblCellMar>
      </w:tblPr>
      <w:tblGrid>
        <w:gridCol w:w="3024"/>
        <w:gridCol w:w="3024"/>
        <w:gridCol w:w="3024"/>
      </w:tblGrid>
      <w:tr>
        <w:trPr>
          <w:tblHeader w:val="true"/>
          <w:cantSplit w:val="true"/>
        </w:trPr>
        <w:tc>
          <w:tcPr>
            <w:tcW w:type="dxa" w:w="2381"/>
            <w:vAlign w:val="center"/>
            <w:shd w:val="clear" w:fill="356AA0"/>
          </w:tcPr>
          <w:p>
            <w:pPr>
              <w:spacing w:after="0"/>
              <w:jc w:val="center"/>
            </w:pPr>
            <w:r/>
            <w:r>
              <w:rPr>
                <w:rFonts w:ascii="Times New Roman" w:hAnsi="Times New Roman" w:eastAsia="黑体"/>
                <w:b/>
                <w:color w:val="FFFFFF"/>
                <w:sz w:val="17"/>
              </w:rPr>
              <w:t>测试范围</w:t>
            </w:r>
          </w:p>
        </w:tc>
        <w:tc>
          <w:tcPr>
            <w:tcW w:type="dxa" w:w="4535"/>
            <w:vAlign w:val="center"/>
            <w:shd w:val="clear" w:fill="356AA0"/>
          </w:tcPr>
          <w:p>
            <w:pPr>
              <w:spacing w:after="0"/>
              <w:jc w:val="center"/>
            </w:pPr>
            <w:r/>
            <w:r>
              <w:rPr>
                <w:rFonts w:ascii="Times New Roman" w:hAnsi="Times New Roman" w:eastAsia="黑体"/>
                <w:b/>
                <w:color w:val="FFFFFF"/>
                <w:sz w:val="17"/>
              </w:rPr>
              <w:t>主要验证</w:t>
            </w:r>
          </w:p>
        </w:tc>
        <w:tc>
          <w:tcPr>
            <w:tcW w:type="dxa" w:w="2041"/>
            <w:vAlign w:val="center"/>
            <w:shd w:val="clear" w:fill="356AA0"/>
          </w:tcPr>
          <w:p>
            <w:pPr>
              <w:spacing w:after="0"/>
              <w:jc w:val="center"/>
            </w:pPr>
            <w:r/>
            <w:r>
              <w:rPr>
                <w:rFonts w:ascii="Times New Roman" w:hAnsi="Times New Roman" w:eastAsia="黑体"/>
                <w:b/>
                <w:color w:val="FFFFFF"/>
                <w:sz w:val="17"/>
              </w:rPr>
              <w:t>结果</w:t>
            </w:r>
          </w:p>
        </w:tc>
      </w:tr>
      <w:tr>
        <w:trPr>
          <w:cantSplit w:val="true"/>
        </w:trPr>
        <w:tc>
          <w:tcPr>
            <w:tcW w:type="dxa" w:w="2381"/>
            <w:vAlign w:val="center"/>
          </w:tcPr>
          <w:p>
            <w:pPr>
              <w:spacing w:after="0" w:line="288" w:lineRule="auto"/>
              <w:jc w:val="center"/>
            </w:pPr>
            <w:r/>
            <w:r>
              <w:rPr>
                <w:rFonts w:ascii="Times New Roman" w:hAnsi="Times New Roman" w:eastAsia="宋体"/>
                <w:b w:val="0"/>
                <w:color w:val="000000"/>
                <w:sz w:val="17"/>
              </w:rPr>
              <w:t>第一阶段回归</w:t>
            </w:r>
          </w:p>
        </w:tc>
        <w:tc>
          <w:tcPr>
            <w:tcW w:type="dxa" w:w="4535"/>
            <w:vAlign w:val="center"/>
          </w:tcPr>
          <w:p>
            <w:pPr>
              <w:spacing w:after="0" w:line="288" w:lineRule="auto"/>
              <w:jc w:val="left"/>
            </w:pPr>
            <w:r/>
            <w:r>
              <w:rPr>
                <w:rFonts w:ascii="Times New Roman" w:hAnsi="Times New Roman" w:eastAsia="宋体"/>
                <w:b w:val="0"/>
                <w:color w:val="000000"/>
                <w:sz w:val="17"/>
              </w:rPr>
              <w:t>注册、登录、问卷、题型、跳转、校验、填写和单问卷统计</w:t>
            </w:r>
          </w:p>
        </w:tc>
        <w:tc>
          <w:tcPr>
            <w:tcW w:type="dxa" w:w="2041"/>
            <w:vAlign w:val="center"/>
          </w:tcPr>
          <w:p>
            <w:pPr>
              <w:spacing w:after="0" w:line="288" w:lineRule="auto"/>
              <w:jc w:val="center"/>
            </w:pPr>
            <w:r/>
            <w:r>
              <w:rPr>
                <w:rFonts w:ascii="Times New Roman" w:hAnsi="Times New Roman" w:eastAsia="宋体"/>
                <w:b w:val="0"/>
                <w:color w:val="000000"/>
                <w:sz w:val="17"/>
              </w:rPr>
              <w:t>13 组通过</w:t>
            </w:r>
          </w:p>
        </w:tc>
      </w:tr>
      <w:tr>
        <w:trPr>
          <w:cantSplit w:val="true"/>
        </w:trPr>
        <w:tc>
          <w:tcPr>
            <w:tcW w:type="dxa" w:w="2381"/>
            <w:vAlign w:val="center"/>
            <w:shd w:val="clear" w:fill="F5F7FA"/>
          </w:tcPr>
          <w:p>
            <w:pPr>
              <w:spacing w:after="0" w:line="288" w:lineRule="auto"/>
              <w:jc w:val="center"/>
            </w:pPr>
            <w:r/>
            <w:r>
              <w:rPr>
                <w:rFonts w:ascii="Times New Roman" w:hAnsi="Times New Roman" w:eastAsia="宋体"/>
                <w:b w:val="0"/>
                <w:color w:val="000000"/>
                <w:sz w:val="17"/>
              </w:rPr>
              <w:t>题库创建</w:t>
            </w:r>
          </w:p>
        </w:tc>
        <w:tc>
          <w:tcPr>
            <w:tcW w:type="dxa" w:w="4535"/>
            <w:vAlign w:val="center"/>
            <w:shd w:val="clear" w:fill="F5F7FA"/>
          </w:tcPr>
          <w:p>
            <w:pPr>
              <w:spacing w:after="0" w:line="288" w:lineRule="auto"/>
              <w:jc w:val="left"/>
            </w:pPr>
            <w:r/>
            <w:r>
              <w:rPr>
                <w:rFonts w:ascii="Times New Roman" w:hAnsi="Times New Roman" w:eastAsia="宋体"/>
                <w:b w:val="0"/>
                <w:color w:val="000000"/>
                <w:sz w:val="17"/>
              </w:rPr>
              <w:t>创建题目根和 v1 版本</w:t>
            </w:r>
          </w:p>
        </w:tc>
        <w:tc>
          <w:tcPr>
            <w:tcW w:type="dxa" w:w="2041"/>
            <w:vAlign w:val="center"/>
            <w:shd w:val="clear" w:fill="F5F7FA"/>
          </w:tcPr>
          <w:p>
            <w:pPr>
              <w:spacing w:after="0" w:line="288" w:lineRule="auto"/>
              <w:jc w:val="center"/>
            </w:pPr>
            <w:r/>
            <w:r>
              <w:rPr>
                <w:rFonts w:ascii="Times New Roman" w:hAnsi="Times New Roman" w:eastAsia="宋体"/>
                <w:b w:val="0"/>
                <w:color w:val="000000"/>
                <w:sz w:val="17"/>
              </w:rPr>
              <w:t>通过</w:t>
            </w:r>
          </w:p>
        </w:tc>
      </w:tr>
      <w:tr>
        <w:trPr>
          <w:cantSplit w:val="true"/>
        </w:trPr>
        <w:tc>
          <w:tcPr>
            <w:tcW w:type="dxa" w:w="2381"/>
            <w:vAlign w:val="center"/>
          </w:tcPr>
          <w:p>
            <w:pPr>
              <w:spacing w:after="0" w:line="288" w:lineRule="auto"/>
              <w:jc w:val="center"/>
            </w:pPr>
            <w:r/>
            <w:r>
              <w:rPr>
                <w:rFonts w:ascii="Times New Roman" w:hAnsi="Times New Roman" w:eastAsia="宋体"/>
                <w:b w:val="0"/>
                <w:color w:val="000000"/>
                <w:sz w:val="17"/>
              </w:rPr>
              <w:t>问卷引用版本</w:t>
            </w:r>
          </w:p>
        </w:tc>
        <w:tc>
          <w:tcPr>
            <w:tcW w:type="dxa" w:w="4535"/>
            <w:vAlign w:val="center"/>
          </w:tcPr>
          <w:p>
            <w:pPr>
              <w:spacing w:after="0" w:line="288" w:lineRule="auto"/>
              <w:jc w:val="left"/>
            </w:pPr>
            <w:r/>
            <w:r>
              <w:rPr>
                <w:rFonts w:ascii="Times New Roman" w:hAnsi="Times New Roman" w:eastAsia="宋体"/>
                <w:b w:val="0"/>
                <w:color w:val="000000"/>
                <w:sz w:val="17"/>
              </w:rPr>
              <w:t>v1、v2 在不同问卷中独立存在</w:t>
            </w:r>
          </w:p>
        </w:tc>
        <w:tc>
          <w:tcPr>
            <w:tcW w:type="dxa" w:w="2041"/>
            <w:vAlign w:val="center"/>
          </w:tcPr>
          <w:p>
            <w:pPr>
              <w:spacing w:after="0" w:line="288" w:lineRule="auto"/>
              <w:jc w:val="center"/>
            </w:pPr>
            <w:r/>
            <w:r>
              <w:rPr>
                <w:rFonts w:ascii="Times New Roman" w:hAnsi="Times New Roman" w:eastAsia="宋体"/>
                <w:b w:val="0"/>
                <w:color w:val="000000"/>
                <w:sz w:val="17"/>
              </w:rPr>
              <w:t>通过</w:t>
            </w:r>
          </w:p>
        </w:tc>
      </w:tr>
      <w:tr>
        <w:trPr>
          <w:cantSplit w:val="true"/>
        </w:trPr>
        <w:tc>
          <w:tcPr>
            <w:tcW w:type="dxa" w:w="2381"/>
            <w:vAlign w:val="center"/>
            <w:shd w:val="clear" w:fill="F5F7FA"/>
          </w:tcPr>
          <w:p>
            <w:pPr>
              <w:spacing w:after="0" w:line="288" w:lineRule="auto"/>
              <w:jc w:val="center"/>
            </w:pPr>
            <w:r/>
            <w:r>
              <w:rPr>
                <w:rFonts w:ascii="Times New Roman" w:hAnsi="Times New Roman" w:eastAsia="宋体"/>
                <w:b w:val="0"/>
                <w:color w:val="000000"/>
                <w:sz w:val="17"/>
              </w:rPr>
              <w:t>共享权限</w:t>
            </w:r>
          </w:p>
        </w:tc>
        <w:tc>
          <w:tcPr>
            <w:tcW w:type="dxa" w:w="4535"/>
            <w:vAlign w:val="center"/>
            <w:shd w:val="clear" w:fill="F5F7FA"/>
          </w:tcPr>
          <w:p>
            <w:pPr>
              <w:spacing w:after="0" w:line="288" w:lineRule="auto"/>
              <w:jc w:val="left"/>
            </w:pPr>
            <w:r/>
            <w:r>
              <w:rPr>
                <w:rFonts w:ascii="Times New Roman" w:hAnsi="Times New Roman" w:eastAsia="宋体"/>
                <w:b w:val="0"/>
                <w:color w:val="000000"/>
                <w:sz w:val="17"/>
              </w:rPr>
              <w:t>共享用户可选题，不能修改原根</w:t>
            </w:r>
          </w:p>
        </w:tc>
        <w:tc>
          <w:tcPr>
            <w:tcW w:type="dxa" w:w="2041"/>
            <w:vAlign w:val="center"/>
            <w:shd w:val="clear" w:fill="F5F7FA"/>
          </w:tcPr>
          <w:p>
            <w:pPr>
              <w:spacing w:after="0" w:line="288" w:lineRule="auto"/>
              <w:jc w:val="center"/>
            </w:pPr>
            <w:r/>
            <w:r>
              <w:rPr>
                <w:rFonts w:ascii="Times New Roman" w:hAnsi="Times New Roman" w:eastAsia="宋体"/>
                <w:b w:val="0"/>
                <w:color w:val="000000"/>
                <w:sz w:val="17"/>
              </w:rPr>
              <w:t>通过</w:t>
            </w:r>
          </w:p>
        </w:tc>
      </w:tr>
      <w:tr>
        <w:trPr>
          <w:cantSplit w:val="true"/>
        </w:trPr>
        <w:tc>
          <w:tcPr>
            <w:tcW w:type="dxa" w:w="2381"/>
            <w:vAlign w:val="center"/>
          </w:tcPr>
          <w:p>
            <w:pPr>
              <w:spacing w:after="0" w:line="288" w:lineRule="auto"/>
              <w:jc w:val="center"/>
            </w:pPr>
            <w:r/>
            <w:r>
              <w:rPr>
                <w:rFonts w:ascii="Times New Roman" w:hAnsi="Times New Roman" w:eastAsia="宋体"/>
                <w:b w:val="0"/>
                <w:color w:val="000000"/>
                <w:sz w:val="17"/>
              </w:rPr>
              <w:t>历史恢复</w:t>
            </w:r>
          </w:p>
        </w:tc>
        <w:tc>
          <w:tcPr>
            <w:tcW w:type="dxa" w:w="4535"/>
            <w:vAlign w:val="center"/>
          </w:tcPr>
          <w:p>
            <w:pPr>
              <w:spacing w:after="0" w:line="288" w:lineRule="auto"/>
              <w:jc w:val="left"/>
            </w:pPr>
            <w:r/>
            <w:r>
              <w:rPr>
                <w:rFonts w:ascii="Times New Roman" w:hAnsi="Times New Roman" w:eastAsia="宋体"/>
                <w:b w:val="0"/>
                <w:color w:val="000000"/>
                <w:sz w:val="17"/>
              </w:rPr>
              <w:t>恢复 v1 生成 v3，不删除旧版本</w:t>
            </w:r>
          </w:p>
        </w:tc>
        <w:tc>
          <w:tcPr>
            <w:tcW w:type="dxa" w:w="2041"/>
            <w:vAlign w:val="center"/>
          </w:tcPr>
          <w:p>
            <w:pPr>
              <w:spacing w:after="0" w:line="288" w:lineRule="auto"/>
              <w:jc w:val="center"/>
            </w:pPr>
            <w:r/>
            <w:r>
              <w:rPr>
                <w:rFonts w:ascii="Times New Roman" w:hAnsi="Times New Roman" w:eastAsia="宋体"/>
                <w:b w:val="0"/>
                <w:color w:val="000000"/>
                <w:sz w:val="17"/>
              </w:rPr>
              <w:t>通过</w:t>
            </w:r>
          </w:p>
        </w:tc>
      </w:tr>
      <w:tr>
        <w:trPr>
          <w:cantSplit w:val="true"/>
        </w:trPr>
        <w:tc>
          <w:tcPr>
            <w:tcW w:type="dxa" w:w="2381"/>
            <w:vAlign w:val="center"/>
            <w:shd w:val="clear" w:fill="F5F7FA"/>
          </w:tcPr>
          <w:p>
            <w:pPr>
              <w:spacing w:after="0" w:line="288" w:lineRule="auto"/>
              <w:jc w:val="center"/>
            </w:pPr>
            <w:r/>
            <w:r>
              <w:rPr>
                <w:rFonts w:ascii="Times New Roman" w:hAnsi="Times New Roman" w:eastAsia="宋体"/>
                <w:b w:val="0"/>
                <w:color w:val="000000"/>
                <w:sz w:val="17"/>
              </w:rPr>
              <w:t>使用情况</w:t>
            </w:r>
          </w:p>
        </w:tc>
        <w:tc>
          <w:tcPr>
            <w:tcW w:type="dxa" w:w="4535"/>
            <w:vAlign w:val="center"/>
            <w:shd w:val="clear" w:fill="F5F7FA"/>
          </w:tcPr>
          <w:p>
            <w:pPr>
              <w:spacing w:after="0" w:line="288" w:lineRule="auto"/>
              <w:jc w:val="left"/>
            </w:pPr>
            <w:r/>
            <w:r>
              <w:rPr>
                <w:rFonts w:ascii="Times New Roman" w:hAnsi="Times New Roman" w:eastAsia="宋体"/>
                <w:b w:val="0"/>
                <w:color w:val="000000"/>
                <w:sz w:val="17"/>
              </w:rPr>
              <w:t>返回问卷、题号和引用版本</w:t>
            </w:r>
          </w:p>
        </w:tc>
        <w:tc>
          <w:tcPr>
            <w:tcW w:type="dxa" w:w="2041"/>
            <w:vAlign w:val="center"/>
            <w:shd w:val="clear" w:fill="F5F7FA"/>
          </w:tcPr>
          <w:p>
            <w:pPr>
              <w:spacing w:after="0" w:line="288" w:lineRule="auto"/>
              <w:jc w:val="center"/>
            </w:pPr>
            <w:r/>
            <w:r>
              <w:rPr>
                <w:rFonts w:ascii="Times New Roman" w:hAnsi="Times New Roman" w:eastAsia="宋体"/>
                <w:b w:val="0"/>
                <w:color w:val="000000"/>
                <w:sz w:val="17"/>
              </w:rPr>
              <w:t>通过</w:t>
            </w:r>
          </w:p>
        </w:tc>
      </w:tr>
      <w:tr>
        <w:trPr>
          <w:cantSplit w:val="true"/>
        </w:trPr>
        <w:tc>
          <w:tcPr>
            <w:tcW w:type="dxa" w:w="2381"/>
            <w:vAlign w:val="center"/>
          </w:tcPr>
          <w:p>
            <w:pPr>
              <w:spacing w:after="0" w:line="288" w:lineRule="auto"/>
              <w:jc w:val="center"/>
            </w:pPr>
            <w:r/>
            <w:r>
              <w:rPr>
                <w:rFonts w:ascii="Times New Roman" w:hAnsi="Times New Roman" w:eastAsia="宋体"/>
                <w:b w:val="0"/>
                <w:color w:val="000000"/>
                <w:sz w:val="17"/>
              </w:rPr>
              <w:t>跨问卷统计</w:t>
            </w:r>
          </w:p>
        </w:tc>
        <w:tc>
          <w:tcPr>
            <w:tcW w:type="dxa" w:w="4535"/>
            <w:vAlign w:val="center"/>
          </w:tcPr>
          <w:p>
            <w:pPr>
              <w:spacing w:after="0" w:line="288" w:lineRule="auto"/>
              <w:jc w:val="left"/>
            </w:pPr>
            <w:r/>
            <w:r>
              <w:rPr>
                <w:rFonts w:ascii="Times New Roman" w:hAnsi="Times New Roman" w:eastAsia="宋体"/>
                <w:b w:val="0"/>
                <w:color w:val="000000"/>
                <w:sz w:val="17"/>
              </w:rPr>
              <w:t>汇总两份问卷的数字答案</w:t>
            </w:r>
          </w:p>
        </w:tc>
        <w:tc>
          <w:tcPr>
            <w:tcW w:type="dxa" w:w="2041"/>
            <w:vAlign w:val="center"/>
          </w:tcPr>
          <w:p>
            <w:pPr>
              <w:spacing w:after="0" w:line="288" w:lineRule="auto"/>
              <w:jc w:val="center"/>
            </w:pPr>
            <w:r/>
            <w:r>
              <w:rPr>
                <w:rFonts w:ascii="Times New Roman" w:hAnsi="Times New Roman" w:eastAsia="宋体"/>
                <w:b w:val="0"/>
                <w:color w:val="000000"/>
                <w:sz w:val="17"/>
              </w:rPr>
              <w:t>通过</w:t>
            </w:r>
          </w:p>
        </w:tc>
      </w:tr>
      <w:tr>
        <w:trPr>
          <w:cantSplit w:val="true"/>
        </w:trPr>
        <w:tc>
          <w:tcPr>
            <w:tcW w:type="dxa" w:w="2381"/>
            <w:vAlign w:val="center"/>
            <w:shd w:val="clear" w:fill="F5F7FA"/>
          </w:tcPr>
          <w:p>
            <w:pPr>
              <w:spacing w:after="0" w:line="288" w:lineRule="auto"/>
              <w:jc w:val="center"/>
            </w:pPr>
            <w:r/>
            <w:r>
              <w:rPr>
                <w:rFonts w:ascii="Times New Roman" w:hAnsi="Times New Roman" w:eastAsia="宋体"/>
                <w:b w:val="0"/>
                <w:color w:val="000000"/>
                <w:sz w:val="17"/>
              </w:rPr>
              <w:t>兼容迁移</w:t>
            </w:r>
          </w:p>
        </w:tc>
        <w:tc>
          <w:tcPr>
            <w:tcW w:type="dxa" w:w="4535"/>
            <w:vAlign w:val="center"/>
            <w:shd w:val="clear" w:fill="F5F7FA"/>
          </w:tcPr>
          <w:p>
            <w:pPr>
              <w:spacing w:after="0" w:line="288" w:lineRule="auto"/>
              <w:jc w:val="center"/>
            </w:pPr>
            <w:r/>
            <w:r>
              <w:rPr>
                <w:rFonts w:ascii="Times New Roman" w:hAnsi="Times New Roman" w:eastAsia="宋体"/>
                <w:b w:val="0"/>
                <w:color w:val="000000"/>
                <w:sz w:val="17"/>
              </w:rPr>
              <w:t>旧题启动时关联题目根</w:t>
            </w:r>
          </w:p>
        </w:tc>
        <w:tc>
          <w:tcPr>
            <w:tcW w:type="dxa" w:w="2041"/>
            <w:vAlign w:val="center"/>
            <w:shd w:val="clear" w:fill="F5F7FA"/>
          </w:tcPr>
          <w:p>
            <w:pPr>
              <w:spacing w:after="0" w:line="288" w:lineRule="auto"/>
              <w:jc w:val="center"/>
            </w:pPr>
            <w:r/>
            <w:r>
              <w:rPr>
                <w:rFonts w:ascii="Times New Roman" w:hAnsi="Times New Roman" w:eastAsia="宋体"/>
                <w:b w:val="0"/>
                <w:color w:val="000000"/>
                <w:sz w:val="17"/>
              </w:rPr>
              <w:t>通过</w:t>
            </w:r>
          </w:p>
        </w:tc>
      </w:tr>
    </w:tbl>
    <w:p>
      <w:pPr>
        <w:spacing w:after="80"/>
      </w:pPr>
    </w:p>
    <w:p>
      <w:pPr>
        <w:spacing w:after="120" w:line="348" w:lineRule="auto"/>
        <w:ind w:firstLine="420"/>
      </w:pPr>
      <w:r>
        <w:rPr>
          <w:rFonts w:ascii="Times New Roman" w:hAnsi="Times New Roman" w:eastAsia="宋体"/>
          <w:b w:val="0"/>
          <w:color w:val="000000"/>
          <w:sz w:val="21"/>
        </w:rPr>
        <w:t>最终运行结果为 14 组测试通过、0 组失败，覆盖新增功能和第一阶段回归。</w:t>
      </w:r>
    </w:p>
    <w:p>
      <w:pPr>
        <w:pStyle w:val="Heading1"/>
        <w:keepNext/>
        <w:spacing w:before="280" w:after="100"/>
      </w:pPr>
      <w:r>
        <w:rPr>
          <w:rFonts w:ascii="黑体" w:hAnsi="黑体" w:eastAsia="黑体"/>
          <w:b/>
          <w:color w:val="000000"/>
          <w:sz w:val="28"/>
        </w:rPr>
        <w:t>十一、兼容性与问题处理</w:t>
      </w:r>
    </w:p>
    <w:p>
      <w:pPr>
        <w:pStyle w:val="Heading2"/>
        <w:keepNext/>
        <w:spacing w:before="200" w:after="60"/>
      </w:pPr>
      <w:r>
        <w:rPr>
          <w:rFonts w:ascii="黑体" w:hAnsi="黑体" w:eastAsia="黑体"/>
          <w:b/>
          <w:color w:val="000000"/>
          <w:sz w:val="23"/>
        </w:rPr>
        <w:t>11.1 不能直接共享可变题目</w:t>
      </w:r>
    </w:p>
    <w:p>
      <w:pPr>
        <w:spacing w:after="120" w:line="348" w:lineRule="auto"/>
        <w:ind w:firstLine="420"/>
      </w:pPr>
      <w:r>
        <w:rPr>
          <w:rFonts w:ascii="Times New Roman" w:hAnsi="Times New Roman" w:eastAsia="宋体"/>
          <w:b w:val="0"/>
          <w:color w:val="000000"/>
          <w:sz w:val="21"/>
        </w:rPr>
        <w:t>最初如果让多个问卷直接保存同一个题目 ID，修改题库就会同步改变旧问卷。最终采用版本副本，问卷只引用快照，题库更新不写回旧问卷。</w:t>
      </w:r>
    </w:p>
    <w:p>
      <w:pPr>
        <w:pStyle w:val="Heading2"/>
        <w:keepNext/>
        <w:spacing w:before="200" w:after="60"/>
      </w:pPr>
      <w:r>
        <w:rPr>
          <w:rFonts w:ascii="黑体" w:hAnsi="黑体" w:eastAsia="黑体"/>
          <w:b/>
          <w:color w:val="000000"/>
          <w:sz w:val="23"/>
        </w:rPr>
        <w:t>11.2 旧题目没有版本</w:t>
      </w:r>
    </w:p>
    <w:p>
      <w:pPr>
        <w:spacing w:after="120" w:line="348" w:lineRule="auto"/>
        <w:ind w:firstLine="420"/>
      </w:pPr>
      <w:r>
        <w:rPr>
          <w:rFonts w:ascii="Times New Roman" w:hAnsi="Times New Roman" w:eastAsia="宋体"/>
          <w:b w:val="0"/>
          <w:color w:val="000000"/>
          <w:sz w:val="21"/>
        </w:rPr>
        <w:t>现有数据中没有题目根和版本。应用启动迁移会为旧题创建 v1，保持题目字段和答卷关联不变；重复启动不会再次创建。</w:t>
      </w:r>
    </w:p>
    <w:p>
      <w:pPr>
        <w:pStyle w:val="Heading2"/>
        <w:keepNext/>
        <w:spacing w:before="200" w:after="60"/>
      </w:pPr>
      <w:r>
        <w:rPr>
          <w:rFonts w:ascii="黑体" w:hAnsi="黑体" w:eastAsia="黑体"/>
          <w:b/>
          <w:color w:val="000000"/>
          <w:sz w:val="23"/>
        </w:rPr>
        <w:t>11.3 不同问卷选择不同版本</w:t>
      </w:r>
    </w:p>
    <w:p>
      <w:pPr>
        <w:spacing w:after="120" w:line="348" w:lineRule="auto"/>
        <w:ind w:firstLine="420"/>
      </w:pPr>
      <w:r>
        <w:rPr>
          <w:rFonts w:ascii="Times New Roman" w:hAnsi="Times New Roman" w:eastAsia="宋体"/>
          <w:b w:val="0"/>
          <w:color w:val="000000"/>
          <w:sz w:val="21"/>
        </w:rPr>
        <w:t>从题库添加题目时同时提交题目根 ID 和版本 ID。前端默认选择当前版本，也允许选择历史版本。后端再次校验版本确实属于该题目根。</w:t>
      </w:r>
    </w:p>
    <w:p>
      <w:pPr>
        <w:pStyle w:val="Heading2"/>
        <w:keepNext/>
        <w:spacing w:before="200" w:after="60"/>
      </w:pPr>
      <w:r>
        <w:rPr>
          <w:rFonts w:ascii="黑体" w:hAnsi="黑体" w:eastAsia="黑体"/>
          <w:b/>
          <w:color w:val="000000"/>
          <w:sz w:val="23"/>
        </w:rPr>
        <w:t>11.4 恢复版本会不会覆盖当前内容</w:t>
      </w:r>
    </w:p>
    <w:p>
      <w:pPr>
        <w:spacing w:after="120" w:line="348" w:lineRule="auto"/>
        <w:ind w:firstLine="420"/>
      </w:pPr>
      <w:r>
        <w:rPr>
          <w:rFonts w:ascii="Times New Roman" w:hAnsi="Times New Roman" w:eastAsia="宋体"/>
          <w:b w:val="0"/>
          <w:color w:val="000000"/>
          <w:sz w:val="21"/>
        </w:rPr>
        <w:t>恢复操作不更新旧版本，而是复制旧版本内容生成新的当前版本。版本历史包含原有全部记录，因此可以追溯修改和恢复过程。</w:t>
      </w:r>
    </w:p>
    <w:p>
      <w:pPr>
        <w:pStyle w:val="Heading1"/>
        <w:keepNext/>
        <w:pageBreakBefore/>
        <w:spacing w:before="280" w:after="100"/>
      </w:pPr>
      <w:r>
        <w:rPr>
          <w:rFonts w:ascii="黑体" w:hAnsi="黑体" w:eastAsia="黑体"/>
          <w:b/>
          <w:color w:val="000000"/>
          <w:sz w:val="28"/>
        </w:rPr>
        <w:t>十二、AI 使用过程</w:t>
      </w:r>
    </w:p>
    <w:p>
      <w:pPr>
        <w:spacing w:after="120" w:line="348" w:lineRule="auto"/>
        <w:ind w:firstLine="420"/>
      </w:pPr>
      <w:r>
        <w:rPr>
          <w:rFonts w:ascii="Times New Roman" w:hAnsi="Times New Roman" w:eastAsia="宋体"/>
          <w:b w:val="0"/>
          <w:color w:val="000000"/>
          <w:sz w:val="21"/>
        </w:rPr>
        <w:t>第二阶段继续使用 Codex 辅助需求拆解、数据结构设计、接口和页面初稿、迁移脚本、测试和文档。用户提供完整需求变更文档，提出保持原 GitHub 仓库、沿用第一阶段成果并完成第二阶段提交材料。</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85" w:type="dxa"/>
          <w:left w:w="105" w:type="dxa"/>
          <w:bottom w:w="85" w:type="dxa"/>
          <w:right w:w="105" w:type="dxa"/>
        </w:tblCellMar>
      </w:tblPr>
      <w:tblGrid>
        <w:gridCol w:w="2268"/>
        <w:gridCol w:w="2268"/>
        <w:gridCol w:w="2268"/>
        <w:gridCol w:w="2268"/>
      </w:tblGrid>
      <w:tr>
        <w:trPr>
          <w:tblHeader w:val="true"/>
          <w:cantSplit w:val="true"/>
        </w:trPr>
        <w:tc>
          <w:tcPr>
            <w:tcW w:type="dxa" w:w="1587"/>
            <w:vAlign w:val="center"/>
            <w:shd w:val="clear" w:fill="356AA0"/>
          </w:tcPr>
          <w:p>
            <w:pPr>
              <w:spacing w:after="0"/>
              <w:jc w:val="center"/>
            </w:pPr>
            <w:r/>
            <w:r>
              <w:rPr>
                <w:rFonts w:ascii="Times New Roman" w:hAnsi="Times New Roman" w:eastAsia="黑体"/>
                <w:b/>
                <w:color w:val="FFFFFF"/>
                <w:sz w:val="17"/>
              </w:rPr>
              <w:t>阶段</w:t>
            </w:r>
          </w:p>
        </w:tc>
        <w:tc>
          <w:tcPr>
            <w:tcW w:type="dxa" w:w="2948"/>
            <w:vAlign w:val="center"/>
            <w:shd w:val="clear" w:fill="356AA0"/>
          </w:tcPr>
          <w:p>
            <w:pPr>
              <w:spacing w:after="0"/>
              <w:jc w:val="center"/>
            </w:pPr>
            <w:r/>
            <w:r>
              <w:rPr>
                <w:rFonts w:ascii="Times New Roman" w:hAnsi="Times New Roman" w:eastAsia="黑体"/>
                <w:b/>
                <w:color w:val="FFFFFF"/>
                <w:sz w:val="17"/>
              </w:rPr>
              <w:t>提示或任务</w:t>
            </w:r>
          </w:p>
        </w:tc>
        <w:tc>
          <w:tcPr>
            <w:tcW w:type="dxa" w:w="2551"/>
            <w:vAlign w:val="center"/>
            <w:shd w:val="clear" w:fill="356AA0"/>
          </w:tcPr>
          <w:p>
            <w:pPr>
              <w:spacing w:after="0"/>
              <w:jc w:val="center"/>
            </w:pPr>
            <w:r/>
            <w:r>
              <w:rPr>
                <w:rFonts w:ascii="Times New Roman" w:hAnsi="Times New Roman" w:eastAsia="黑体"/>
                <w:b/>
                <w:color w:val="FFFFFF"/>
                <w:sz w:val="17"/>
              </w:rPr>
              <w:t>AI 输出</w:t>
            </w:r>
          </w:p>
        </w:tc>
        <w:tc>
          <w:tcPr>
            <w:tcW w:type="dxa" w:w="2551"/>
            <w:vAlign w:val="center"/>
            <w:shd w:val="clear" w:fill="356AA0"/>
          </w:tcPr>
          <w:p>
            <w:pPr>
              <w:spacing w:after="0"/>
              <w:jc w:val="center"/>
            </w:pPr>
            <w:r/>
            <w:r>
              <w:rPr>
                <w:rFonts w:ascii="Times New Roman" w:hAnsi="Times New Roman" w:eastAsia="黑体"/>
                <w:b/>
                <w:color w:val="FFFFFF"/>
                <w:sz w:val="17"/>
              </w:rPr>
              <w:t>人工调整与验证</w:t>
            </w:r>
          </w:p>
        </w:tc>
      </w:tr>
      <w:tr>
        <w:trPr>
          <w:cantSplit w:val="true"/>
        </w:trPr>
        <w:tc>
          <w:tcPr>
            <w:tcW w:type="dxa" w:w="1587"/>
            <w:vAlign w:val="center"/>
          </w:tcPr>
          <w:p>
            <w:pPr>
              <w:spacing w:after="0" w:line="288" w:lineRule="auto"/>
              <w:jc w:val="center"/>
            </w:pPr>
            <w:r/>
            <w:r>
              <w:rPr>
                <w:rFonts w:ascii="Times New Roman" w:hAnsi="Times New Roman" w:eastAsia="宋体"/>
                <w:b w:val="0"/>
                <w:color w:val="000000"/>
                <w:sz w:val="17"/>
              </w:rPr>
              <w:t>需求分析</w:t>
            </w:r>
          </w:p>
        </w:tc>
        <w:tc>
          <w:tcPr>
            <w:tcW w:type="dxa" w:w="2948"/>
            <w:vAlign w:val="center"/>
          </w:tcPr>
          <w:p>
            <w:pPr>
              <w:spacing w:after="0" w:line="288" w:lineRule="auto"/>
              <w:jc w:val="left"/>
            </w:pPr>
            <w:r/>
            <w:r>
              <w:rPr>
                <w:rFonts w:ascii="Times New Roman" w:hAnsi="Times New Roman" w:eastAsia="宋体"/>
                <w:b w:val="0"/>
                <w:color w:val="000000"/>
                <w:sz w:val="17"/>
              </w:rPr>
              <w:t>读取需求变更文档并对照第一阶段</w:t>
            </w:r>
          </w:p>
        </w:tc>
        <w:tc>
          <w:tcPr>
            <w:tcW w:type="dxa" w:w="2551"/>
            <w:vAlign w:val="center"/>
          </w:tcPr>
          <w:p>
            <w:pPr>
              <w:spacing w:after="0" w:line="288" w:lineRule="auto"/>
              <w:jc w:val="left"/>
            </w:pPr>
            <w:r/>
            <w:r>
              <w:rPr>
                <w:rFonts w:ascii="Times New Roman" w:hAnsi="Times New Roman" w:eastAsia="宋体"/>
                <w:b w:val="0"/>
                <w:color w:val="000000"/>
                <w:sz w:val="17"/>
              </w:rPr>
              <w:t>整理 8 项需求和题目版本方案</w:t>
            </w:r>
          </w:p>
        </w:tc>
        <w:tc>
          <w:tcPr>
            <w:tcW w:type="dxa" w:w="2551"/>
            <w:vAlign w:val="center"/>
          </w:tcPr>
          <w:p>
            <w:pPr>
              <w:spacing w:after="0" w:line="288" w:lineRule="auto"/>
              <w:jc w:val="left"/>
            </w:pPr>
            <w:r/>
            <w:r>
              <w:rPr>
                <w:rFonts w:ascii="Times New Roman" w:hAnsi="Times New Roman" w:eastAsia="宋体"/>
                <w:b w:val="0"/>
                <w:color w:val="000000"/>
                <w:sz w:val="17"/>
              </w:rPr>
              <w:t>确认必须保留原集合和旧答卷</w:t>
            </w:r>
          </w:p>
        </w:tc>
      </w:tr>
      <w:tr>
        <w:trPr>
          <w:cantSplit w:val="true"/>
        </w:trPr>
        <w:tc>
          <w:tcPr>
            <w:tcW w:type="dxa" w:w="1587"/>
            <w:vAlign w:val="center"/>
            <w:shd w:val="clear" w:fill="F5F7FA"/>
          </w:tcPr>
          <w:p>
            <w:pPr>
              <w:spacing w:after="0" w:line="288" w:lineRule="auto"/>
              <w:jc w:val="center"/>
            </w:pPr>
            <w:r/>
            <w:r>
              <w:rPr>
                <w:rFonts w:ascii="Times New Roman" w:hAnsi="Times New Roman" w:eastAsia="宋体"/>
                <w:b w:val="0"/>
                <w:color w:val="000000"/>
                <w:sz w:val="17"/>
              </w:rPr>
              <w:t>数据设计</w:t>
            </w:r>
          </w:p>
        </w:tc>
        <w:tc>
          <w:tcPr>
            <w:tcW w:type="dxa" w:w="2948"/>
            <w:vAlign w:val="center"/>
            <w:shd w:val="clear" w:fill="F5F7FA"/>
          </w:tcPr>
          <w:p>
            <w:pPr>
              <w:spacing w:after="0" w:line="288" w:lineRule="auto"/>
              <w:jc w:val="left"/>
            </w:pPr>
            <w:r/>
            <w:r>
              <w:rPr>
                <w:rFonts w:ascii="Times New Roman" w:hAnsi="Times New Roman" w:eastAsia="宋体"/>
                <w:b w:val="0"/>
                <w:color w:val="000000"/>
                <w:sz w:val="17"/>
              </w:rPr>
              <w:t>设计可复用题目与历史版本</w:t>
            </w:r>
          </w:p>
        </w:tc>
        <w:tc>
          <w:tcPr>
            <w:tcW w:type="dxa" w:w="2551"/>
            <w:vAlign w:val="center"/>
            <w:shd w:val="clear" w:fill="F5F7FA"/>
          </w:tcPr>
          <w:p>
            <w:pPr>
              <w:spacing w:after="0" w:line="288" w:lineRule="auto"/>
              <w:jc w:val="left"/>
            </w:pPr>
            <w:r/>
            <w:r>
              <w:rPr>
                <w:rFonts w:ascii="Times New Roman" w:hAnsi="Times New Roman" w:eastAsia="宋体"/>
                <w:b w:val="0"/>
                <w:color w:val="000000"/>
                <w:sz w:val="17"/>
              </w:rPr>
              <w:t>题目根、版本、问卷快照结构</w:t>
            </w:r>
          </w:p>
        </w:tc>
        <w:tc>
          <w:tcPr>
            <w:tcW w:type="dxa" w:w="2551"/>
            <w:vAlign w:val="center"/>
            <w:shd w:val="clear" w:fill="F5F7FA"/>
          </w:tcPr>
          <w:p>
            <w:pPr>
              <w:spacing w:after="0" w:line="288" w:lineRule="auto"/>
              <w:jc w:val="left"/>
            </w:pPr>
            <w:r/>
            <w:r>
              <w:rPr>
                <w:rFonts w:ascii="Times New Roman" w:hAnsi="Times New Roman" w:eastAsia="宋体"/>
                <w:b w:val="0"/>
                <w:color w:val="000000"/>
                <w:sz w:val="17"/>
              </w:rPr>
              <w:t>调整为快照隔离而非可变引用</w:t>
            </w:r>
          </w:p>
        </w:tc>
      </w:tr>
      <w:tr>
        <w:trPr>
          <w:cantSplit w:val="true"/>
        </w:trPr>
        <w:tc>
          <w:tcPr>
            <w:tcW w:type="dxa" w:w="1587"/>
            <w:vAlign w:val="center"/>
          </w:tcPr>
          <w:p>
            <w:pPr>
              <w:spacing w:after="0" w:line="288" w:lineRule="auto"/>
              <w:jc w:val="center"/>
            </w:pPr>
            <w:r/>
            <w:r>
              <w:rPr>
                <w:rFonts w:ascii="Times New Roman" w:hAnsi="Times New Roman" w:eastAsia="宋体"/>
                <w:b w:val="0"/>
                <w:color w:val="000000"/>
                <w:sz w:val="17"/>
              </w:rPr>
              <w:t>功能开发</w:t>
            </w:r>
          </w:p>
        </w:tc>
        <w:tc>
          <w:tcPr>
            <w:tcW w:type="dxa" w:w="2948"/>
            <w:vAlign w:val="center"/>
          </w:tcPr>
          <w:p>
            <w:pPr>
              <w:spacing w:after="0" w:line="288" w:lineRule="auto"/>
              <w:jc w:val="left"/>
            </w:pPr>
            <w:r/>
            <w:r>
              <w:rPr>
                <w:rFonts w:ascii="Times New Roman" w:hAnsi="Times New Roman" w:eastAsia="宋体"/>
                <w:b w:val="0"/>
                <w:color w:val="000000"/>
                <w:sz w:val="17"/>
              </w:rPr>
              <w:t>完成题库、共享、版本恢复和统计</w:t>
            </w:r>
          </w:p>
        </w:tc>
        <w:tc>
          <w:tcPr>
            <w:tcW w:type="dxa" w:w="2551"/>
            <w:vAlign w:val="center"/>
          </w:tcPr>
          <w:p>
            <w:pPr>
              <w:spacing w:after="0" w:line="288" w:lineRule="auto"/>
              <w:jc w:val="left"/>
            </w:pPr>
            <w:r/>
            <w:r>
              <w:rPr>
                <w:rFonts w:ascii="Times New Roman" w:hAnsi="Times New Roman" w:eastAsia="宋体"/>
                <w:b w:val="0"/>
                <w:color w:val="000000"/>
                <w:sz w:val="17"/>
              </w:rPr>
              <w:t>API、页面、迁移与测试</w:t>
            </w:r>
          </w:p>
        </w:tc>
        <w:tc>
          <w:tcPr>
            <w:tcW w:type="dxa" w:w="2551"/>
            <w:vAlign w:val="center"/>
          </w:tcPr>
          <w:p>
            <w:pPr>
              <w:spacing w:after="0" w:line="288" w:lineRule="auto"/>
              <w:jc w:val="left"/>
            </w:pPr>
            <w:r/>
            <w:r>
              <w:rPr>
                <w:rFonts w:ascii="Times New Roman" w:hAnsi="Times New Roman" w:eastAsia="宋体"/>
                <w:b w:val="0"/>
                <w:color w:val="000000"/>
                <w:sz w:val="17"/>
              </w:rPr>
              <w:t>限制共享用户不能修改原版本链</w:t>
            </w:r>
          </w:p>
        </w:tc>
      </w:tr>
      <w:tr>
        <w:trPr>
          <w:cantSplit w:val="true"/>
        </w:trPr>
        <w:tc>
          <w:tcPr>
            <w:tcW w:type="dxa" w:w="1587"/>
            <w:vAlign w:val="center"/>
            <w:shd w:val="clear" w:fill="F5F7FA"/>
          </w:tcPr>
          <w:p>
            <w:pPr>
              <w:spacing w:after="0" w:line="288" w:lineRule="auto"/>
              <w:jc w:val="center"/>
            </w:pPr>
            <w:r/>
            <w:r>
              <w:rPr>
                <w:rFonts w:ascii="Times New Roman" w:hAnsi="Times New Roman" w:eastAsia="宋体"/>
                <w:b w:val="0"/>
                <w:color w:val="000000"/>
                <w:sz w:val="17"/>
              </w:rPr>
              <w:t>验证</w:t>
            </w:r>
          </w:p>
        </w:tc>
        <w:tc>
          <w:tcPr>
            <w:tcW w:type="dxa" w:w="2948"/>
            <w:vAlign w:val="center"/>
            <w:shd w:val="clear" w:fill="F5F7FA"/>
          </w:tcPr>
          <w:p>
            <w:pPr>
              <w:spacing w:after="0" w:line="288" w:lineRule="auto"/>
              <w:jc w:val="left"/>
            </w:pPr>
            <w:r/>
            <w:r>
              <w:rPr>
                <w:rFonts w:ascii="Times New Roman" w:hAnsi="Times New Roman" w:eastAsia="宋体"/>
                <w:b w:val="0"/>
                <w:color w:val="000000"/>
                <w:sz w:val="17"/>
              </w:rPr>
              <w:t>保证第一阶段功能不退化</w:t>
            </w:r>
          </w:p>
        </w:tc>
        <w:tc>
          <w:tcPr>
            <w:tcW w:type="dxa" w:w="2551"/>
            <w:vAlign w:val="center"/>
            <w:shd w:val="clear" w:fill="F5F7FA"/>
          </w:tcPr>
          <w:p>
            <w:pPr>
              <w:spacing w:after="0" w:line="288" w:lineRule="auto"/>
              <w:jc w:val="left"/>
            </w:pPr>
            <w:r/>
            <w:r>
              <w:rPr>
                <w:rFonts w:ascii="Times New Roman" w:hAnsi="Times New Roman" w:eastAsia="宋体"/>
                <w:b w:val="0"/>
                <w:color w:val="000000"/>
                <w:sz w:val="17"/>
              </w:rPr>
              <w:t>14 组自动测试与接口验证</w:t>
            </w:r>
          </w:p>
        </w:tc>
        <w:tc>
          <w:tcPr>
            <w:tcW w:type="dxa" w:w="2551"/>
            <w:vAlign w:val="center"/>
            <w:shd w:val="clear" w:fill="F5F7FA"/>
          </w:tcPr>
          <w:p>
            <w:pPr>
              <w:spacing w:after="0" w:line="288" w:lineRule="auto"/>
              <w:jc w:val="left"/>
            </w:pPr>
            <w:r/>
            <w:r>
              <w:rPr>
                <w:rFonts w:ascii="Times New Roman" w:hAnsi="Times New Roman" w:eastAsia="宋体"/>
                <w:b w:val="0"/>
                <w:color w:val="000000"/>
                <w:sz w:val="17"/>
              </w:rPr>
              <w:t>修复测试期望和版本统计口径</w:t>
            </w:r>
          </w:p>
        </w:tc>
      </w:tr>
    </w:tbl>
    <w:p>
      <w:pPr>
        <w:spacing w:after="80"/>
      </w:pPr>
    </w:p>
    <w:p>
      <w:pPr>
        <w:spacing w:after="120" w:line="348" w:lineRule="auto"/>
        <w:ind w:firstLine="420"/>
      </w:pPr>
      <w:r>
        <w:rPr>
          <w:rFonts w:ascii="Times New Roman" w:hAnsi="Times New Roman" w:eastAsia="宋体"/>
          <w:b w:val="0"/>
          <w:color w:val="000000"/>
          <w:sz w:val="21"/>
        </w:rPr>
        <w:t>AI 初稿的主要风险是把题目直接引用为共享可变对象，或者恢复版本时覆盖当前记录。最终设计保留不可变版本、问卷快照和追加快照式恢复，确保历史数据可解释。</w:t>
      </w:r>
    </w:p>
    <w:p>
      <w:pPr>
        <w:pStyle w:val="Heading1"/>
        <w:keepNext/>
        <w:spacing w:before="280" w:after="100"/>
      </w:pPr>
      <w:r>
        <w:rPr>
          <w:rFonts w:ascii="黑体" w:hAnsi="黑体" w:eastAsia="黑体"/>
          <w:b/>
          <w:color w:val="000000"/>
          <w:sz w:val="28"/>
        </w:rPr>
        <w:t>十三、总结</w:t>
      </w:r>
    </w:p>
    <w:p>
      <w:pPr>
        <w:spacing w:after="120" w:line="348" w:lineRule="auto"/>
        <w:ind w:firstLine="420"/>
      </w:pPr>
      <w:r>
        <w:rPr>
          <w:rFonts w:ascii="Times New Roman" w:hAnsi="Times New Roman" w:eastAsia="宋体"/>
          <w:b w:val="0"/>
          <w:color w:val="000000"/>
          <w:sz w:val="21"/>
        </w:rPr>
        <w:t>第二阶段在不重写第一阶段系统的前提下，实现了可复用题目、共享、版本历史、版本恢复、问卷使用情况查询和跨问卷统计。题目根、题目版本与问卷快照的分层设计解决了复用和历史一致性之间的冲突。</w:t>
      </w:r>
    </w:p>
    <w:p>
      <w:pPr>
        <w:spacing w:after="120" w:line="348" w:lineRule="auto"/>
        <w:ind w:firstLine="420"/>
      </w:pPr>
      <w:r>
        <w:rPr>
          <w:rFonts w:ascii="Times New Roman" w:hAnsi="Times New Roman" w:eastAsia="宋体"/>
          <w:b w:val="0"/>
          <w:color w:val="000000"/>
          <w:sz w:val="21"/>
        </w:rPr>
        <w:t>系统仍有可以继续扩展的部分，例如题库标签和分类、批量导入、题目版本差异对比，以及并发编辑同一题目的冲突提示。当前版本已经满足第二阶段提出的功能要求，并通过了第一阶段和第二阶段测试。</w:t>
      </w:r>
    </w:p>
    <w:p>
      <w:pPr>
        <w:pStyle w:val="Heading1"/>
        <w:keepNext/>
        <w:spacing w:before="280" w:after="100"/>
      </w:pPr>
      <w:r>
        <w:rPr>
          <w:rFonts w:ascii="黑体" w:hAnsi="黑体" w:eastAsia="黑体"/>
          <w:b/>
          <w:color w:val="000000"/>
          <w:sz w:val="28"/>
        </w:rPr>
        <w:t>附录：运行与提交信息</w:t>
      </w:r>
    </w:p>
    <w:p>
      <w:pPr>
        <w:keepNext/>
        <w:spacing w:before="60" w:after="0" w:line="259" w:lineRule="auto"/>
        <w:ind w:left="397" w:right="170"/>
        <w:shd w:val="clear" w:fill="F2F3F5"/>
      </w:pPr>
      <w:r>
        <w:rPr>
          <w:rFonts w:ascii="Consolas" w:hAnsi="Consolas" w:eastAsia="宋体"/>
          <w:b w:val="0"/>
          <w:color w:val="000000"/>
          <w:sz w:val="17"/>
        </w:rPr>
        <w:t>cd survey-mongodb</w:t>
      </w:r>
    </w:p>
    <w:p>
      <w:pPr>
        <w:keepNext/>
        <w:spacing w:before="0" w:after="0" w:line="259" w:lineRule="auto"/>
        <w:ind w:left="397" w:right="170"/>
        <w:shd w:val="clear" w:fill="F2F3F5"/>
      </w:pPr>
      <w:r>
        <w:rPr>
          <w:rFonts w:ascii="Consolas" w:hAnsi="Consolas" w:eastAsia="宋体"/>
          <w:b w:val="0"/>
          <w:color w:val="000000"/>
          <w:sz w:val="17"/>
        </w:rPr>
        <w:t>npm install</w:t>
      </w:r>
    </w:p>
    <w:p>
      <w:pPr>
        <w:keepNext/>
        <w:spacing w:before="0" w:after="0" w:line="259" w:lineRule="auto"/>
        <w:ind w:left="397" w:right="170"/>
        <w:shd w:val="clear" w:fill="F2F3F5"/>
      </w:pPr>
      <w:r>
        <w:rPr>
          <w:rFonts w:ascii="Consolas" w:hAnsi="Consolas" w:eastAsia="宋体"/>
          <w:b w:val="0"/>
          <w:color w:val="000000"/>
          <w:sz w:val="17"/>
        </w:rPr>
        <w:t>npm run migrate:phase2</w:t>
      </w:r>
    </w:p>
    <w:p>
      <w:pPr>
        <w:keepNext/>
        <w:spacing w:before="0" w:after="0" w:line="259" w:lineRule="auto"/>
        <w:ind w:left="397" w:right="170"/>
        <w:shd w:val="clear" w:fill="F2F3F5"/>
      </w:pPr>
      <w:r>
        <w:rPr>
          <w:rFonts w:ascii="Consolas" w:hAnsi="Consolas" w:eastAsia="宋体"/>
          <w:b w:val="0"/>
          <w:color w:val="000000"/>
          <w:sz w:val="17"/>
        </w:rPr>
        <w:t>npm run seed        # 可选，写入演示数据</w:t>
      </w:r>
    </w:p>
    <w:p>
      <w:pPr>
        <w:keepNext/>
        <w:spacing w:before="0" w:after="0" w:line="259" w:lineRule="auto"/>
        <w:ind w:left="397" w:right="170"/>
        <w:shd w:val="clear" w:fill="F2F3F5"/>
      </w:pPr>
      <w:r>
        <w:rPr>
          <w:rFonts w:ascii="Consolas" w:hAnsi="Consolas" w:eastAsia="宋体"/>
          <w:b w:val="0"/>
          <w:color w:val="000000"/>
          <w:sz w:val="17"/>
        </w:rPr>
        <w:t>npm test</w:t>
      </w:r>
    </w:p>
    <w:p>
      <w:pPr>
        <w:keepNext w:val="0"/>
        <w:spacing w:before="0" w:after="60" w:line="259" w:lineRule="auto"/>
        <w:ind w:left="397" w:right="170"/>
        <w:shd w:val="clear" w:fill="F2F3F5"/>
      </w:pPr>
      <w:r>
        <w:rPr>
          <w:rFonts w:ascii="Consolas" w:hAnsi="Consolas" w:eastAsia="宋体"/>
          <w:b w:val="0"/>
          <w:color w:val="000000"/>
          <w:sz w:val="17"/>
        </w:rPr>
        <w:t>npm start</w:t>
      </w:r>
    </w:p>
    <w:p>
      <w:pPr>
        <w:spacing w:after="40"/>
      </w:pPr>
    </w:p>
    <w:p>
      <w:pPr>
        <w:spacing w:after="120" w:line="348" w:lineRule="auto"/>
        <w:ind w:firstLine="420"/>
      </w:pPr>
      <w:r>
        <w:rPr>
          <w:rFonts w:ascii="Times New Roman" w:hAnsi="Times New Roman" w:eastAsia="宋体"/>
          <w:b w:val="0"/>
          <w:color w:val="000000"/>
          <w:sz w:val="21"/>
        </w:rPr>
        <w:t>GitHub 仓库：https://github.com/3217432735/mongodb-survey-system-10245501485。在线访问地址由 PUBLIC_ORIGIN 配置；当前演示地址和其他网络可访问的问卷填写链接均使用部署时的公网域名。</w:t>
      </w:r>
    </w:p>
    <w:sectPr w:rsidR="00FC693F" w:rsidRPr="0006063C" w:rsidSect="00034616">
      <w:pgSz w:w="11906" w:h="16838"/>
      <w:pgMar w:top="1304" w:right="1417"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20"/>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3217432735/mongodb-survey-system-10245501485" TargetMode="Externa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