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i w:val="0"/>
        </w:rPr>
        <w:t>题库随机抽题考试1</w:t>
        <w:br/>
      </w:r>
    </w:p>
    <w:p>
      <w:r>
        <w:t>第一部分  单选题(20题)</w:t>
      </w:r>
    </w:p>
    <w:p>
      <w:r>
        <w:t>1、主流的超窄边液晶拼接屏尺寸范围有？</w:t>
        <w:br/>
        <w:t xml:space="preserve">   A、40寸，46寸，50寸，60寸</w:t>
        <w:br/>
        <w:t xml:space="preserve">   B、46寸，50寸，55寸，60寸</w:t>
        <w:br/>
        <w:t xml:space="preserve">   C、46寸，47寸，55寸，60寸</w:t>
        <w:br/>
        <w:t xml:space="preserve">   D、46寸，50寸，55寸，70寸</w:t>
        <w:br/>
      </w:r>
    </w:p>
    <w:p>
      <w:r>
        <w:t>2、失踪人口和区域紧急信息发布的平台名称？</w:t>
        <w:br/>
        <w:t xml:space="preserve">   A、小区广播</w:t>
        <w:br/>
        <w:t xml:space="preserve">   B、找你找我</w:t>
        <w:br/>
        <w:t xml:space="preserve">   C、警讯通 </w:t>
        <w:br/>
        <w:t xml:space="preserve">   D、爱归来</w:t>
        <w:br/>
      </w:r>
    </w:p>
    <w:p>
      <w:r>
        <w:t>3、根据《工程建设项目施工招标投标办法》，关于投标保证金的说法，正确的是？</w:t>
        <w:br/>
        <w:t xml:space="preserve">   A、中标人拒绝签订施工合同时，招标人有权没收其投标保证金</w:t>
        <w:br/>
        <w:t xml:space="preserve">   B、投标保证金不得采用银行保函方式</w:t>
        <w:br/>
        <w:t xml:space="preserve">   C、招标人发出中标通知书，投标保证金的有效期自动终止</w:t>
        <w:br/>
        <w:t xml:space="preserve">   D、投标保证金最高不得超过50万元</w:t>
        <w:br/>
      </w:r>
    </w:p>
    <w:p>
      <w:r>
        <w:t>4、影响沟通效果的最关键因素是？</w:t>
        <w:br/>
        <w:t xml:space="preserve">   A、沟通内容</w:t>
        <w:br/>
        <w:t xml:space="preserve">   B、体态呈现</w:t>
        <w:br/>
        <w:t xml:space="preserve">   C、对方的语气</w:t>
        <w:br/>
        <w:t xml:space="preserve">   D、语言条理</w:t>
        <w:br/>
      </w:r>
    </w:p>
    <w:p>
      <w:r>
        <w:t>5、以下关于预案启动说法正确的是？</w:t>
        <w:br/>
        <w:t xml:space="preserve">   A、具有自动启动模式</w:t>
        <w:br/>
        <w:t xml:space="preserve">   B、遵从预案启动的策略和程序</w:t>
        <w:br/>
        <w:t xml:space="preserve">   C、经需方管理层决策</w:t>
        <w:br/>
        <w:t xml:space="preserve">   D、经相关方协调</w:t>
        <w:br/>
      </w:r>
    </w:p>
    <w:p>
      <w:r>
        <w:t>6、以下选项中哪项不是开工会议的目标？</w:t>
        <w:br/>
        <w:t xml:space="preserve">   A、建立工作关系和沟通渠道</w:t>
        <w:br/>
        <w:t xml:space="preserve">   B、 审查项目计划</w:t>
        <w:br/>
        <w:t xml:space="preserve">   C、建立个人和团队的责任</w:t>
        <w:br/>
        <w:t xml:space="preserve">   D、讨论有关合同的具体法律问题</w:t>
        <w:br/>
      </w:r>
    </w:p>
    <w:p>
      <w:r>
        <w:t>7、一个交换机收到数据包后首先进行的操作是？</w:t>
        <w:br/>
        <w:t xml:space="preserve">   A、进行源MAC地址学习</w:t>
        <w:br/>
        <w:t xml:space="preserve">   B、上送CPU查找路由表获得下一跳地址</w:t>
        <w:br/>
        <w:t xml:space="preserve">   C、根据数据报文中的目的MAC地址查找MAC地址表</w:t>
        <w:br/>
        <w:t xml:space="preserve">   D、用自己的MAC地址替换数据报文的目的MAC地址</w:t>
        <w:br/>
      </w:r>
    </w:p>
    <w:p>
      <w:r>
        <w:t>8、以下哪种类型摄像机适用于有吊顶的室内场所的监控，如机房，办公区域，走廊等。</w:t>
        <w:br/>
        <w:t xml:space="preserve">   A、枪机</w:t>
        <w:br/>
        <w:t xml:space="preserve">   B、筒型</w:t>
        <w:br/>
        <w:t xml:space="preserve">   C、半球</w:t>
        <w:br/>
        <w:t xml:space="preserve">   D、球机</w:t>
        <w:br/>
      </w:r>
    </w:p>
    <w:p>
      <w:r>
        <w:t>9、和对讲的适用场景中不包括？</w:t>
        <w:br/>
        <w:t xml:space="preserve">   A、移动执法</w:t>
        <w:br/>
        <w:t xml:space="preserve">   B、生产调度</w:t>
        <w:br/>
        <w:t xml:space="preserve">   C、日常通话</w:t>
        <w:br/>
        <w:t xml:space="preserve">   D、应急处置</w:t>
        <w:br/>
      </w:r>
    </w:p>
    <w:p>
      <w:r>
        <w:t>10、GPRS专线维护中，客户的无线网卡上网设置中，APN应设为？</w:t>
        <w:br/>
        <w:t xml:space="preserve">   A、cmwap</w:t>
        <w:br/>
        <w:t xml:space="preserve">   B、cmnet</w:t>
        <w:br/>
        <w:t xml:space="preserve">   C、wlan  </w:t>
        <w:br/>
        <w:t xml:space="preserve">   D、本专线专用APN</w:t>
        <w:br/>
      </w:r>
    </w:p>
    <w:p>
      <w:r>
        <w:t>11、在进行项目活动历时估算时，（）属于参数估算。</w:t>
        <w:br/>
        <w:t xml:space="preserve">   A、从以前类似计划活动的实际持续时间为依据来估算</w:t>
        <w:br/>
        <w:t xml:space="preserve">   B、用需要完成工作的数量乘以完成单位工作所需时间为估算活动时间的依据</w:t>
        <w:br/>
        <w:t xml:space="preserve">   C、利用有可能的历时估算，最乐观的历时估算和最悲观的历时估算</w:t>
        <w:br/>
        <w:t>来计算</w:t>
        <w:br/>
        <w:t xml:space="preserve">   D、利用以历时信息为依据的专家判断估算</w:t>
        <w:br/>
      </w:r>
    </w:p>
    <w:p>
      <w:r>
        <w:t>12、下列哪个产品是大数据中还未上线的产品？</w:t>
        <w:br/>
        <w:t xml:space="preserve">   A、旅游动态人口</w:t>
        <w:br/>
        <w:t xml:space="preserve">   B、App比对助手</w:t>
        <w:br/>
        <w:t xml:space="preserve">   C、选址助手 </w:t>
        <w:br/>
        <w:t xml:space="preserve">   D、戒毒监管</w:t>
        <w:br/>
      </w:r>
    </w:p>
    <w:p>
      <w:r>
        <w:t>13、经营者未经消费者同意或者请求，或者消费者明确表示拒绝的，不得向其发送？</w:t>
        <w:br/>
        <w:t xml:space="preserve">   A、商业性信息</w:t>
        <w:br/>
        <w:t xml:space="preserve">   B、服务类信息</w:t>
        <w:br/>
        <w:t xml:space="preserve">   C、公益类信息</w:t>
        <w:br/>
        <w:t xml:space="preserve">   D、关怀类信息</w:t>
        <w:br/>
      </w:r>
    </w:p>
    <w:p>
      <w:r>
        <w:t>14、与金融行业银行的合作中，（ ）是我公司独有的资源优势，其他运营商不具备。</w:t>
        <w:br/>
        <w:t xml:space="preserve">   A、专线</w:t>
        <w:br/>
        <w:t xml:space="preserve">   B、大数据</w:t>
        <w:br/>
        <w:t xml:space="preserve">   C、IDC</w:t>
        <w:br/>
        <w:t xml:space="preserve">   D、无线网络</w:t>
        <w:br/>
      </w:r>
    </w:p>
    <w:p>
      <w:r>
        <w:t>15、室外安装监控较佳视角，建议选择高度为多少？</w:t>
        <w:br/>
        <w:t xml:space="preserve">   A、3-6米</w:t>
        <w:br/>
        <w:t xml:space="preserve">   B、5-9米</w:t>
        <w:br/>
        <w:t xml:space="preserve">   C、4-8米</w:t>
        <w:br/>
        <w:t xml:space="preserve">   D、8-10米</w:t>
        <w:br/>
      </w:r>
    </w:p>
    <w:p>
      <w:r>
        <w:t>16、以下选项中不是数字光纤通信系统的基本组成是？</w:t>
        <w:br/>
        <w:t xml:space="preserve">   A、光发送机</w:t>
        <w:br/>
        <w:t xml:space="preserve">   B、光纤</w:t>
        <w:br/>
        <w:t xml:space="preserve">   C、光接收机</w:t>
        <w:br/>
        <w:t xml:space="preserve">   D、分光器</w:t>
        <w:br/>
      </w:r>
    </w:p>
    <w:p>
      <w:r>
        <w:t>17、XVR支持一根视频线就实现图像传输及云台控制，该功能叫做？</w:t>
        <w:br/>
        <w:t xml:space="preserve">   A、3D定位</w:t>
        <w:br/>
        <w:t xml:space="preserve">   B、一键控制</w:t>
        <w:br/>
        <w:t xml:space="preserve">   C、同轴视控</w:t>
        <w:br/>
        <w:t xml:space="preserve">   D、智能控制</w:t>
        <w:br/>
      </w:r>
    </w:p>
    <w:p>
      <w:r>
        <w:t>18、集成费税率为？</w:t>
        <w:br/>
        <w:t xml:space="preserve">   A、0.06</w:t>
        <w:br/>
        <w:t xml:space="preserve">   B、0.11</w:t>
        <w:br/>
        <w:t xml:space="preserve">   C、0.17</w:t>
        <w:br/>
        <w:t xml:space="preserve">   D、0.03</w:t>
        <w:br/>
      </w:r>
    </w:p>
    <w:p>
      <w:r>
        <w:t>19、下面（  ）协议用于文件传送。</w:t>
        <w:br/>
        <w:t xml:space="preserve">   A、TCP</w:t>
        <w:br/>
        <w:t xml:space="preserve">   B、Telnet</w:t>
        <w:br/>
        <w:t xml:space="preserve">   C、FTP</w:t>
        <w:br/>
        <w:t xml:space="preserve">   D、SMTP</w:t>
        <w:br/>
      </w:r>
    </w:p>
    <w:p>
      <w:r>
        <w:t>20、某室外场景颜色很复杂，若安装摄像机，需设置以下哪种白平衡模式？</w:t>
        <w:br/>
        <w:t xml:space="preserve">   A、自动跟踪白平衡1</w:t>
        <w:br/>
        <w:t xml:space="preserve">   B、自动跟踪白平衡2</w:t>
        <w:br/>
        <w:t xml:space="preserve">   C、自动控制白平衡</w:t>
        <w:br/>
        <w:t xml:space="preserve">   D、手动白平衡</w:t>
        <w:br/>
      </w:r>
    </w:p>
    <w:p>
      <w:r>
        <w:t>第二部分  多选题(10题)</w:t>
      </w:r>
    </w:p>
    <w:p>
      <w:r>
        <w:t>1、电子商务行业是在信息技术的高速发展促使商业活动逐渐和网络技术结合下形成的经济形式，移动云产品（   ）可为网站的访问高峰期提供带宽保证。</w:t>
        <w:br/>
        <w:t xml:space="preserve">   A、弹性公网IP</w:t>
        <w:br/>
        <w:t xml:space="preserve">   B、带宽出租 </w:t>
        <w:br/>
        <w:t xml:space="preserve">   C、云主机</w:t>
        <w:br/>
        <w:t xml:space="preserve">   D、云防火墙</w:t>
        <w:br/>
        <w:t xml:space="preserve">   E、云存储</w:t>
        <w:br/>
      </w:r>
    </w:p>
    <w:p>
      <w:r>
        <w:t xml:space="preserve">2、以下关于开票要求描述正确的是？ </w:t>
        <w:br/>
        <w:t xml:space="preserve">   A、未发生经营业务一律不准开具发票 </w:t>
        <w:br/>
        <w:t xml:space="preserve">   B、不得重复开具发票</w:t>
        <w:br/>
        <w:t xml:space="preserve">   C、对符合条件的企业客户可开具增值税专用发票</w:t>
        <w:br/>
        <w:t xml:space="preserve">   D、对个人客户开具通用机打发票  </w:t>
        <w:br/>
        <w:t xml:space="preserve">   E、以市公司为单位提供发票</w:t>
        <w:br/>
      </w:r>
    </w:p>
    <w:p>
      <w:r>
        <w:t>3、教育局要为本地中小学配置电脑，项目经理可以从哪些卖点说服用户换成采购桌面云？</w:t>
        <w:br/>
        <w:t xml:space="preserve">   A、资源共享</w:t>
        <w:br/>
        <w:t xml:space="preserve">   B、信息安全</w:t>
        <w:br/>
        <w:t xml:space="preserve">   C、携带方便</w:t>
        <w:br/>
        <w:t xml:space="preserve">   D、远程办公</w:t>
        <w:br/>
        <w:t xml:space="preserve">   E、节约成本</w:t>
        <w:br/>
      </w:r>
    </w:p>
    <w:p>
      <w:r>
        <w:t xml:space="preserve">4、视频监控系统一般包括？ </w:t>
        <w:br/>
        <w:t xml:space="preserve">   A、监控前端 </w:t>
        <w:br/>
        <w:t xml:space="preserve">   B、传输网络</w:t>
        <w:br/>
        <w:t xml:space="preserve">   C、控制中心</w:t>
        <w:br/>
        <w:t xml:space="preserve">   D、拼接大屏</w:t>
        <w:br/>
      </w:r>
    </w:p>
    <w:p>
      <w:r>
        <w:t>5、如果服务器需要扩容内存，则在增加内存前需要考虑以下哪些（ ）因素？</w:t>
        <w:br/>
        <w:t xml:space="preserve">   A、同一品牌</w:t>
        <w:br/>
        <w:t xml:space="preserve">   B、同一规格</w:t>
        <w:br/>
        <w:t xml:space="preserve">   C、是否带ECC校验（内存纠错）</w:t>
        <w:br/>
        <w:t xml:space="preserve">   D、None</w:t>
        <w:br/>
      </w:r>
    </w:p>
    <w:p>
      <w:r>
        <w:t>6、内部验收应以项目立项的内容为基本依据，对项目的（）、项目实施的组织管理等进行评估。</w:t>
        <w:br/>
        <w:t xml:space="preserve">   A、应用效果</w:t>
        <w:br/>
        <w:t xml:space="preserve">   B、经费使用</w:t>
        <w:br/>
        <w:t xml:space="preserve">   C、经济效益</w:t>
        <w:br/>
        <w:t xml:space="preserve">   D、知识产权情况</w:t>
        <w:br/>
      </w:r>
    </w:p>
    <w:p>
      <w:r>
        <w:t>7、采购人未按照规定在评标委员会、竞争性谈判小组或者询价小组推荐的中标或者成交候选人中确定中标或者成交供应商的，由财政部门按照下列规定处理？</w:t>
        <w:br/>
        <w:t xml:space="preserve">   A、责令限期改正</w:t>
        <w:br/>
        <w:t xml:space="preserve">   B、给予警告</w:t>
        <w:br/>
        <w:t xml:space="preserve">   C、对直接负责的主管人员和其他直接责任人员依法给予处分，并予以通报</w:t>
        <w:br/>
        <w:t xml:space="preserve">   D、处以20万元以下罚款</w:t>
        <w:br/>
      </w:r>
    </w:p>
    <w:p>
      <w:r>
        <w:t>8、下列哪些项是大数据合作的基本准则？</w:t>
        <w:br/>
        <w:t xml:space="preserve">   A、原始数据不出门</w:t>
        <w:br/>
        <w:t xml:space="preserve">   B、个人信息校验需授权</w:t>
        <w:br/>
        <w:t xml:space="preserve">   C、信息输出最小化</w:t>
        <w:br/>
        <w:t xml:space="preserve">   D、数据二次加工需申请</w:t>
        <w:br/>
        <w:t xml:space="preserve">   E、可提供用户信息资料</w:t>
        <w:br/>
      </w:r>
    </w:p>
    <w:p>
      <w:r>
        <w:t>9、各级人民政府财政部门可以采取下列方式对政府采购活动进行监督检查，相关单位和人员应当予以配合？</w:t>
        <w:br/>
        <w:t xml:space="preserve">   A、有权查阅有关文件、资料</w:t>
        <w:br/>
        <w:t xml:space="preserve">   B、有权复制有关文件、资料</w:t>
        <w:br/>
        <w:t xml:space="preserve">   C、有权询问相关人员</w:t>
        <w:br/>
        <w:t xml:space="preserve">   D、有权讯问相关人员</w:t>
        <w:br/>
      </w:r>
    </w:p>
    <w:p>
      <w:r>
        <w:t>10、在项目团队组建过程中，项目经理通常要向人选成员说明哪些内容？</w:t>
        <w:br/>
        <w:t xml:space="preserve">   A、项目目标与意义</w:t>
        <w:br/>
        <w:t xml:space="preserve">   B、项目各工作范围</w:t>
        <w:br/>
        <w:t xml:space="preserve">   C、选择团队成员的标准</w:t>
        <w:br/>
        <w:t xml:space="preserve">   D、团队成员的具体工作计划</w:t>
        <w:br/>
        <w:t xml:space="preserve">   E、项目团队费用来源</w:t>
        <w:br/>
      </w:r>
    </w:p>
    <w:p>
      <w:r>
        <w:t>第三部分  判断题(10题)</w:t>
      </w:r>
    </w:p>
    <w:p>
      <w:r>
        <w:t>1、可以无限使用的资源对项目成本的影响不是很大，所以对这类资源不用进行严格的跟踪管理。（ ）</w:t>
      </w:r>
    </w:p>
    <w:p>
      <w:r>
        <w:t>2、依据《招标投标法》，某建设单位就一个办公楼群项目的项目招标，该项目的评标工作由该建设单位依法组建的评标委员会来完成。（ ）</w:t>
      </w:r>
    </w:p>
    <w:p>
      <w:r>
        <w:t>3、AP类型根据组网方式分，一般可分为胖AP和瘦AP两种。（ ）</w:t>
      </w:r>
    </w:p>
    <w:p>
      <w:r>
        <w:t>4、DHCP协议可以在网络中动态地获得IP地址。（ ）</w:t>
      </w:r>
    </w:p>
    <w:p>
      <w:r>
        <w:t>5、IMS电话主要使用的协议是IPX/SPX。（ ）</w:t>
      </w:r>
    </w:p>
    <w:p>
      <w:r>
        <w:t>6、移动彩云用户可在集团彩云客户端或者网页版注册并创建团队。</w:t>
        <w:br/>
        <w:t>（ ）</w:t>
      </w:r>
    </w:p>
    <w:p>
      <w:r>
        <w:t>7、A和B两个编码通道接入同一视频源，A采用CIF分辨率，B采用4CIF分辨率；A和B均采取相同的码率录像，相同时间后它们所生成的录像文件大小为相同。（ ）</w:t>
      </w:r>
    </w:p>
    <w:p>
      <w:r>
        <w:t>8、网络自愈是指当业务信道损坏，导致业务中断时网络会自动将业务切换到备用业务信道，使业务能在较短的时间内得以恢复正常传输。（ ）</w:t>
      </w:r>
    </w:p>
    <w:p>
      <w:r>
        <w:t>9、合同的法律审查率应当达到90%（ ）</w:t>
      </w:r>
    </w:p>
    <w:p>
      <w:r>
        <w:t>10、地市正式立项申请投资专项金额大于300万元（不含增值税的项目投资额）的投资项目应在申请材料中提交可研报告和可研会审纪要。（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仿宋" w:hAnsi="仿宋" w:eastAsia="仿宋"/>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