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rPr>
        <w:t>题库随机抽题考试4</w:t>
        <w:br/>
      </w:r>
    </w:p>
    <w:p>
      <w:r>
        <w:t>第一部分  单选题(20题)</w:t>
      </w:r>
    </w:p>
    <w:p>
      <w:r>
        <w:t>1、查看本机IP地址信息的命令是？</w:t>
        <w:br/>
        <w:t xml:space="preserve">   A、PING</w:t>
        <w:br/>
        <w:t xml:space="preserve">   B、TELNET</w:t>
        <w:br/>
        <w:t xml:space="preserve">   C、TRACERT</w:t>
        <w:br/>
        <w:t xml:space="preserve">   D、IPCONFIG</w:t>
        <w:br/>
      </w:r>
    </w:p>
    <w:p>
      <w:r>
        <w:t>2、以下对于主流触控一体机描述不正确的是？</w:t>
        <w:br/>
        <w:t xml:space="preserve">   A、触控一体机尺寸为47寸~98寸</w:t>
        <w:br/>
        <w:t xml:space="preserve">   B、触控一体机提供6点同时触摸方式</w:t>
        <w:br/>
        <w:t xml:space="preserve">   C、触控一体机支持支架和壁挂安装两种方式</w:t>
        <w:br/>
        <w:t xml:space="preserve">   D、触控一体机支架不能定制</w:t>
        <w:br/>
      </w:r>
    </w:p>
    <w:p>
      <w:r>
        <w:t>3、将路由器、交换机、网关、集线器、终端接入设备、有关系统软件等实施集成服务称为？</w:t>
        <w:br/>
        <w:t xml:space="preserve">   A、网络集成实施服务</w:t>
        <w:br/>
        <w:t xml:space="preserve">   B、主机集成实施服</w:t>
        <w:br/>
        <w:t xml:space="preserve">   C、智能建筑系统集成服务</w:t>
        <w:br/>
        <w:t xml:space="preserve">   D、应用系统集成服务</w:t>
        <w:br/>
      </w:r>
    </w:p>
    <w:p>
      <w:r>
        <w:t>4、（   ）是进度计划最常用的一种工具，最早由Herry L. Gantt于1917年提出。</w:t>
        <w:br/>
        <w:t xml:space="preserve">   A、关键日期法</w:t>
        <w:br/>
        <w:t xml:space="preserve">   B、甘特图</w:t>
        <w:br/>
        <w:t xml:space="preserve">   C、关键线路法</w:t>
        <w:br/>
        <w:t xml:space="preserve">   D、计划评审技术</w:t>
        <w:br/>
      </w:r>
    </w:p>
    <w:p>
      <w:r>
        <w:t>5、工程建设监理是指监理单位受（   ）委托，对工程建设实施的监督管理。</w:t>
        <w:br/>
        <w:t xml:space="preserve">   A、项目法人或业主</w:t>
        <w:br/>
        <w:t xml:space="preserve">   B、设计单位</w:t>
        <w:br/>
        <w:t xml:space="preserve">   C、施工单</w:t>
        <w:br/>
        <w:t xml:space="preserve">   D、政府部门</w:t>
        <w:br/>
      </w:r>
    </w:p>
    <w:p>
      <w:r>
        <w:t>6、关于投标保证金必须在打款后十个工作日内提供公司财务部认可的收款凭证（公司盖章的纸质收款收据、收条），并在符合招标方退款条件后( )个月内将投标保证金退回公司基本户。</w:t>
        <w:br/>
        <w:t xml:space="preserve">   A、1</w:t>
        <w:br/>
        <w:t xml:space="preserve">   B、2</w:t>
        <w:br/>
        <w:t xml:space="preserve">   C、3</w:t>
        <w:br/>
        <w:t xml:space="preserve">   D、4</w:t>
        <w:br/>
      </w:r>
    </w:p>
    <w:p>
      <w:r>
        <w:t>7、招标人发出的招标文件或者资格预审文件应当？</w:t>
        <w:br/>
        <w:t xml:space="preserve">   A、标注编号</w:t>
        <w:br/>
        <w:t xml:space="preserve">   B、加盖公章</w:t>
        <w:br/>
        <w:t xml:space="preserve">   C、不加日期</w:t>
        <w:br/>
        <w:t xml:space="preserve">   D、以上都不对</w:t>
        <w:br/>
      </w:r>
    </w:p>
    <w:p>
      <w:r>
        <w:t>8、DNS服务器解析请求使用的端口号是？</w:t>
        <w:br/>
        <w:t xml:space="preserve">   A、22</w:t>
        <w:br/>
        <w:t xml:space="preserve">   B、23</w:t>
        <w:br/>
        <w:t xml:space="preserve">   C、53</w:t>
        <w:br/>
        <w:t xml:space="preserve">   D、110</w:t>
        <w:br/>
      </w:r>
    </w:p>
    <w:p>
      <w:r>
        <w:t>9、支出类合同的归口承办部门是指？</w:t>
        <w:br/>
        <w:t xml:space="preserve">   A、财务部</w:t>
        <w:br/>
        <w:t xml:space="preserve">   B、采购部</w:t>
        <w:br/>
        <w:t xml:space="preserve">   C、政企客户部</w:t>
        <w:br/>
        <w:t xml:space="preserve">   D、综合部</w:t>
        <w:br/>
      </w:r>
    </w:p>
    <w:p>
      <w:r>
        <w:t>10、依法必须进行招标的项目的招标公告，应当在（ ）指定的媒介发布。</w:t>
        <w:br/>
        <w:t xml:space="preserve">   A、国家发改委</w:t>
        <w:br/>
        <w:t xml:space="preserve">   B、省发改委</w:t>
        <w:br/>
        <w:t xml:space="preserve">   C、省住建部门</w:t>
        <w:br/>
        <w:t xml:space="preserve">   D、各设区市住建局</w:t>
        <w:br/>
      </w:r>
    </w:p>
    <w:p>
      <w:r>
        <w:t>11、采购是项目管理工作的重要组成部分，以下关于采购的叙述中不正确的是？</w:t>
        <w:br/>
        <w:t xml:space="preserve">   A、采购管理计划是评估卖方的衡量指标</w:t>
        <w:br/>
        <w:t xml:space="preserve">   B、采购工作说明书不是来自于项目范围基准</w:t>
        <w:br/>
        <w:t xml:space="preserve">   C、采购工作说明书描述采购产品的细节</w:t>
        <w:br/>
        <w:t xml:space="preserve">   D、采购管理计划确定采用的合同类型</w:t>
        <w:br/>
      </w:r>
    </w:p>
    <w:p>
      <w:r>
        <w:t>12、NVR支持接入的视频信号源是？</w:t>
        <w:br/>
        <w:t xml:space="preserve">   A、网络信号</w:t>
        <w:br/>
        <w:t xml:space="preserve">   B、模拟信号</w:t>
        <w:br/>
        <w:t xml:space="preserve">   C、SDI信号</w:t>
        <w:br/>
        <w:t xml:space="preserve">   D、TVI信号</w:t>
        <w:br/>
      </w:r>
    </w:p>
    <w:p>
      <w:r>
        <w:t>13、关于招标代理机构的说法，不正确的有？</w:t>
        <w:br/>
        <w:t xml:space="preserve">   A、工程招标代理机构不得与招标工程的投标人有利益关系</w:t>
        <w:br/>
        <w:t xml:space="preserve">   B、工程招标代理机构可以参与同一招标工程的投标</w:t>
        <w:br/>
        <w:t xml:space="preserve">   C、招标代理机构是社会中介组织</w:t>
        <w:br/>
        <w:t xml:space="preserve">   D、未经招标人同意，招标代理机构不得向他人转让代理业务</w:t>
        <w:br/>
      </w:r>
    </w:p>
    <w:p>
      <w:r>
        <w:t>14、项目合同签订后，应该什么时候在ESOP系统内进行项目一次性录入？</w:t>
        <w:br/>
        <w:t xml:space="preserve">   A、项目验收后</w:t>
        <w:br/>
        <w:t xml:space="preserve">   B、合同签订后</w:t>
        <w:br/>
        <w:t xml:space="preserve">   C、项目收入到账后</w:t>
        <w:br/>
        <w:t xml:space="preserve">   D、项目竣工后</w:t>
        <w:br/>
      </w:r>
    </w:p>
    <w:p>
      <w:r>
        <w:t>15、（  ）不属于运营商在运营的云。</w:t>
        <w:br/>
        <w:t xml:space="preserve">   A、天翼云     </w:t>
        <w:br/>
        <w:t xml:space="preserve">   B、沃云</w:t>
        <w:br/>
        <w:t xml:space="preserve">   C、政务云</w:t>
        <w:br/>
        <w:t xml:space="preserve">   D、阿里云</w:t>
        <w:br/>
      </w:r>
    </w:p>
    <w:p>
      <w:r>
        <w:t>16、一个公司在确定项目选择模式时，最重要的标准是？</w:t>
        <w:br/>
        <w:t xml:space="preserve">   A、功能</w:t>
        <w:br/>
        <w:t xml:space="preserve">   B、实用</w:t>
        <w:br/>
        <w:t xml:space="preserve">   C、使用简便</w:t>
        <w:br/>
        <w:t xml:space="preserve">   D、费用</w:t>
        <w:br/>
      </w:r>
    </w:p>
    <w:p>
      <w:r>
        <w:t>17、某招标人2012年4月1日向中标人发出了中标通知书。根据相关法律规定，招标人和投标人应在( )前按照招标文件和中标人的投标文件订立书面合同。</w:t>
        <w:br/>
        <w:t xml:space="preserve">   A、41014</w:t>
        <w:br/>
        <w:t xml:space="preserve">   B、41030</w:t>
        <w:br/>
        <w:t xml:space="preserve">   C、41044</w:t>
        <w:br/>
        <w:t xml:space="preserve">   D、41061</w:t>
        <w:br/>
      </w:r>
    </w:p>
    <w:p>
      <w:r>
        <w:t>18、客户购买了一款200万像素的高清网络摄像机，如果需要看清30m处的人脸，最好建议选配（ ）mm焦距的镜头。</w:t>
        <w:br/>
        <w:t xml:space="preserve">   A、20</w:t>
        <w:br/>
        <w:t xml:space="preserve">   B、12</w:t>
        <w:br/>
        <w:t xml:space="preserve">   C、8</w:t>
        <w:br/>
        <w:t xml:space="preserve">   D、4</w:t>
        <w:br/>
      </w:r>
    </w:p>
    <w:p>
      <w:r>
        <w:t>19、领导和管理对项目来说都非常重要。关于管理的一种定义认为管理主要是实现项目干系人的主要目标，而领导则是？</w:t>
        <w:br/>
        <w:t xml:space="preserve">   A、确定管理方向，组织和激励他人努力工作</w:t>
        <w:br/>
        <w:t xml:space="preserve">   B、通过他人的工作实现工作目标</w:t>
        <w:br/>
        <w:t xml:space="preserve">   C、运用领导权力鼓励他人提高工作效率</w:t>
        <w:br/>
        <w:t xml:space="preserve">   D、运用所有适当的权利作为激励手段</w:t>
        <w:br/>
      </w:r>
    </w:p>
    <w:p>
      <w:r>
        <w:t>20、销售的核心是？</w:t>
        <w:br/>
        <w:t xml:space="preserve">   A、沟通</w:t>
        <w:br/>
        <w:t xml:space="preserve">   B、技术</w:t>
        <w:br/>
        <w:t xml:space="preserve">   C、能力</w:t>
        <w:br/>
        <w:t xml:space="preserve">   D、耐心</w:t>
        <w:br/>
      </w:r>
    </w:p>
    <w:p>
      <w:r>
        <w:t>第二部分  多选题(10题)</w:t>
      </w:r>
    </w:p>
    <w:p>
      <w:r>
        <w:t>1、关于项目质量审计的叙述中正确的有？</w:t>
        <w:br/>
        <w:t xml:space="preserve">   A、质量审计是对其他质量管理活动的结构化和独立的评审方法</w:t>
        <w:br/>
        <w:t xml:space="preserve">   B、质量审计可以内部完成，也可以委托第三方完成</w:t>
        <w:br/>
        <w:t xml:space="preserve">   C、质量审计应该是预先计划的，不应该是随机的</w:t>
        <w:br/>
        <w:t xml:space="preserve">   D、质量审计用于判断项目活动是否遵从于项目定义的过程</w:t>
        <w:br/>
      </w:r>
    </w:p>
    <w:p>
      <w:r>
        <w:t>2、ICT项目建设的总体指导原则为？</w:t>
        <w:br/>
        <w:t xml:space="preserve">   A、符合浙江省政府信息经济发展趋势与加强互联网时代的社会化管理需要</w:t>
        <w:br/>
        <w:t xml:space="preserve">   B、符合公司发展方向的第三条曲线所需的核心平台或核心能力的培养</w:t>
        <w:br/>
        <w:t xml:space="preserve">   C、符合公司主营业务的拉动、用户黏性的增强和重大竞争的应对</w:t>
        <w:br/>
        <w:t xml:space="preserve">   D、None</w:t>
        <w:br/>
      </w:r>
    </w:p>
    <w:p>
      <w:r>
        <w:t>3、在监控快速移动的物体时，如汽车等，摄像机应该如何调试？</w:t>
        <w:br/>
        <w:t xml:space="preserve">   A、自动光圈镜头</w:t>
        <w:br/>
        <w:t xml:space="preserve">   B、手动光圈镜头</w:t>
        <w:br/>
        <w:t xml:space="preserve">   C、电子快门模式</w:t>
        <w:br/>
        <w:t xml:space="preserve">   D、自动光圈模式，快门设成1/120或者1/250等</w:t>
        <w:br/>
      </w:r>
    </w:p>
    <w:p>
      <w:r>
        <w:t>4、工程项目分部工程质量验收合格的基本条件是？</w:t>
        <w:br/>
        <w:t xml:space="preserve">   A、所含分项工程验收合格</w:t>
        <w:br/>
        <w:t xml:space="preserve">   B、质量控制资料完整</w:t>
        <w:br/>
        <w:t xml:space="preserve">   C、观感质量验收应符合要求</w:t>
        <w:br/>
        <w:t xml:space="preserve">   D、主控项目质量验收合格</w:t>
        <w:br/>
      </w:r>
    </w:p>
    <w:p>
      <w:r>
        <w:t>5、在招标采购中，出现下列（ ）情形之一的，在废标后应当重新组织招标。</w:t>
        <w:br/>
        <w:t xml:space="preserve">   A、符合专业条件的供应商或者对招标文件作实质响应的供应商不足三家的</w:t>
        <w:br/>
        <w:t xml:space="preserve">   B、出现影响采购公正的违法、违规行为的</w:t>
        <w:br/>
        <w:t xml:space="preserve">   C、投标人的报价均超过了采购预算，采购人不能支付的</w:t>
        <w:br/>
        <w:t xml:space="preserve">   D、采购任务取消的</w:t>
        <w:br/>
      </w:r>
    </w:p>
    <w:p>
      <w:r>
        <w:t>6、用户在NVR上接一个显示器与鼠标，可以实现下面哪些功能？</w:t>
        <w:br/>
        <w:t xml:space="preserve">   A、参数配置</w:t>
        <w:br/>
        <w:t xml:space="preserve">   B、删除录像文件</w:t>
        <w:br/>
        <w:t xml:space="preserve">   C、固件升级</w:t>
        <w:br/>
        <w:t xml:space="preserve">   D、日志查询/拷贝</w:t>
        <w:br/>
      </w:r>
    </w:p>
    <w:p>
      <w:r>
        <w:t>7、在编制项目可行性研究报告时，风险因素及对策主要是对项目的市场风险（）法律风险、经济及社会风险等因素进行评价，制定风险应对的对策，为项目全过程管理提供依据。</w:t>
        <w:br/>
        <w:t xml:space="preserve">   A、技术风险</w:t>
        <w:br/>
        <w:t xml:space="preserve">   B、财务风险</w:t>
        <w:br/>
        <w:t xml:space="preserve">   C、组织风险</w:t>
        <w:br/>
        <w:t xml:space="preserve">   D、环境风险</w:t>
        <w:br/>
      </w:r>
    </w:p>
    <w:p>
      <w:r>
        <w:t>8、基本的沟通方式有哪些？</w:t>
        <w:br/>
        <w:t xml:space="preserve">   A、电话沟通</w:t>
        <w:br/>
        <w:t xml:space="preserve">   B、当面沟通</w:t>
        <w:br/>
        <w:t xml:space="preserve">   C、 书信沟通</w:t>
        <w:br/>
        <w:t xml:space="preserve">   D、公文沟通</w:t>
        <w:br/>
      </w:r>
    </w:p>
    <w:p>
      <w:r>
        <w:t>9、以下各项中，作为项目成本预算工具或技术的有？</w:t>
        <w:br/>
        <w:t xml:space="preserve">   A、参数估算</w:t>
        <w:br/>
        <w:t xml:space="preserve">   B、资金限制平衡</w:t>
        <w:br/>
        <w:t xml:space="preserve">   C、挣值分析</w:t>
        <w:br/>
        <w:t xml:space="preserve">   D、准备金分析</w:t>
        <w:br/>
      </w:r>
    </w:p>
    <w:p>
      <w:r>
        <w:t>10、关于资产负债表中，下列说法中正确的有？</w:t>
        <w:br/>
        <w:t xml:space="preserve">   A、又称为财务状况表</w:t>
        <w:br/>
        <w:t xml:space="preserve">   B、可根据分析企业的经营成果</w:t>
        <w:br/>
        <w:t xml:space="preserve">   C、可根据分析企业的债务偿还能力</w:t>
        <w:br/>
        <w:t xml:space="preserve">   D、可根据分析企业在某一日期所拥有的经济资源及分布情况</w:t>
        <w:br/>
      </w:r>
    </w:p>
    <w:p>
      <w:r>
        <w:t>第三部分  判断题(10题)</w:t>
      </w:r>
    </w:p>
    <w:p>
      <w:r>
        <w:t>1、依据《招标投标法》，某建设单位就一个办公楼群项目的项目招标，该项目的评标工作由该建设单位依法组建的评标委员会来完成。（ ）</w:t>
      </w:r>
    </w:p>
    <w:p>
      <w:r>
        <w:t>2、根据政府采购要求，非招标采购方式，主要是指竞争性谈判、单一来源采购和询价采购方式。（ ）</w:t>
      </w:r>
    </w:p>
    <w:p>
      <w:r>
        <w:t>3、职能型组织中有专门为项目工作的人员。（ ）</w:t>
      </w:r>
    </w:p>
    <w:p>
      <w:r>
        <w:t>4、评标委员会成员应当客观、公正地履行职务，遵守职业道德，对所提出的评审意见承担集体责任。（ ）</w:t>
      </w:r>
    </w:p>
    <w:p>
      <w:r>
        <w:t>5、善于倾听就是要同意对方的意见。（ ）</w:t>
      </w:r>
    </w:p>
    <w:p>
      <w:r>
        <w:t>6、在由下至上进行成本估算时，相关具体人员考虑到个人或本部门的利益，他们往往会降低估计量。（ ）</w:t>
      </w:r>
    </w:p>
    <w:p>
      <w:r>
        <w:t>7、开标地点应当为建设行政主管部门指定的场所（ ）</w:t>
      </w:r>
    </w:p>
    <w:p>
      <w:r>
        <w:t>8、IMS电话主要使用的协议是IPX/SPX。（ ）</w:t>
      </w:r>
    </w:p>
    <w:p>
      <w:r>
        <w:t>9、口头语言或书面语言容易掩饰人的内心，而身体语言却往往会流露出真实的信息。（ ）</w:t>
      </w:r>
    </w:p>
    <w:p>
      <w:r>
        <w:t>10、同轴高清技术的优势有实时性好、远距离传输、同轴视控、改造监控系统简单等。（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