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19F5E">
      <w:pPr>
        <w:spacing w:line="480" w:lineRule="auto"/>
        <w:jc w:val="center"/>
        <w:rPr>
          <w:rFonts w:eastAsia="黑体"/>
          <w:color w:val="000000" w:themeColor="text1"/>
          <w:sz w:val="52"/>
          <w:szCs w:val="52"/>
          <w14:textFill>
            <w14:solidFill>
              <w14:schemeClr w14:val="tx1"/>
            </w14:solidFill>
          </w14:textFill>
        </w:rPr>
      </w:pPr>
    </w:p>
    <w:p w14:paraId="110667D5">
      <w:pPr>
        <w:spacing w:line="480" w:lineRule="auto"/>
        <w:jc w:val="center"/>
        <w:rPr>
          <w:rFonts w:eastAsia="黑体"/>
          <w:color w:val="000000" w:themeColor="text1"/>
          <w:sz w:val="52"/>
          <w:szCs w:val="52"/>
          <w14:textFill>
            <w14:solidFill>
              <w14:schemeClr w14:val="tx1"/>
            </w14:solidFill>
          </w14:textFill>
        </w:rPr>
      </w:pPr>
      <w:r>
        <w:rPr>
          <w:rFonts w:hint="eastAsia" w:eastAsia="黑体"/>
          <w:color w:val="000000" w:themeColor="text1"/>
          <w:sz w:val="52"/>
          <w:szCs w:val="52"/>
          <w14:textFill>
            <w14:solidFill>
              <w14:schemeClr w14:val="tx1"/>
            </w14:solidFill>
          </w14:textFill>
        </w:rPr>
        <w:t>梧 州 学 院</w:t>
      </w:r>
    </w:p>
    <w:p w14:paraId="3DCA1219">
      <w:pPr>
        <w:spacing w:line="480" w:lineRule="auto"/>
        <w:ind w:firstLine="1040"/>
        <w:jc w:val="center"/>
        <w:rPr>
          <w:rFonts w:eastAsia="黑体"/>
          <w:color w:val="000000" w:themeColor="text1"/>
          <w:sz w:val="52"/>
          <w:szCs w:val="52"/>
          <w14:textFill>
            <w14:solidFill>
              <w14:schemeClr w14:val="tx1"/>
            </w14:solidFill>
          </w14:textFill>
        </w:rPr>
      </w:pPr>
    </w:p>
    <w:p w14:paraId="0C251A02">
      <w:pPr>
        <w:spacing w:line="480" w:lineRule="auto"/>
        <w:jc w:val="center"/>
        <w:rPr>
          <w:rFonts w:eastAsia="黑体"/>
          <w:color w:val="000000" w:themeColor="text1"/>
          <w:spacing w:val="30"/>
          <w:sz w:val="72"/>
          <w:szCs w:val="72"/>
          <w14:textFill>
            <w14:solidFill>
              <w14:schemeClr w14:val="tx1"/>
            </w14:solidFill>
          </w14:textFill>
        </w:rPr>
      </w:pPr>
      <w:r>
        <w:rPr>
          <w:rFonts w:hint="eastAsia" w:eastAsia="黑体"/>
          <w:color w:val="000000" w:themeColor="text1"/>
          <w:spacing w:val="30"/>
          <w:sz w:val="72"/>
          <w:szCs w:val="72"/>
          <w14:textFill>
            <w14:solidFill>
              <w14:schemeClr w14:val="tx1"/>
            </w14:solidFill>
          </w14:textFill>
        </w:rPr>
        <w:t>毕 业 论 文</w:t>
      </w:r>
    </w:p>
    <w:p w14:paraId="066378CD">
      <w:pPr>
        <w:spacing w:line="480" w:lineRule="auto"/>
        <w:jc w:val="center"/>
        <w:rPr>
          <w:color w:val="000000" w:themeColor="text1"/>
          <w:sz w:val="72"/>
          <w:szCs w:val="72"/>
          <w14:textFill>
            <w14:solidFill>
              <w14:schemeClr w14:val="tx1"/>
            </w14:solidFill>
          </w14:textFill>
        </w:rPr>
      </w:pPr>
    </w:p>
    <w:p w14:paraId="2F5F9212">
      <w:pPr>
        <w:spacing w:line="480" w:lineRule="auto"/>
        <w:jc w:val="center"/>
        <w:rPr>
          <w:rFonts w:hint="eastAsia"/>
          <w:color w:val="000000" w:themeColor="text1"/>
          <w:sz w:val="72"/>
          <w:szCs w:val="72"/>
          <w14:textFill>
            <w14:solidFill>
              <w14:schemeClr w14:val="tx1"/>
            </w14:solidFill>
          </w14:textFill>
        </w:rPr>
      </w:pPr>
    </w:p>
    <w:p w14:paraId="311DFB2F">
      <w:pPr>
        <w:ind w:firstLine="480"/>
        <w:rPr>
          <w:color w:val="000000" w:themeColor="text1"/>
          <w14:textFill>
            <w14:solidFill>
              <w14:schemeClr w14:val="tx1"/>
            </w14:solidFill>
          </w14:textFill>
        </w:rPr>
      </w:pPr>
    </w:p>
    <w:p w14:paraId="663A0214">
      <w:pPr>
        <w:ind w:firstLine="480"/>
        <w:jc w:val="center"/>
        <w:rPr>
          <w:color w:val="000000" w:themeColor="text1"/>
          <w14:textFill>
            <w14:solidFill>
              <w14:schemeClr w14:val="tx1"/>
            </w14:solidFill>
          </w14:textFill>
        </w:rPr>
      </w:pPr>
    </w:p>
    <w:p w14:paraId="5A6EA875">
      <w:pPr>
        <w:ind w:firstLine="1610" w:firstLineChars="767"/>
        <w:rPr>
          <w:color w:val="000000" w:themeColor="text1"/>
          <w14:textFill>
            <w14:solidFill>
              <w14:schemeClr w14:val="tx1"/>
            </w14:solidFill>
          </w14:textFill>
        </w:rPr>
      </w:pPr>
    </w:p>
    <w:p w14:paraId="62417F9F">
      <w:pPr>
        <w:ind w:left="279" w:leftChars="133" w:firstLine="812" w:firstLineChars="254"/>
        <w:jc w:val="left"/>
        <w:rPr>
          <w:rFonts w:eastAsia="黑体"/>
          <w:color w:val="000000" w:themeColor="text1"/>
          <w:sz w:val="32"/>
          <w:szCs w:val="32"/>
          <w:u w:val="single"/>
          <w14:textFill>
            <w14:solidFill>
              <w14:schemeClr w14:val="tx1"/>
            </w14:solidFill>
          </w14:textFill>
        </w:rPr>
      </w:pPr>
      <w:bookmarkStart w:id="0" w:name="_Toc14483"/>
      <w:bookmarkStart w:id="1" w:name="_Toc24111"/>
      <w:bookmarkStart w:id="2" w:name="_Toc15122"/>
      <w:bookmarkStart w:id="3" w:name="_Toc24561"/>
      <w:bookmarkStart w:id="4" w:name="_Toc26899"/>
      <w:r>
        <w:rPr>
          <w:rFonts w:hint="eastAsia" w:eastAsia="黑体"/>
          <w:color w:val="000000" w:themeColor="text1"/>
          <w:sz w:val="32"/>
          <w:szCs w:val="32"/>
          <w14:textFill>
            <w14:solidFill>
              <w14:schemeClr w14:val="tx1"/>
            </w14:solidFill>
          </w14:textFill>
        </w:rPr>
        <w:t>论文题目</w:t>
      </w:r>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基于</w:t>
      </w:r>
      <w:bookmarkEnd w:id="0"/>
      <w:r>
        <w:rPr>
          <w:rFonts w:hint="eastAsia" w:ascii="黑体" w:hAnsi="黑体" w:eastAsia="黑体"/>
          <w:color w:val="000000" w:themeColor="text1"/>
          <w:sz w:val="32"/>
          <w:szCs w:val="32"/>
          <w:u w:val="single"/>
          <w14:textFill>
            <w14:solidFill>
              <w14:schemeClr w14:val="tx1"/>
            </w14:solidFill>
          </w14:textFill>
        </w:rPr>
        <w:t>springboot+vue</w:t>
      </w:r>
      <w:r>
        <w:rPr>
          <w:rFonts w:hint="eastAsia" w:eastAsia="黑体"/>
          <w:color w:val="000000" w:themeColor="text1"/>
          <w:sz w:val="32"/>
          <w:szCs w:val="32"/>
          <w:u w:val="single"/>
          <w14:textFill>
            <w14:solidFill>
              <w14:schemeClr w14:val="tx1"/>
            </w14:solidFill>
          </w14:textFill>
        </w:rPr>
        <w:t xml:space="preserve">的高校第二 </w:t>
      </w:r>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 xml:space="preserve"> </w:t>
      </w:r>
    </w:p>
    <w:p w14:paraId="05C9DEEA">
      <w:pPr>
        <w:ind w:firstLine="2412" w:firstLineChars="754"/>
        <w:jc w:val="left"/>
        <w:rPr>
          <w:rFonts w:eastAsia="黑体"/>
          <w:color w:val="000000" w:themeColor="text1"/>
          <w:sz w:val="32"/>
          <w:szCs w:val="32"/>
          <w:u w:val="single"/>
          <w14:textFill>
            <w14:solidFill>
              <w14:schemeClr w14:val="tx1"/>
            </w14:solidFill>
          </w14:textFill>
        </w:rPr>
      </w:pPr>
      <w:r>
        <w:rPr>
          <w:rFonts w:hint="eastAsia" w:eastAsia="黑体"/>
          <w:color w:val="000000" w:themeColor="text1"/>
          <w:sz w:val="32"/>
          <w:szCs w:val="32"/>
          <w:u w:val="single"/>
          <w14:textFill>
            <w14:solidFill>
              <w14:schemeClr w14:val="tx1"/>
            </w14:solidFill>
          </w14:textFill>
        </w:rPr>
        <w:t xml:space="preserve">  </w:t>
      </w:r>
      <w:bookmarkStart w:id="5" w:name="_Toc24242"/>
      <w:r>
        <w:rPr>
          <w:rFonts w:hint="eastAsia" w:eastAsia="黑体"/>
          <w:color w:val="000000" w:themeColor="text1"/>
          <w:sz w:val="32"/>
          <w:szCs w:val="32"/>
          <w:u w:val="single"/>
          <w14:textFill>
            <w14:solidFill>
              <w14:schemeClr w14:val="tx1"/>
            </w14:solidFill>
          </w14:textFill>
        </w:rPr>
        <w:t xml:space="preserve"> </w:t>
      </w:r>
      <w:bookmarkEnd w:id="1"/>
      <w:bookmarkEnd w:id="2"/>
      <w:r>
        <w:rPr>
          <w:rFonts w:hint="eastAsia" w:eastAsia="黑体"/>
          <w:color w:val="000000" w:themeColor="text1"/>
          <w:sz w:val="32"/>
          <w:szCs w:val="32"/>
          <w:u w:val="single"/>
          <w14:textFill>
            <w14:solidFill>
              <w14:schemeClr w14:val="tx1"/>
            </w14:solidFill>
          </w14:textFill>
        </w:rPr>
        <w:t>课堂学分系统的设计与实现</w:t>
      </w:r>
      <w:bookmarkEnd w:id="3"/>
      <w:bookmarkEnd w:id="4"/>
      <w:bookmarkEnd w:id="5"/>
      <w:r>
        <w:rPr>
          <w:rFonts w:hint="eastAsia" w:eastAsia="黑体"/>
          <w:color w:val="000000" w:themeColor="text1"/>
          <w:sz w:val="32"/>
          <w:szCs w:val="32"/>
          <w:u w:val="single"/>
          <w14:textFill>
            <w14:solidFill>
              <w14:schemeClr w14:val="tx1"/>
            </w14:solidFill>
          </w14:textFill>
        </w:rPr>
        <w:t xml:space="preserve">        </w:t>
      </w:r>
      <w:r>
        <w:rPr>
          <w:rFonts w:eastAsia="黑体"/>
          <w:color w:val="000000" w:themeColor="text1"/>
          <w:sz w:val="32"/>
          <w:szCs w:val="32"/>
          <w:u w:val="single"/>
          <w14:textFill>
            <w14:solidFill>
              <w14:schemeClr w14:val="tx1"/>
            </w14:solidFill>
          </w14:textFill>
        </w:rPr>
        <w:t xml:space="preserve"> </w:t>
      </w:r>
    </w:p>
    <w:p w14:paraId="2C797CEB">
      <w:pPr>
        <w:ind w:firstLine="1132" w:firstLineChars="354"/>
        <w:rPr>
          <w:rFonts w:eastAsia="黑体"/>
          <w:color w:val="000000" w:themeColor="text1"/>
          <w:sz w:val="32"/>
          <w:szCs w:val="32"/>
          <w:u w:val="single"/>
          <w14:textFill>
            <w14:solidFill>
              <w14:schemeClr w14:val="tx1"/>
            </w14:solidFill>
          </w14:textFill>
        </w:rPr>
      </w:pPr>
      <w:bookmarkStart w:id="6" w:name="_Toc3611"/>
      <w:bookmarkStart w:id="7" w:name="_Toc3007"/>
      <w:bookmarkStart w:id="8" w:name="_Toc9411"/>
      <w:bookmarkStart w:id="9" w:name="_Toc5777"/>
      <w:bookmarkStart w:id="10" w:name="_Toc18069"/>
      <w:r>
        <w:rPr>
          <w:rFonts w:hint="eastAsia" w:eastAsia="黑体"/>
          <w:color w:val="000000" w:themeColor="text1"/>
          <w:sz w:val="32"/>
          <w:szCs w:val="32"/>
          <w14:textFill>
            <w14:solidFill>
              <w14:schemeClr w14:val="tx1"/>
            </w14:solidFill>
          </w14:textFill>
        </w:rPr>
        <w:t>学    院</w:t>
      </w:r>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大数据与软件工程学院</w:t>
      </w:r>
      <w:bookmarkEnd w:id="6"/>
      <w:bookmarkEnd w:id="7"/>
      <w:bookmarkEnd w:id="8"/>
      <w:bookmarkEnd w:id="9"/>
      <w:bookmarkEnd w:id="10"/>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 xml:space="preserve"> </w:t>
      </w:r>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 xml:space="preserve"> </w:t>
      </w:r>
    </w:p>
    <w:p w14:paraId="4BBA08E7">
      <w:pPr>
        <w:ind w:firstLine="1132" w:firstLineChars="354"/>
        <w:rPr>
          <w:rFonts w:eastAsia="黑体"/>
          <w:color w:val="000000" w:themeColor="text1"/>
          <w:sz w:val="32"/>
          <w:szCs w:val="32"/>
          <w:u w:val="single"/>
          <w14:textFill>
            <w14:solidFill>
              <w14:schemeClr w14:val="tx1"/>
            </w14:solidFill>
          </w14:textFill>
        </w:rPr>
      </w:pPr>
      <w:bookmarkStart w:id="11" w:name="_Toc26276"/>
      <w:bookmarkStart w:id="12" w:name="_Toc18963"/>
      <w:bookmarkStart w:id="13" w:name="_Toc9963"/>
      <w:bookmarkStart w:id="14" w:name="_Toc23513"/>
      <w:bookmarkStart w:id="15" w:name="_Toc26477"/>
      <w:r>
        <w:rPr>
          <w:rFonts w:hint="eastAsia" w:eastAsia="黑体"/>
          <w:color w:val="000000" w:themeColor="text1"/>
          <w:sz w:val="32"/>
          <w:szCs w:val="32"/>
          <w14:textFill>
            <w14:solidFill>
              <w14:schemeClr w14:val="tx1"/>
            </w14:solidFill>
          </w14:textFill>
        </w:rPr>
        <w:t>专</w:t>
      </w:r>
      <w:r>
        <w:rPr>
          <w:rFonts w:eastAsia="黑体"/>
          <w:color w:val="000000" w:themeColor="text1"/>
          <w:sz w:val="32"/>
          <w:szCs w:val="32"/>
          <w14:textFill>
            <w14:solidFill>
              <w14:schemeClr w14:val="tx1"/>
            </w14:solidFill>
          </w14:textFill>
        </w:rPr>
        <w:t xml:space="preserve">    </w:t>
      </w:r>
      <w:r>
        <w:rPr>
          <w:rFonts w:hint="eastAsia" w:eastAsia="黑体"/>
          <w:color w:val="000000" w:themeColor="text1"/>
          <w:sz w:val="32"/>
          <w:szCs w:val="32"/>
          <w14:textFill>
            <w14:solidFill>
              <w14:schemeClr w14:val="tx1"/>
            </w14:solidFill>
          </w14:textFill>
        </w:rPr>
        <w:t>业</w:t>
      </w:r>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软件工程</w:t>
      </w:r>
      <w:bookmarkEnd w:id="11"/>
      <w:bookmarkEnd w:id="12"/>
      <w:bookmarkEnd w:id="13"/>
      <w:bookmarkEnd w:id="14"/>
      <w:bookmarkEnd w:id="15"/>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 xml:space="preserve">                       </w:t>
      </w:r>
    </w:p>
    <w:p w14:paraId="3AF47556">
      <w:pPr>
        <w:ind w:firstLine="1132" w:firstLineChars="354"/>
        <w:rPr>
          <w:rFonts w:hint="eastAsia" w:ascii="黑体" w:hAnsi="黑体" w:eastAsia="黑体"/>
          <w:color w:val="000000" w:themeColor="text1"/>
          <w:sz w:val="32"/>
          <w:szCs w:val="32"/>
          <w14:textFill>
            <w14:solidFill>
              <w14:schemeClr w14:val="tx1"/>
            </w14:solidFill>
          </w14:textFill>
        </w:rPr>
      </w:pPr>
      <w:bookmarkStart w:id="16" w:name="_Toc27114"/>
      <w:bookmarkStart w:id="17" w:name="_Toc30229"/>
      <w:bookmarkStart w:id="18" w:name="_Toc21475"/>
      <w:bookmarkStart w:id="19" w:name="_Toc6007"/>
      <w:bookmarkStart w:id="20" w:name="_Toc31348"/>
      <w:r>
        <w:rPr>
          <w:rFonts w:hint="eastAsia" w:eastAsia="黑体"/>
          <w:color w:val="000000" w:themeColor="text1"/>
          <w:sz w:val="32"/>
          <w:szCs w:val="32"/>
          <w14:textFill>
            <w14:solidFill>
              <w14:schemeClr w14:val="tx1"/>
            </w14:solidFill>
          </w14:textFill>
        </w:rPr>
        <w:t>班</w:t>
      </w:r>
      <w:r>
        <w:rPr>
          <w:rFonts w:eastAsia="黑体"/>
          <w:color w:val="000000" w:themeColor="text1"/>
          <w:sz w:val="32"/>
          <w:szCs w:val="32"/>
          <w14:textFill>
            <w14:solidFill>
              <w14:schemeClr w14:val="tx1"/>
            </w14:solidFill>
          </w14:textFill>
        </w:rPr>
        <w:t xml:space="preserve">    </w:t>
      </w:r>
      <w:r>
        <w:rPr>
          <w:rFonts w:hint="eastAsia" w:eastAsia="黑体"/>
          <w:color w:val="000000" w:themeColor="text1"/>
          <w:sz w:val="32"/>
          <w:szCs w:val="32"/>
          <w14:textFill>
            <w14:solidFill>
              <w14:schemeClr w14:val="tx1"/>
            </w14:solidFill>
          </w14:textFill>
        </w:rPr>
        <w:t>级</w:t>
      </w:r>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 xml:space="preserve"> </w:t>
      </w:r>
      <w:r>
        <w:rPr>
          <w:rFonts w:eastAsia="黑体"/>
          <w:color w:val="000000" w:themeColor="text1"/>
          <w:sz w:val="32"/>
          <w:szCs w:val="32"/>
          <w:u w:val="single"/>
          <w14:textFill>
            <w14:solidFill>
              <w14:schemeClr w14:val="tx1"/>
            </w14:solidFill>
          </w14:textFill>
        </w:rPr>
        <w:t xml:space="preserve"> </w:t>
      </w:r>
      <w:bookmarkEnd w:id="16"/>
      <w:bookmarkEnd w:id="17"/>
      <w:bookmarkEnd w:id="18"/>
      <w:bookmarkEnd w:id="19"/>
      <w:bookmarkEnd w:id="20"/>
      <w:r>
        <w:rPr>
          <w:rFonts w:hint="eastAsia" w:ascii="黑体" w:hAnsi="黑体" w:eastAsia="黑体" w:cs="黑体"/>
          <w:color w:val="000000" w:themeColor="text1"/>
          <w:sz w:val="32"/>
          <w:szCs w:val="32"/>
          <w:u w:val="single"/>
          <w14:textFill>
            <w14:solidFill>
              <w14:schemeClr w14:val="tx1"/>
            </w14:solidFill>
          </w14:textFill>
        </w:rPr>
        <w:t xml:space="preserve">             </w:t>
      </w:r>
      <w:r>
        <w:rPr>
          <w:rFonts w:ascii="黑体" w:hAnsi="黑体" w:eastAsia="黑体"/>
          <w:color w:val="000000" w:themeColor="text1"/>
          <w:sz w:val="32"/>
          <w:szCs w:val="32"/>
          <w:u w:val="single"/>
          <w14:textFill>
            <w14:solidFill>
              <w14:schemeClr w14:val="tx1"/>
            </w14:solidFill>
          </w14:textFill>
        </w:rPr>
        <w:t xml:space="preserve">               </w:t>
      </w:r>
      <w:r>
        <w:rPr>
          <w:rFonts w:hint="eastAsia" w:ascii="黑体" w:hAnsi="黑体" w:eastAsia="黑体"/>
          <w:color w:val="000000" w:themeColor="text1"/>
          <w:sz w:val="32"/>
          <w:szCs w:val="32"/>
          <w:u w:val="single"/>
          <w14:textFill>
            <w14:solidFill>
              <w14:schemeClr w14:val="tx1"/>
            </w14:solidFill>
          </w14:textFill>
        </w:rPr>
        <w:t xml:space="preserve">  </w:t>
      </w:r>
      <w:r>
        <w:rPr>
          <w:rFonts w:ascii="黑体" w:hAnsi="黑体" w:eastAsia="黑体"/>
          <w:color w:val="000000" w:themeColor="text1"/>
          <w:sz w:val="32"/>
          <w:szCs w:val="32"/>
          <w:u w:val="single"/>
          <w14:textFill>
            <w14:solidFill>
              <w14:schemeClr w14:val="tx1"/>
            </w14:solidFill>
          </w14:textFill>
        </w:rPr>
        <w:t xml:space="preserve"> </w:t>
      </w:r>
      <w:r>
        <w:rPr>
          <w:rFonts w:ascii="黑体" w:hAnsi="黑体" w:eastAsia="黑体"/>
          <w:color w:val="000000" w:themeColor="text1"/>
          <w:sz w:val="32"/>
          <w:szCs w:val="32"/>
          <w:u w:val="single"/>
          <w14:textFill>
            <w14:solidFill>
              <w14:schemeClr w14:val="tx1"/>
            </w14:solidFill>
          </w14:textFill>
        </w:rPr>
        <w:tab/>
      </w:r>
      <w:r>
        <w:rPr>
          <w:rFonts w:ascii="黑体" w:hAnsi="黑体" w:eastAsia="黑体"/>
          <w:color w:val="000000" w:themeColor="text1"/>
          <w:sz w:val="32"/>
          <w:szCs w:val="32"/>
          <w:u w:val="single"/>
          <w14:textFill>
            <w14:solidFill>
              <w14:schemeClr w14:val="tx1"/>
            </w14:solidFill>
          </w14:textFill>
        </w:rPr>
        <w:tab/>
      </w:r>
      <w:r>
        <w:rPr>
          <w:rFonts w:ascii="黑体" w:hAnsi="黑体" w:eastAsia="黑体"/>
          <w:color w:val="000000" w:themeColor="text1"/>
          <w:sz w:val="32"/>
          <w:szCs w:val="32"/>
          <w:u w:val="single"/>
          <w14:textFill>
            <w14:solidFill>
              <w14:schemeClr w14:val="tx1"/>
            </w14:solidFill>
          </w14:textFill>
        </w:rPr>
        <w:tab/>
      </w:r>
      <w:r>
        <w:rPr>
          <w:rFonts w:ascii="黑体" w:hAnsi="黑体" w:eastAsia="黑体"/>
          <w:color w:val="000000" w:themeColor="text1"/>
          <w:sz w:val="32"/>
          <w:szCs w:val="32"/>
          <w:u w:val="single"/>
          <w14:textFill>
            <w14:solidFill>
              <w14:schemeClr w14:val="tx1"/>
            </w14:solidFill>
          </w14:textFill>
        </w:rPr>
        <w:t xml:space="preserve"> </w:t>
      </w:r>
      <w:r>
        <w:rPr>
          <w:rFonts w:hint="eastAsia" w:ascii="黑体" w:hAnsi="黑体" w:eastAsia="黑体"/>
          <w:color w:val="000000" w:themeColor="text1"/>
          <w:sz w:val="32"/>
          <w:szCs w:val="32"/>
          <w:u w:val="single"/>
          <w14:textFill>
            <w14:solidFill>
              <w14:schemeClr w14:val="tx1"/>
            </w14:solidFill>
          </w14:textFill>
        </w:rPr>
        <w:t xml:space="preserve"> </w:t>
      </w:r>
    </w:p>
    <w:p w14:paraId="4F4641E7">
      <w:pPr>
        <w:ind w:firstLine="1132" w:firstLineChars="354"/>
        <w:rPr>
          <w:rFonts w:eastAsia="黑体"/>
          <w:color w:val="000000" w:themeColor="text1"/>
          <w:sz w:val="32"/>
          <w:szCs w:val="32"/>
          <w:u w:val="single"/>
          <w14:textFill>
            <w14:solidFill>
              <w14:schemeClr w14:val="tx1"/>
            </w14:solidFill>
          </w14:textFill>
        </w:rPr>
      </w:pPr>
      <w:bookmarkStart w:id="21" w:name="_Toc11656"/>
      <w:bookmarkStart w:id="22" w:name="_Toc12061"/>
      <w:bookmarkStart w:id="23" w:name="_Toc21305"/>
      <w:bookmarkStart w:id="24" w:name="_Toc9849"/>
      <w:bookmarkStart w:id="25" w:name="_Toc12534"/>
      <w:r>
        <w:rPr>
          <w:rFonts w:hint="eastAsia" w:ascii="黑体" w:hAnsi="黑体" w:eastAsia="黑体"/>
          <w:color w:val="000000" w:themeColor="text1"/>
          <w:sz w:val="32"/>
          <w:szCs w:val="32"/>
          <w14:textFill>
            <w14:solidFill>
              <w14:schemeClr w14:val="tx1"/>
            </w14:solidFill>
          </w14:textFill>
        </w:rPr>
        <w:t>学</w:t>
      </w:r>
      <w:r>
        <w:rPr>
          <w:rFonts w:ascii="黑体" w:hAnsi="黑体" w:eastAsia="黑体"/>
          <w:color w:val="000000" w:themeColor="text1"/>
          <w:sz w:val="32"/>
          <w:szCs w:val="32"/>
          <w14:textFill>
            <w14:solidFill>
              <w14:schemeClr w14:val="tx1"/>
            </w14:solidFill>
          </w14:textFill>
        </w:rPr>
        <w:t xml:space="preserve">    </w:t>
      </w:r>
      <w:r>
        <w:rPr>
          <w:rFonts w:hint="eastAsia" w:ascii="黑体" w:hAnsi="黑体" w:eastAsia="黑体"/>
          <w:color w:val="000000" w:themeColor="text1"/>
          <w:sz w:val="32"/>
          <w:szCs w:val="32"/>
          <w14:textFill>
            <w14:solidFill>
              <w14:schemeClr w14:val="tx1"/>
            </w14:solidFill>
          </w14:textFill>
        </w:rPr>
        <w:t>号</w:t>
      </w:r>
      <w:r>
        <w:rPr>
          <w:rFonts w:ascii="黑体" w:hAnsi="黑体" w:eastAsia="黑体"/>
          <w:color w:val="000000" w:themeColor="text1"/>
          <w:sz w:val="32"/>
          <w:szCs w:val="32"/>
          <w:u w:val="single"/>
          <w14:textFill>
            <w14:solidFill>
              <w14:schemeClr w14:val="tx1"/>
            </w14:solidFill>
          </w14:textFill>
        </w:rPr>
        <w:t xml:space="preserve">   </w:t>
      </w:r>
      <w:bookmarkEnd w:id="21"/>
      <w:bookmarkEnd w:id="22"/>
      <w:bookmarkEnd w:id="23"/>
      <w:bookmarkEnd w:id="24"/>
      <w:bookmarkEnd w:id="25"/>
      <w:r>
        <w:rPr>
          <w:rFonts w:hint="eastAsia" w:ascii="黑体" w:hAnsi="黑体" w:eastAsia="黑体"/>
          <w:color w:val="000000" w:themeColor="text1"/>
          <w:sz w:val="32"/>
          <w:szCs w:val="32"/>
          <w:u w:val="single"/>
          <w14:textFill>
            <w14:solidFill>
              <w14:schemeClr w14:val="tx1"/>
            </w14:solidFill>
          </w14:textFill>
        </w:rPr>
        <w:t xml:space="preserve">            </w:t>
      </w:r>
      <w:r>
        <w:rPr>
          <w:rFonts w:ascii="黑体" w:hAnsi="黑体" w:eastAsia="黑体"/>
          <w:color w:val="000000" w:themeColor="text1"/>
          <w:sz w:val="32"/>
          <w:szCs w:val="32"/>
          <w:u w:val="single"/>
          <w14:textFill>
            <w14:solidFill>
              <w14:schemeClr w14:val="tx1"/>
            </w14:solidFill>
          </w14:textFill>
        </w:rPr>
        <w:t xml:space="preserve">             </w:t>
      </w:r>
      <w:r>
        <w:rPr>
          <w:rFonts w:eastAsia="黑体"/>
          <w:color w:val="000000" w:themeColor="text1"/>
          <w:sz w:val="32"/>
          <w:szCs w:val="32"/>
          <w:u w:val="single"/>
          <w14:textFill>
            <w14:solidFill>
              <w14:schemeClr w14:val="tx1"/>
            </w14:solidFill>
          </w14:textFill>
        </w:rPr>
        <w:t xml:space="preserve">        </w:t>
      </w:r>
    </w:p>
    <w:p w14:paraId="555B16B4">
      <w:pPr>
        <w:ind w:firstLine="1132" w:firstLineChars="354"/>
        <w:rPr>
          <w:rFonts w:eastAsia="黑体"/>
          <w:color w:val="000000" w:themeColor="text1"/>
          <w:sz w:val="32"/>
          <w:szCs w:val="32"/>
          <w:u w:val="single"/>
          <w14:textFill>
            <w14:solidFill>
              <w14:schemeClr w14:val="tx1"/>
            </w14:solidFill>
          </w14:textFill>
        </w:rPr>
      </w:pPr>
      <w:bookmarkStart w:id="26" w:name="_Toc8981"/>
      <w:bookmarkStart w:id="27" w:name="_Toc27252"/>
      <w:bookmarkStart w:id="28" w:name="_Toc23103"/>
      <w:bookmarkStart w:id="29" w:name="_Toc10026"/>
      <w:bookmarkStart w:id="30" w:name="_Toc31674"/>
      <w:r>
        <w:rPr>
          <w:rFonts w:hint="eastAsia" w:eastAsia="黑体"/>
          <w:color w:val="000000" w:themeColor="text1"/>
          <w:sz w:val="32"/>
          <w:szCs w:val="32"/>
          <w14:textFill>
            <w14:solidFill>
              <w14:schemeClr w14:val="tx1"/>
            </w14:solidFill>
          </w14:textFill>
        </w:rPr>
        <w:t>学生姓名</w:t>
      </w:r>
      <w:r>
        <w:rPr>
          <w:rFonts w:eastAsia="黑体"/>
          <w:color w:val="000000" w:themeColor="text1"/>
          <w:sz w:val="32"/>
          <w:szCs w:val="32"/>
          <w:u w:val="single"/>
          <w14:textFill>
            <w14:solidFill>
              <w14:schemeClr w14:val="tx1"/>
            </w14:solidFill>
          </w14:textFill>
        </w:rPr>
        <w:t xml:space="preserve">   </w:t>
      </w:r>
      <w:bookmarkEnd w:id="26"/>
      <w:bookmarkEnd w:id="27"/>
      <w:bookmarkEnd w:id="28"/>
      <w:bookmarkEnd w:id="29"/>
      <w:bookmarkEnd w:id="30"/>
      <w:r>
        <w:rPr>
          <w:rFonts w:hint="eastAsia" w:eastAsia="黑体"/>
          <w:color w:val="000000" w:themeColor="text1"/>
          <w:sz w:val="32"/>
          <w:szCs w:val="32"/>
          <w:u w:val="single"/>
          <w14:textFill>
            <w14:solidFill>
              <w14:schemeClr w14:val="tx1"/>
            </w14:solidFill>
          </w14:textFill>
        </w:rPr>
        <w:t xml:space="preserve">       </w:t>
      </w:r>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 xml:space="preserve"> </w:t>
      </w:r>
    </w:p>
    <w:p w14:paraId="2282E4CA">
      <w:pPr>
        <w:ind w:firstLine="1132" w:firstLineChars="354"/>
        <w:rPr>
          <w:rFonts w:eastAsia="黑体"/>
          <w:color w:val="000000" w:themeColor="text1"/>
          <w:sz w:val="32"/>
          <w:szCs w:val="32"/>
          <w:u w:val="single"/>
          <w14:textFill>
            <w14:solidFill>
              <w14:schemeClr w14:val="tx1"/>
            </w14:solidFill>
          </w14:textFill>
        </w:rPr>
      </w:pPr>
      <w:bookmarkStart w:id="31" w:name="_Toc19930"/>
      <w:bookmarkStart w:id="32" w:name="_Toc12342"/>
      <w:bookmarkStart w:id="33" w:name="_Toc8519"/>
      <w:bookmarkStart w:id="34" w:name="_Toc17115"/>
      <w:bookmarkStart w:id="35" w:name="_Toc23414"/>
      <w:r>
        <w:rPr>
          <w:rFonts w:hint="eastAsia" w:eastAsia="黑体"/>
          <w:color w:val="000000" w:themeColor="text1"/>
          <w:sz w:val="32"/>
          <w:szCs w:val="32"/>
          <w14:textFill>
            <w14:solidFill>
              <w14:schemeClr w14:val="tx1"/>
            </w14:solidFill>
          </w14:textFill>
        </w:rPr>
        <w:t>指导老师（签名）</w:t>
      </w:r>
      <w:bookmarkEnd w:id="31"/>
      <w:bookmarkEnd w:id="32"/>
      <w:bookmarkEnd w:id="33"/>
      <w:bookmarkEnd w:id="34"/>
      <w:bookmarkEnd w:id="35"/>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 xml:space="preserve">    </w:t>
      </w:r>
    </w:p>
    <w:p w14:paraId="128FD45B">
      <w:pPr>
        <w:ind w:firstLine="1132" w:firstLineChars="354"/>
        <w:rPr>
          <w:rFonts w:eastAsia="黑体"/>
          <w:color w:val="000000" w:themeColor="text1"/>
          <w:sz w:val="32"/>
          <w:szCs w:val="32"/>
          <w14:textFill>
            <w14:solidFill>
              <w14:schemeClr w14:val="tx1"/>
            </w14:solidFill>
          </w14:textFill>
        </w:rPr>
      </w:pPr>
      <w:bookmarkStart w:id="36" w:name="_Toc27891"/>
      <w:bookmarkStart w:id="37" w:name="_Toc7034"/>
      <w:bookmarkStart w:id="38" w:name="_Toc2733"/>
      <w:bookmarkStart w:id="39" w:name="_Toc13114"/>
      <w:bookmarkStart w:id="40" w:name="_Toc10504"/>
      <w:r>
        <w:rPr>
          <w:rFonts w:hint="eastAsia" w:eastAsia="黑体"/>
          <w:color w:val="000000" w:themeColor="text1"/>
          <w:sz w:val="32"/>
          <w:szCs w:val="32"/>
          <w14:textFill>
            <w14:solidFill>
              <w14:schemeClr w14:val="tx1"/>
            </w14:solidFill>
          </w14:textFill>
        </w:rPr>
        <w:t>完成时间</w:t>
      </w:r>
      <w:r>
        <w:rPr>
          <w:rFonts w:eastAsia="黑体"/>
          <w:color w:val="000000" w:themeColor="text1"/>
          <w:sz w:val="32"/>
          <w:szCs w:val="32"/>
          <w:u w:val="single"/>
          <w14:textFill>
            <w14:solidFill>
              <w14:schemeClr w14:val="tx1"/>
            </w14:solidFill>
          </w14:textFill>
        </w:rPr>
        <w:t xml:space="preserve">     </w:t>
      </w:r>
      <w:r>
        <w:rPr>
          <w:rFonts w:ascii="黑体" w:hAnsi="黑体" w:eastAsia="黑体"/>
          <w:color w:val="000000" w:themeColor="text1"/>
          <w:sz w:val="32"/>
          <w:szCs w:val="32"/>
          <w:u w:val="single"/>
          <w14:textFill>
            <w14:solidFill>
              <w14:schemeClr w14:val="tx1"/>
            </w14:solidFill>
          </w14:textFill>
        </w:rPr>
        <w:t xml:space="preserve">   </w:t>
      </w:r>
      <w:r>
        <w:rPr>
          <w:rFonts w:hint="eastAsia" w:ascii="黑体" w:hAnsi="黑体" w:eastAsia="黑体"/>
          <w:color w:val="000000" w:themeColor="text1"/>
          <w:sz w:val="32"/>
          <w:szCs w:val="32"/>
          <w:u w:val="single"/>
          <w14:textFill>
            <w14:solidFill>
              <w14:schemeClr w14:val="tx1"/>
            </w14:solidFill>
          </w14:textFill>
        </w:rPr>
        <w:t xml:space="preserve"> </w:t>
      </w:r>
      <w:r>
        <w:rPr>
          <w:rFonts w:ascii="黑体" w:hAnsi="黑体" w:eastAsia="黑体"/>
          <w:color w:val="000000" w:themeColor="text1"/>
          <w:sz w:val="32"/>
          <w:szCs w:val="32"/>
          <w:u w:val="single"/>
          <w14:textFill>
            <w14:solidFill>
              <w14:schemeClr w14:val="tx1"/>
            </w14:solidFill>
          </w14:textFill>
        </w:rPr>
        <w:t xml:space="preserve">    </w:t>
      </w:r>
      <w:r>
        <w:rPr>
          <w:rFonts w:hint="eastAsia" w:ascii="黑体" w:hAnsi="黑体" w:eastAsia="黑体"/>
          <w:color w:val="000000" w:themeColor="text1"/>
          <w:sz w:val="32"/>
          <w:szCs w:val="32"/>
          <w14:textFill>
            <w14:solidFill>
              <w14:schemeClr w14:val="tx1"/>
            </w14:solidFill>
          </w14:textFill>
        </w:rPr>
        <w:t>年</w:t>
      </w:r>
      <w:r>
        <w:rPr>
          <w:rFonts w:ascii="黑体" w:hAnsi="黑体" w:eastAsia="黑体"/>
          <w:color w:val="000000" w:themeColor="text1"/>
          <w:sz w:val="32"/>
          <w:szCs w:val="32"/>
          <w:u w:val="single"/>
          <w14:textFill>
            <w14:solidFill>
              <w14:schemeClr w14:val="tx1"/>
            </w14:solidFill>
          </w14:textFill>
        </w:rPr>
        <w:t xml:space="preserve">   </w:t>
      </w:r>
      <w:r>
        <w:rPr>
          <w:rFonts w:hint="eastAsia" w:ascii="黑体" w:hAnsi="黑体" w:eastAsia="黑体"/>
          <w:color w:val="000000" w:themeColor="text1"/>
          <w:sz w:val="32"/>
          <w:szCs w:val="32"/>
          <w:u w:val="single"/>
          <w14:textFill>
            <w14:solidFill>
              <w14:schemeClr w14:val="tx1"/>
            </w14:solidFill>
          </w14:textFill>
        </w:rPr>
        <w:t xml:space="preserve">  </w:t>
      </w:r>
      <w:r>
        <w:rPr>
          <w:rFonts w:ascii="黑体" w:hAnsi="黑体" w:eastAsia="黑体"/>
          <w:color w:val="000000" w:themeColor="text1"/>
          <w:sz w:val="32"/>
          <w:szCs w:val="32"/>
          <w:u w:val="single"/>
          <w14:textFill>
            <w14:solidFill>
              <w14:schemeClr w14:val="tx1"/>
            </w14:solidFill>
          </w14:textFill>
        </w:rPr>
        <w:t xml:space="preserve"> </w:t>
      </w:r>
      <w:r>
        <w:rPr>
          <w:rFonts w:hint="eastAsia" w:ascii="黑体" w:hAnsi="黑体"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u w:val="single"/>
          <w14:textFill>
            <w14:solidFill>
              <w14:schemeClr w14:val="tx1"/>
            </w14:solidFill>
          </w14:textFill>
        </w:rPr>
        <w:t xml:space="preserve"> </w:t>
      </w:r>
      <w:r>
        <w:rPr>
          <w:rFonts w:eastAsia="黑体"/>
          <w:color w:val="000000" w:themeColor="text1"/>
          <w:sz w:val="32"/>
          <w:szCs w:val="32"/>
          <w:u w:val="single"/>
          <w14:textFill>
            <w14:solidFill>
              <w14:schemeClr w14:val="tx1"/>
            </w14:solidFill>
          </w14:textFill>
        </w:rPr>
        <w:t xml:space="preserve"> </w:t>
      </w:r>
      <w:r>
        <w:rPr>
          <w:rFonts w:hint="eastAsia" w:eastAsia="黑体"/>
          <w:color w:val="000000" w:themeColor="text1"/>
          <w:sz w:val="32"/>
          <w:szCs w:val="32"/>
          <w14:textFill>
            <w14:solidFill>
              <w14:schemeClr w14:val="tx1"/>
            </w14:solidFill>
          </w14:textFill>
        </w:rPr>
        <w:t>月</w:t>
      </w:r>
      <w:bookmarkEnd w:id="36"/>
      <w:bookmarkEnd w:id="37"/>
      <w:bookmarkEnd w:id="38"/>
      <w:bookmarkEnd w:id="39"/>
      <w:bookmarkEnd w:id="40"/>
    </w:p>
    <w:p w14:paraId="08684F66">
      <w:pPr>
        <w:rPr>
          <w:rFonts w:hint="eastAsia" w:ascii="宋体" w:hAnsi="宋体"/>
        </w:rPr>
      </w:pPr>
    </w:p>
    <w:p w14:paraId="24BAB90C">
      <w:pPr>
        <w:jc w:val="center"/>
        <w:rPr>
          <w:rFonts w:hint="eastAsia" w:ascii="宋体" w:hAnsi="宋体"/>
        </w:rPr>
      </w:pPr>
    </w:p>
    <w:p w14:paraId="2A59D5A8">
      <w:pPr>
        <w:jc w:val="center"/>
        <w:rPr>
          <w:rFonts w:hint="eastAsia" w:ascii="宋体" w:hAnsi="宋体"/>
        </w:rPr>
      </w:pPr>
    </w:p>
    <w:p w14:paraId="53664EC5">
      <w:pPr>
        <w:jc w:val="center"/>
        <w:rPr>
          <w:rFonts w:hint="eastAsia" w:ascii="宋体" w:hAnsi="宋体"/>
        </w:rPr>
      </w:pPr>
    </w:p>
    <w:p w14:paraId="16E8B303">
      <w:pPr>
        <w:jc w:val="center"/>
        <w:rPr>
          <w:rFonts w:hint="eastAsia" w:ascii="宋体" w:hAnsi="宋体"/>
        </w:rPr>
      </w:pPr>
    </w:p>
    <w:p w14:paraId="78282C97">
      <w:pPr>
        <w:jc w:val="center"/>
        <w:rPr>
          <w:rFonts w:hint="eastAsia" w:ascii="宋体" w:hAnsi="宋体"/>
        </w:rPr>
      </w:pPr>
    </w:p>
    <w:p w14:paraId="38438708">
      <w:pPr>
        <w:jc w:val="center"/>
        <w:rPr>
          <w:rFonts w:hint="eastAsia" w:ascii="宋体" w:hAnsi="宋体"/>
        </w:rPr>
      </w:pPr>
    </w:p>
    <w:p w14:paraId="11A00039">
      <w:pPr>
        <w:ind w:firstLine="880"/>
        <w:jc w:val="center"/>
        <w:rPr>
          <w:color w:val="000000" w:themeColor="text1"/>
          <w:sz w:val="44"/>
          <w:szCs w:val="44"/>
          <w14:textFill>
            <w14:solidFill>
              <w14:schemeClr w14:val="tx1"/>
            </w14:solidFill>
          </w14:textFill>
        </w:rPr>
        <w:sectPr>
          <w:endnotePr>
            <w:numFmt w:val="decimal"/>
          </w:endnotePr>
          <w:pgSz w:w="11905" w:h="16838"/>
          <w:pgMar w:top="1134" w:right="1134" w:bottom="1134" w:left="1417" w:header="851" w:footer="992" w:gutter="0"/>
          <w:cols w:space="0" w:num="1"/>
          <w:docGrid w:type="lines" w:linePitch="317" w:charSpace="0"/>
        </w:sectPr>
      </w:pPr>
    </w:p>
    <w:p w14:paraId="423534AB">
      <w:pPr>
        <w:ind w:firstLine="880"/>
        <w:jc w:val="center"/>
        <w:rPr>
          <w:color w:val="000000" w:themeColor="text1"/>
          <w:sz w:val="44"/>
          <w:szCs w:val="44"/>
          <w14:textFill>
            <w14:solidFill>
              <w14:schemeClr w14:val="tx1"/>
            </w14:solidFill>
          </w14:textFill>
        </w:rPr>
      </w:pPr>
    </w:p>
    <w:p w14:paraId="0E32532C">
      <w:pPr>
        <w:widowControl/>
        <w:jc w:val="center"/>
        <w:rPr>
          <w:color w:val="000000" w:themeColor="text1"/>
          <w:kern w:val="0"/>
          <w:sz w:val="44"/>
          <w:szCs w:val="44"/>
          <w14:textFill>
            <w14:solidFill>
              <w14:schemeClr w14:val="tx1"/>
            </w14:solidFill>
          </w14:textFill>
        </w:rPr>
      </w:pPr>
      <w:r>
        <w:rPr>
          <w:rFonts w:hint="eastAsia"/>
          <w:color w:val="000000" w:themeColor="text1"/>
          <w:kern w:val="0"/>
          <w:sz w:val="44"/>
          <w:szCs w:val="44"/>
          <w14:textFill>
            <w14:solidFill>
              <w14:schemeClr w14:val="tx1"/>
            </w14:solidFill>
          </w14:textFill>
        </w:rPr>
        <w:t>梧州学院</w:t>
      </w:r>
    </w:p>
    <w:p w14:paraId="3BAD8AAA">
      <w:pPr>
        <w:widowControl/>
        <w:jc w:val="center"/>
        <w:rPr>
          <w:color w:val="000000" w:themeColor="text1"/>
          <w:kern w:val="0"/>
          <w:sz w:val="44"/>
          <w:szCs w:val="44"/>
          <w14:textFill>
            <w14:solidFill>
              <w14:schemeClr w14:val="tx1"/>
            </w14:solidFill>
          </w14:textFill>
        </w:rPr>
      </w:pPr>
      <w:r>
        <w:rPr>
          <w:rFonts w:hint="eastAsia"/>
          <w:color w:val="000000" w:themeColor="text1"/>
          <w:kern w:val="0"/>
          <w:sz w:val="44"/>
          <w:szCs w:val="44"/>
          <w14:textFill>
            <w14:solidFill>
              <w14:schemeClr w14:val="tx1"/>
            </w14:solidFill>
          </w14:textFill>
        </w:rPr>
        <w:t>学士学位论文原创性声明</w:t>
      </w:r>
    </w:p>
    <w:p w14:paraId="0BAD60C5">
      <w:pPr>
        <w:widowControl/>
        <w:ind w:firstLine="880"/>
        <w:rPr>
          <w:color w:val="000000" w:themeColor="text1"/>
          <w:kern w:val="0"/>
          <w:sz w:val="44"/>
          <w:szCs w:val="44"/>
          <w14:textFill>
            <w14:solidFill>
              <w14:schemeClr w14:val="tx1"/>
            </w14:solidFill>
          </w14:textFill>
        </w:rPr>
      </w:pPr>
      <w:r>
        <w:rPr>
          <w:rFonts w:hint="eastAsia"/>
          <w:color w:val="000000" w:themeColor="text1"/>
          <w:kern w:val="0"/>
          <w:sz w:val="44"/>
          <w:szCs w:val="44"/>
          <w14:textFill>
            <w14:solidFill>
              <w14:schemeClr w14:val="tx1"/>
            </w14:solidFill>
          </w14:textFill>
        </w:rPr>
        <w:t xml:space="preserve"> </w:t>
      </w:r>
    </w:p>
    <w:p w14:paraId="15662436">
      <w:pPr>
        <w:widowControl/>
        <w:ind w:firstLine="560"/>
        <w:rPr>
          <w:color w:val="000000" w:themeColor="text1"/>
          <w:kern w:val="0"/>
          <w:sz w:val="28"/>
          <w:szCs w:val="28"/>
          <w14:textFill>
            <w14:solidFill>
              <w14:schemeClr w14:val="tx1"/>
            </w14:solidFill>
          </w14:textFill>
        </w:rPr>
      </w:pPr>
      <w:r>
        <w:rPr>
          <w:rFonts w:hint="eastAsia"/>
          <w:color w:val="000000" w:themeColor="text1"/>
          <w:kern w:val="0"/>
          <w:sz w:val="28"/>
          <w:szCs w:val="28"/>
          <w14:textFill>
            <w14:solidFill>
              <w14:schemeClr w14:val="tx1"/>
            </w14:solidFill>
          </w14:textFill>
        </w:rPr>
        <w:t>本人郑重声明：所呈交的论文是本人在导师的指导下独立进行研究所取得的研究成果。除了文中特别加以标注引用的内容之外，本论文不包含任何其他个人或集体已经发表或撰写的成果作品。对本文的研究所作出重要贡献的个人和集体，均已在文中以明确方式表明。本人完全意识到本声明的后果由本人承担。</w:t>
      </w:r>
    </w:p>
    <w:p w14:paraId="0A87D967">
      <w:pPr>
        <w:widowControl/>
        <w:ind w:firstLine="4480" w:firstLineChars="1600"/>
        <w:rPr>
          <w:color w:val="000000" w:themeColor="text1"/>
          <w:kern w:val="0"/>
          <w:sz w:val="28"/>
          <w:szCs w:val="28"/>
          <w14:textFill>
            <w14:solidFill>
              <w14:schemeClr w14:val="tx1"/>
            </w14:solidFill>
          </w14:textFill>
        </w:rPr>
      </w:pPr>
      <w:r>
        <w:rPr>
          <w:rFonts w:hint="eastAsia"/>
          <w:color w:val="000000" w:themeColor="text1"/>
          <w:kern w:val="0"/>
          <w:sz w:val="28"/>
          <w:szCs w:val="28"/>
          <w14:textFill>
            <w14:solidFill>
              <w14:schemeClr w14:val="tx1"/>
            </w14:solidFill>
          </w14:textFill>
        </w:rPr>
        <w:t>论文作者签名：</w:t>
      </w:r>
    </w:p>
    <w:p w14:paraId="18ABF739">
      <w:pPr>
        <w:widowControl/>
        <w:ind w:firstLine="4480" w:firstLineChars="1600"/>
        <w:rPr>
          <w:color w:val="000000" w:themeColor="text1"/>
          <w:kern w:val="0"/>
          <w:sz w:val="28"/>
          <w:szCs w:val="28"/>
          <w14:textFill>
            <w14:solidFill>
              <w14:schemeClr w14:val="tx1"/>
            </w14:solidFill>
          </w14:textFill>
        </w:rPr>
      </w:pPr>
      <w:bookmarkStart w:id="41" w:name="_Toc17913"/>
      <w:bookmarkStart w:id="42" w:name="_Toc15842"/>
      <w:bookmarkStart w:id="43" w:name="_Toc7304"/>
      <w:bookmarkStart w:id="44" w:name="_Toc22294"/>
      <w:bookmarkStart w:id="45" w:name="_Toc15612"/>
      <w:r>
        <w:rPr>
          <w:rFonts w:hint="eastAsia"/>
          <w:color w:val="000000" w:themeColor="text1"/>
          <w:kern w:val="0"/>
          <w:sz w:val="28"/>
          <w:szCs w:val="28"/>
          <w14:textFill>
            <w14:solidFill>
              <w14:schemeClr w14:val="tx1"/>
            </w14:solidFill>
          </w14:textFill>
        </w:rPr>
        <w:t>日期：</w:t>
      </w:r>
      <w:bookmarkEnd w:id="41"/>
      <w:bookmarkEnd w:id="42"/>
      <w:bookmarkEnd w:id="43"/>
      <w:bookmarkEnd w:id="44"/>
      <w:bookmarkEnd w:id="45"/>
    </w:p>
    <w:p w14:paraId="1837FF08">
      <w:pPr>
        <w:jc w:val="center"/>
        <w:rPr>
          <w:b/>
          <w:bCs/>
          <w:color w:val="000000" w:themeColor="text1"/>
          <w:sz w:val="28"/>
          <w:szCs w:val="28"/>
          <w14:textFill>
            <w14:solidFill>
              <w14:schemeClr w14:val="tx1"/>
            </w14:solidFill>
          </w14:textFill>
        </w:rPr>
      </w:pPr>
    </w:p>
    <w:p w14:paraId="373F87A9">
      <w:pPr>
        <w:jc w:val="center"/>
        <w:rPr>
          <w:rFonts w:hint="eastAsia" w:ascii="宋体" w:hAnsi="宋体"/>
        </w:rPr>
      </w:pPr>
    </w:p>
    <w:p w14:paraId="1B442940">
      <w:pPr>
        <w:jc w:val="center"/>
        <w:rPr>
          <w:rFonts w:hint="eastAsia" w:ascii="宋体" w:hAnsi="宋体"/>
        </w:rPr>
      </w:pPr>
    </w:p>
    <w:p w14:paraId="20EF4156">
      <w:pPr>
        <w:jc w:val="center"/>
        <w:rPr>
          <w:rFonts w:hint="eastAsia" w:ascii="宋体" w:hAnsi="宋体"/>
        </w:rPr>
      </w:pPr>
    </w:p>
    <w:p w14:paraId="15AA45DA">
      <w:pPr>
        <w:jc w:val="center"/>
        <w:rPr>
          <w:rFonts w:hint="eastAsia" w:ascii="宋体" w:hAnsi="宋体"/>
        </w:rPr>
      </w:pPr>
    </w:p>
    <w:p w14:paraId="40468C38">
      <w:pPr>
        <w:jc w:val="center"/>
        <w:rPr>
          <w:rFonts w:hint="eastAsia" w:ascii="宋体" w:hAnsi="宋体"/>
        </w:rPr>
      </w:pPr>
    </w:p>
    <w:p w14:paraId="6D7E19E1">
      <w:pPr>
        <w:jc w:val="center"/>
        <w:rPr>
          <w:rFonts w:hint="eastAsia" w:ascii="宋体" w:hAnsi="宋体"/>
        </w:rPr>
      </w:pPr>
    </w:p>
    <w:p w14:paraId="19B3CF44">
      <w:pPr>
        <w:jc w:val="center"/>
        <w:rPr>
          <w:rFonts w:hint="eastAsia" w:ascii="宋体" w:hAnsi="宋体"/>
        </w:rPr>
      </w:pPr>
    </w:p>
    <w:p w14:paraId="2223275E">
      <w:pPr>
        <w:jc w:val="center"/>
        <w:rPr>
          <w:rFonts w:hint="eastAsia" w:ascii="宋体" w:hAnsi="宋体"/>
        </w:rPr>
      </w:pPr>
    </w:p>
    <w:p w14:paraId="39A9F573">
      <w:pPr>
        <w:jc w:val="center"/>
        <w:rPr>
          <w:rFonts w:hint="eastAsia" w:ascii="宋体" w:hAnsi="宋体"/>
        </w:rPr>
      </w:pPr>
    </w:p>
    <w:p w14:paraId="483A0E60">
      <w:pPr>
        <w:jc w:val="center"/>
        <w:rPr>
          <w:rFonts w:hint="eastAsia" w:ascii="宋体" w:hAnsi="宋体"/>
        </w:rPr>
      </w:pPr>
    </w:p>
    <w:p w14:paraId="76464B4B">
      <w:pPr>
        <w:jc w:val="center"/>
        <w:rPr>
          <w:rFonts w:hint="eastAsia" w:ascii="宋体" w:hAnsi="宋体"/>
        </w:rPr>
      </w:pPr>
    </w:p>
    <w:p w14:paraId="01C374F6">
      <w:pPr>
        <w:jc w:val="center"/>
        <w:rPr>
          <w:rFonts w:hint="eastAsia" w:ascii="宋体" w:hAnsi="宋体"/>
        </w:rPr>
      </w:pPr>
    </w:p>
    <w:p w14:paraId="426AA675">
      <w:pPr>
        <w:jc w:val="center"/>
        <w:rPr>
          <w:rFonts w:hint="eastAsia" w:ascii="宋体" w:hAnsi="宋体"/>
        </w:rPr>
      </w:pPr>
    </w:p>
    <w:p w14:paraId="1080ACFA">
      <w:pPr>
        <w:jc w:val="center"/>
        <w:rPr>
          <w:rFonts w:hint="eastAsia" w:ascii="宋体" w:hAnsi="宋体"/>
        </w:rPr>
      </w:pPr>
    </w:p>
    <w:p w14:paraId="3378AE77">
      <w:pPr>
        <w:jc w:val="center"/>
        <w:rPr>
          <w:rFonts w:hint="eastAsia" w:ascii="宋体" w:hAnsi="宋体"/>
        </w:rPr>
      </w:pPr>
    </w:p>
    <w:p w14:paraId="37C9D52F">
      <w:pPr>
        <w:jc w:val="center"/>
        <w:rPr>
          <w:rFonts w:hint="eastAsia" w:ascii="宋体" w:hAnsi="宋体"/>
        </w:rPr>
      </w:pPr>
    </w:p>
    <w:p w14:paraId="550450A1">
      <w:pPr>
        <w:jc w:val="center"/>
        <w:rPr>
          <w:rFonts w:hint="eastAsia" w:ascii="宋体" w:hAnsi="宋体"/>
        </w:rPr>
      </w:pPr>
    </w:p>
    <w:p w14:paraId="21960130">
      <w:pPr>
        <w:jc w:val="center"/>
        <w:rPr>
          <w:rFonts w:hint="eastAsia" w:ascii="宋体" w:hAnsi="宋体"/>
        </w:rPr>
      </w:pPr>
    </w:p>
    <w:p w14:paraId="12B859F8">
      <w:pPr>
        <w:jc w:val="center"/>
        <w:rPr>
          <w:rFonts w:hint="eastAsia" w:ascii="宋体" w:hAnsi="宋体"/>
        </w:rPr>
      </w:pPr>
    </w:p>
    <w:p w14:paraId="4560362B">
      <w:pPr>
        <w:jc w:val="center"/>
        <w:rPr>
          <w:rFonts w:hint="eastAsia" w:ascii="宋体" w:hAnsi="宋体"/>
        </w:rPr>
      </w:pPr>
    </w:p>
    <w:p w14:paraId="170AD682">
      <w:pPr>
        <w:rPr>
          <w:rFonts w:hint="eastAsia" w:ascii="宋体" w:hAnsi="宋体"/>
        </w:rPr>
        <w:sectPr>
          <w:footerReference r:id="rId5" w:type="default"/>
          <w:endnotePr>
            <w:numFmt w:val="decimal"/>
          </w:endnotePr>
          <w:pgSz w:w="11905" w:h="16838"/>
          <w:pgMar w:top="1134" w:right="1134" w:bottom="1134" w:left="1417" w:header="851" w:footer="992" w:gutter="0"/>
          <w:pgNumType w:start="1"/>
          <w:cols w:space="0" w:num="1"/>
          <w:docGrid w:type="lines" w:linePitch="317" w:charSpace="0"/>
        </w:sectPr>
      </w:pPr>
    </w:p>
    <w:p w14:paraId="15D3E643">
      <w:pPr>
        <w:pStyle w:val="2"/>
        <w:spacing w:before="0" w:after="0" w:line="300" w:lineRule="auto"/>
        <w:jc w:val="center"/>
        <w:rPr>
          <w:rFonts w:hint="eastAsia" w:ascii="宋体" w:hAnsi="宋体" w:cs="宋体"/>
          <w:bCs/>
          <w:sz w:val="32"/>
          <w:szCs w:val="32"/>
        </w:rPr>
      </w:pPr>
      <w:bookmarkStart w:id="46" w:name="_Toc25121"/>
      <w:bookmarkStart w:id="47" w:name="_Toc4325"/>
      <w:bookmarkStart w:id="48" w:name="_Toc186042646"/>
      <w:bookmarkStart w:id="49" w:name="_Toc8715"/>
      <w:bookmarkStart w:id="50" w:name="_Toc186042396"/>
      <w:bookmarkStart w:id="51" w:name="_Toc19645"/>
      <w:r>
        <w:rPr>
          <w:rFonts w:hint="eastAsia" w:ascii="黑体" w:hAnsi="黑体" w:eastAsia="黑体" w:cs="黑体"/>
          <w:b w:val="0"/>
          <w:bCs/>
          <w:sz w:val="32"/>
          <w:szCs w:val="32"/>
        </w:rPr>
        <w:t>摘要</w:t>
      </w:r>
      <w:bookmarkEnd w:id="46"/>
      <w:bookmarkEnd w:id="47"/>
      <w:bookmarkEnd w:id="48"/>
      <w:bookmarkEnd w:id="49"/>
      <w:bookmarkEnd w:id="50"/>
      <w:bookmarkEnd w:id="51"/>
    </w:p>
    <w:p w14:paraId="7D35522E">
      <w:pPr>
        <w:spacing w:line="300" w:lineRule="auto"/>
        <w:ind w:firstLine="480" w:firstLineChars="200"/>
        <w:rPr>
          <w:rFonts w:hint="eastAsia" w:ascii="宋体" w:hAnsi="宋体" w:cs="宋体"/>
          <w:sz w:val="24"/>
          <w:szCs w:val="24"/>
        </w:rPr>
      </w:pPr>
      <w:r>
        <w:rPr>
          <w:rFonts w:hint="eastAsia" w:ascii="宋体" w:hAnsi="宋体" w:cs="宋体"/>
          <w:sz w:val="24"/>
          <w:szCs w:val="24"/>
        </w:rPr>
        <w:t>教育在当代社会发展进程中，对学生综合素质的培养日益重视，因为综合素质的提升具有让学生适应未来复杂多变的社会环境，实现个人全面发展等极为关键的意义。在此背景之下，高校积极开展第二课堂活动，以此作为提升学生综合素质的重要方式之一。但传统的第二课堂管理存在活动信息传播范围有限、申请审批周期长、报名录取麻烦、学分统计不准确以及缺乏学分预警等弊端。因此，针对第二课堂的管理开发一套页面简洁、功能实用的高校第二课堂学分系统来提高管理效率具有实际意义。</w:t>
      </w:r>
    </w:p>
    <w:p w14:paraId="019EB79C">
      <w:pPr>
        <w:spacing w:line="300" w:lineRule="auto"/>
        <w:ind w:firstLine="480" w:firstLineChars="200"/>
        <w:rPr>
          <w:rFonts w:hint="eastAsia" w:ascii="宋体" w:hAnsi="宋体" w:cs="宋体"/>
          <w:sz w:val="24"/>
          <w:szCs w:val="24"/>
        </w:rPr>
      </w:pPr>
      <w:r>
        <w:rPr>
          <w:rFonts w:hint="eastAsia" w:ascii="宋体" w:hAnsi="宋体" w:cs="宋体"/>
          <w:sz w:val="24"/>
          <w:szCs w:val="24"/>
        </w:rPr>
        <w:t>围绕高校师生对第二课堂活动和学分管理的需求，本系统将采用当前主流且高效的技术框架Spring Boot、前端框架Vue以及跨平台开发框架uni-app来设计开发。系统设置了学工处管理员、院级管理员和学生共三类用户角色，实现了发布活动申请、活动申请审核、活动报名、活动签到、学分发放和导出等核心功能，力求以便捷、高效、准确的方式管理第二课堂活动和学分。</w:t>
      </w:r>
    </w:p>
    <w:p w14:paraId="40F689C1">
      <w:pPr>
        <w:spacing w:line="300" w:lineRule="auto"/>
        <w:ind w:firstLine="480" w:firstLineChars="200"/>
        <w:rPr>
          <w:rFonts w:hint="eastAsia" w:ascii="宋体" w:hAnsi="宋体" w:cs="宋体"/>
          <w:sz w:val="24"/>
          <w:szCs w:val="24"/>
        </w:rPr>
      </w:pPr>
      <w:r>
        <w:rPr>
          <w:rFonts w:hint="eastAsia" w:ascii="宋体" w:hAnsi="宋体" w:cs="宋体"/>
          <w:sz w:val="24"/>
          <w:szCs w:val="24"/>
        </w:rPr>
        <w:t>本文从开发高校第二课堂学分系统的背景和意义出发，遵循软件工程思想，对系统需求分析、设计、实现及测试各方面展开重点论述，借助流程图、类图等展示了本系统的设计开发过程与最终成果。本系统的实现，不仅为高校师生带来了优质的使用体验，更重要的是规范了第二课堂的活动和学分管理流程，为高校第二课堂活动的有序开展、学生综合素质的有效提升提供了坚实有力的支持。</w:t>
      </w:r>
    </w:p>
    <w:p w14:paraId="4D0F7FCA">
      <w:pPr>
        <w:spacing w:line="300" w:lineRule="auto"/>
        <w:ind w:firstLine="480" w:firstLineChars="200"/>
        <w:rPr>
          <w:rFonts w:hint="eastAsia" w:ascii="宋体" w:hAnsi="宋体" w:cs="宋体"/>
          <w:sz w:val="24"/>
          <w:szCs w:val="24"/>
        </w:rPr>
      </w:pPr>
    </w:p>
    <w:p w14:paraId="66A6430B">
      <w:pPr>
        <w:spacing w:line="300" w:lineRule="auto"/>
        <w:ind w:firstLine="480" w:firstLineChars="200"/>
        <w:rPr>
          <w:rFonts w:hint="eastAsia" w:ascii="宋体" w:hAnsi="宋体" w:cs="宋体"/>
          <w:sz w:val="24"/>
          <w:szCs w:val="24"/>
        </w:rPr>
      </w:pPr>
      <w:r>
        <w:rPr>
          <w:rFonts w:hint="eastAsia" w:ascii="黑体" w:hAnsi="黑体" w:eastAsia="黑体" w:cs="黑体"/>
          <w:sz w:val="24"/>
          <w:szCs w:val="24"/>
        </w:rPr>
        <w:t>关键词：</w:t>
      </w:r>
      <w:r>
        <w:rPr>
          <w:rFonts w:hint="eastAsia" w:ascii="宋体" w:hAnsi="宋体" w:cs="宋体"/>
          <w:sz w:val="24"/>
          <w:szCs w:val="24"/>
        </w:rPr>
        <w:t>第二课堂学分； Spring Boot； Vue； uni-app</w:t>
      </w:r>
    </w:p>
    <w:p w14:paraId="1366F4F6">
      <w:pPr>
        <w:spacing w:line="480" w:lineRule="auto"/>
        <w:rPr>
          <w:rFonts w:hint="eastAsia" w:ascii="宋体" w:hAnsi="宋体" w:cs="宋体"/>
          <w:sz w:val="24"/>
          <w:szCs w:val="24"/>
        </w:rPr>
      </w:pPr>
    </w:p>
    <w:p w14:paraId="6FD02D6C">
      <w:pPr>
        <w:widowControl/>
        <w:jc w:val="left"/>
        <w:rPr>
          <w:rFonts w:hint="eastAsia" w:ascii="宋体" w:hAnsi="宋体" w:cs="宋体"/>
          <w:sz w:val="24"/>
          <w:szCs w:val="24"/>
        </w:rPr>
      </w:pPr>
      <w:r>
        <w:rPr>
          <w:rFonts w:hint="eastAsia" w:ascii="宋体" w:hAnsi="宋体" w:cs="宋体"/>
          <w:sz w:val="24"/>
          <w:szCs w:val="24"/>
        </w:rPr>
        <w:br w:type="page"/>
      </w:r>
    </w:p>
    <w:p w14:paraId="206B80F2">
      <w:pPr>
        <w:spacing w:line="300" w:lineRule="auto"/>
        <w:jc w:val="center"/>
        <w:rPr>
          <w:b/>
          <w:bCs/>
          <w:sz w:val="30"/>
          <w:szCs w:val="30"/>
        </w:rPr>
      </w:pPr>
      <w:r>
        <w:rPr>
          <w:b/>
          <w:bCs/>
          <w:sz w:val="30"/>
          <w:szCs w:val="30"/>
        </w:rPr>
        <w:t xml:space="preserve">Design and </w:t>
      </w:r>
      <w:r>
        <w:rPr>
          <w:rFonts w:hint="eastAsia"/>
          <w:b/>
          <w:bCs/>
          <w:sz w:val="30"/>
          <w:szCs w:val="30"/>
        </w:rPr>
        <w:t>I</w:t>
      </w:r>
      <w:r>
        <w:rPr>
          <w:b/>
          <w:bCs/>
          <w:sz w:val="30"/>
          <w:szCs w:val="30"/>
        </w:rPr>
        <w:t xml:space="preserve">mplementation of </w:t>
      </w:r>
      <w:r>
        <w:rPr>
          <w:rFonts w:hint="eastAsia"/>
          <w:b/>
          <w:bCs/>
          <w:sz w:val="30"/>
          <w:szCs w:val="30"/>
        </w:rPr>
        <w:t>S</w:t>
      </w:r>
      <w:r>
        <w:rPr>
          <w:b/>
          <w:bCs/>
          <w:sz w:val="30"/>
          <w:szCs w:val="30"/>
        </w:rPr>
        <w:t xml:space="preserve">econd </w:t>
      </w:r>
      <w:r>
        <w:rPr>
          <w:rFonts w:hint="eastAsia"/>
          <w:b/>
          <w:bCs/>
          <w:sz w:val="30"/>
          <w:szCs w:val="30"/>
        </w:rPr>
        <w:t>C</w:t>
      </w:r>
      <w:r>
        <w:rPr>
          <w:b/>
          <w:bCs/>
          <w:sz w:val="30"/>
          <w:szCs w:val="30"/>
        </w:rPr>
        <w:t xml:space="preserve">lass </w:t>
      </w:r>
      <w:r>
        <w:rPr>
          <w:rFonts w:hint="eastAsia"/>
          <w:b/>
          <w:bCs/>
          <w:sz w:val="30"/>
          <w:szCs w:val="30"/>
        </w:rPr>
        <w:t>C</w:t>
      </w:r>
      <w:r>
        <w:rPr>
          <w:b/>
          <w:bCs/>
          <w:sz w:val="30"/>
          <w:szCs w:val="30"/>
        </w:rPr>
        <w:t xml:space="preserve">redit </w:t>
      </w:r>
      <w:r>
        <w:rPr>
          <w:rFonts w:hint="eastAsia"/>
          <w:b/>
          <w:bCs/>
          <w:sz w:val="30"/>
          <w:szCs w:val="30"/>
        </w:rPr>
        <w:t>S</w:t>
      </w:r>
      <w:r>
        <w:rPr>
          <w:b/>
          <w:bCs/>
          <w:sz w:val="30"/>
          <w:szCs w:val="30"/>
        </w:rPr>
        <w:t xml:space="preserve">ystem </w:t>
      </w:r>
      <w:r>
        <w:rPr>
          <w:rFonts w:hint="eastAsia"/>
          <w:b/>
          <w:bCs/>
          <w:sz w:val="30"/>
          <w:szCs w:val="30"/>
        </w:rPr>
        <w:t>B</w:t>
      </w:r>
      <w:r>
        <w:rPr>
          <w:b/>
          <w:bCs/>
          <w:sz w:val="30"/>
          <w:szCs w:val="30"/>
        </w:rPr>
        <w:t>ased on springboot+vue</w:t>
      </w:r>
    </w:p>
    <w:p w14:paraId="573E8F5E">
      <w:pPr>
        <w:spacing w:line="300" w:lineRule="auto"/>
        <w:jc w:val="center"/>
        <w:outlineLvl w:val="0"/>
        <w:rPr>
          <w:sz w:val="30"/>
          <w:szCs w:val="30"/>
        </w:rPr>
      </w:pPr>
      <w:bookmarkStart w:id="52" w:name="_Toc22272"/>
      <w:bookmarkStart w:id="53" w:name="_Toc27838"/>
      <w:bookmarkStart w:id="54" w:name="_Toc13417"/>
      <w:bookmarkStart w:id="55" w:name="_Toc186042647"/>
      <w:bookmarkStart w:id="56" w:name="_Toc186042397"/>
      <w:bookmarkStart w:id="57" w:name="_Toc25042"/>
      <w:r>
        <w:rPr>
          <w:sz w:val="30"/>
          <w:szCs w:val="30"/>
        </w:rPr>
        <w:t>Abstract</w:t>
      </w:r>
      <w:bookmarkEnd w:id="52"/>
      <w:bookmarkEnd w:id="53"/>
      <w:bookmarkEnd w:id="54"/>
      <w:bookmarkEnd w:id="55"/>
      <w:bookmarkEnd w:id="56"/>
      <w:bookmarkEnd w:id="57"/>
    </w:p>
    <w:p w14:paraId="160EDF9E">
      <w:pPr>
        <w:spacing w:line="300" w:lineRule="auto"/>
        <w:ind w:firstLine="480" w:firstLineChars="200"/>
        <w:rPr>
          <w:sz w:val="24"/>
          <w:szCs w:val="24"/>
        </w:rPr>
      </w:pPr>
      <w:r>
        <w:rPr>
          <w:rFonts w:hint="eastAsia"/>
          <w:sz w:val="24"/>
          <w:szCs w:val="24"/>
        </w:rPr>
        <w:t>In the process of the development of contemporary society, education pays more and more attention to the cultivation of students' comprehensive quality, because the improvement of comprehensive quality has the crucial significance of enabling students to adapt to the complex and changeable social environment in the future and achieve all-round personal development. Under this background, colleges and universities actively carry out the second classroom activities as one of the important ways to improve the comprehensive quality of students. However, the traditional second classroom management has some drawbacks, such as limited dissemination of activity information, long application approval cycle, troublesome enrollment, inaccurate credit statistics and lack of credit early warning. Therefore, it is of practical significance to develop a set of credit system of the second class in college with simple pages and practical functions to improve the management efficiency.</w:t>
      </w:r>
    </w:p>
    <w:p w14:paraId="53A57B67">
      <w:pPr>
        <w:spacing w:line="300" w:lineRule="auto"/>
        <w:ind w:firstLine="480" w:firstLineChars="200"/>
        <w:rPr>
          <w:sz w:val="24"/>
          <w:szCs w:val="24"/>
        </w:rPr>
      </w:pPr>
      <w:r>
        <w:rPr>
          <w:rFonts w:hint="eastAsia"/>
          <w:sz w:val="24"/>
          <w:szCs w:val="24"/>
        </w:rPr>
        <w:t>Centering on the demand of teachers and students for the second class activities and credit management, this system will be designed and developed using the current mainstream and efficient technical framework Spring Boot, front-end framework Vue and cross-platform development framework uni-app. Three types of user roles are set up in the system, including the administrator of the Student Affairs Office, the administrator of the college and the student, and the core functions such as publishing activity application, activity application review, activity registration, activity sign-in, credit issuance and export are realized, so as to manage the activities and credits of the second class in a convenient, efficient and accurate way.</w:t>
      </w:r>
    </w:p>
    <w:p w14:paraId="0E7BF171">
      <w:pPr>
        <w:spacing w:line="300" w:lineRule="auto"/>
        <w:ind w:firstLine="480" w:firstLineChars="200"/>
        <w:rPr>
          <w:sz w:val="24"/>
          <w:szCs w:val="24"/>
        </w:rPr>
      </w:pPr>
      <w:r>
        <w:rPr>
          <w:rFonts w:hint="eastAsia"/>
          <w:sz w:val="24"/>
          <w:szCs w:val="24"/>
        </w:rPr>
        <w:t>This paper starts from the background and significance of developing the credit system of the second class in colleges and universities, follows the idea of software engineering, and focuses on the analysis, design, implementation and testing of the system, and shows the design and development process and final results of the system with the help of flow charts and class diagrams. The implementation of this system not only brings high quality experience for college teachers and students, but more importantly standardizes the activities and credit management process of the second classroom, providing solid and powerful support for the orderly development of the second classroom activities and the effective improvement of the comprehensive quality of students.</w:t>
      </w:r>
    </w:p>
    <w:p w14:paraId="43EA396B">
      <w:pPr>
        <w:spacing w:line="300" w:lineRule="auto"/>
        <w:ind w:firstLine="480" w:firstLineChars="200"/>
        <w:jc w:val="center"/>
        <w:rPr>
          <w:sz w:val="24"/>
          <w:szCs w:val="24"/>
        </w:rPr>
      </w:pPr>
    </w:p>
    <w:p w14:paraId="0BA98EA6">
      <w:pPr>
        <w:spacing w:line="300" w:lineRule="auto"/>
        <w:ind w:firstLine="482" w:firstLineChars="200"/>
        <w:jc w:val="left"/>
        <w:rPr>
          <w:sz w:val="24"/>
          <w:szCs w:val="24"/>
        </w:rPr>
      </w:pPr>
      <w:r>
        <w:rPr>
          <w:rFonts w:hint="eastAsia"/>
          <w:b/>
          <w:bCs/>
          <w:sz w:val="24"/>
          <w:szCs w:val="24"/>
        </w:rPr>
        <w:t>Key words</w:t>
      </w:r>
      <w:r>
        <w:rPr>
          <w:rFonts w:hint="eastAsia"/>
          <w:sz w:val="24"/>
          <w:szCs w:val="24"/>
        </w:rPr>
        <w:t>: second class credit  Spring Boot  Vue  uni-app</w:t>
      </w:r>
      <w:bookmarkStart w:id="58" w:name="_Toc16295"/>
    </w:p>
    <w:p w14:paraId="02D22271">
      <w:pPr>
        <w:widowControl/>
        <w:jc w:val="left"/>
        <w:rPr>
          <w:sz w:val="24"/>
          <w:szCs w:val="24"/>
        </w:rPr>
      </w:pPr>
      <w:r>
        <w:rPr>
          <w:sz w:val="24"/>
          <w:szCs w:val="24"/>
        </w:rPr>
        <w:br w:type="page"/>
      </w:r>
    </w:p>
    <w:sdt>
      <w:sdtPr>
        <w:rPr>
          <w:rFonts w:hint="eastAsia" w:ascii="黑体" w:hAnsi="黑体" w:eastAsia="黑体" w:cs="黑体"/>
          <w:sz w:val="32"/>
          <w:szCs w:val="32"/>
        </w:rPr>
        <w:id w:val="147454036"/>
        <w15:color w:val="DBDBDB"/>
        <w:docPartObj>
          <w:docPartGallery w:val="Table of Contents"/>
          <w:docPartUnique/>
        </w:docPartObj>
      </w:sdtPr>
      <w:sdtEndPr>
        <w:rPr>
          <w:rFonts w:hint="eastAsia" w:asciiTheme="majorEastAsia" w:hAnsiTheme="majorEastAsia" w:eastAsiaTheme="majorEastAsia" w:cstheme="majorEastAsia"/>
          <w:b/>
          <w:sz w:val="24"/>
          <w:szCs w:val="24"/>
        </w:rPr>
      </w:sdtEndPr>
      <w:sdtContent>
        <w:p w14:paraId="527FFC00">
          <w:pPr>
            <w:jc w:val="center"/>
            <w:rPr>
              <w:rFonts w:hint="eastAsia" w:asciiTheme="majorEastAsia" w:hAnsiTheme="majorEastAsia" w:eastAsiaTheme="majorEastAsia" w:cstheme="majorEastAsia"/>
              <w:sz w:val="24"/>
              <w:szCs w:val="24"/>
            </w:rPr>
          </w:pPr>
          <w:r>
            <w:rPr>
              <w:rFonts w:hint="eastAsia" w:ascii="黑体" w:hAnsi="黑体" w:eastAsia="黑体" w:cs="黑体"/>
              <w:sz w:val="32"/>
              <w:szCs w:val="32"/>
            </w:rPr>
            <w:t>目录</w:t>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TOC \o "1-2" \h \u </w:instrText>
          </w:r>
          <w:r>
            <w:rPr>
              <w:rFonts w:hint="eastAsia" w:asciiTheme="majorEastAsia" w:hAnsiTheme="majorEastAsia" w:eastAsiaTheme="majorEastAsia" w:cstheme="majorEastAsia"/>
              <w:sz w:val="24"/>
              <w:szCs w:val="24"/>
            </w:rPr>
            <w:fldChar w:fldCharType="separate"/>
          </w:r>
        </w:p>
        <w:p w14:paraId="12F379A0">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"_Toc17563" </w:instrText>
          </w:r>
          <w:r>
            <w:fldChar w:fldCharType="separate"/>
          </w:r>
          <w:r>
            <w:rPr>
              <w:rFonts w:hint="eastAsia" w:asciiTheme="majorEastAsia" w:hAnsiTheme="majorEastAsia" w:eastAsiaTheme="majorEastAsia" w:cstheme="majorEastAsia"/>
              <w:bCs/>
              <w:sz w:val="24"/>
              <w:szCs w:val="24"/>
            </w:rPr>
            <w:t>第一章 绪论</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_Toc17563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18DAFA4">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"_Toc11480" </w:instrText>
          </w:r>
          <w:r>
            <w:fldChar w:fldCharType="separate"/>
          </w:r>
          <w:r>
            <w:rPr>
              <w:rFonts w:hint="eastAsia" w:asciiTheme="majorEastAsia" w:hAnsiTheme="majorEastAsia" w:eastAsiaTheme="majorEastAsia" w:cstheme="majorEastAsia"/>
              <w:bCs/>
              <w:sz w:val="24"/>
              <w:szCs w:val="24"/>
            </w:rPr>
            <w:t>1.1 项目的背景和意义</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_Toc11480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397E91D">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"_Toc7769" </w:instrText>
          </w:r>
          <w:r>
            <w:fldChar w:fldCharType="separate"/>
          </w:r>
          <w:r>
            <w:rPr>
              <w:rFonts w:hint="eastAsia" w:asciiTheme="majorEastAsia" w:hAnsiTheme="majorEastAsia" w:eastAsiaTheme="majorEastAsia" w:cstheme="majorEastAsia"/>
              <w:bCs/>
              <w:sz w:val="24"/>
              <w:szCs w:val="24"/>
            </w:rPr>
            <w:t>1.2 国内外研究现状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_Toc7769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5D6E2C4">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"_Toc7709" </w:instrText>
          </w:r>
          <w:r>
            <w:fldChar w:fldCharType="separate"/>
          </w:r>
          <w:r>
            <w:rPr>
              <w:rFonts w:hint="eastAsia" w:asciiTheme="majorEastAsia" w:hAnsiTheme="majorEastAsia" w:eastAsiaTheme="majorEastAsia" w:cstheme="majorEastAsia"/>
              <w:bCs/>
              <w:sz w:val="24"/>
              <w:szCs w:val="24"/>
            </w:rPr>
            <w:t>1.3 本论文的主要工作</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_Toc7709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FC63BE4">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"_Toc26922" </w:instrText>
          </w:r>
          <w:r>
            <w:fldChar w:fldCharType="separate"/>
          </w:r>
          <w:r>
            <w:rPr>
              <w:rFonts w:hint="eastAsia" w:asciiTheme="majorEastAsia" w:hAnsiTheme="majorEastAsia" w:eastAsiaTheme="majorEastAsia" w:cstheme="majorEastAsia"/>
              <w:bCs/>
              <w:sz w:val="24"/>
              <w:szCs w:val="24"/>
            </w:rPr>
            <w:t>1.4 本论文的结构安排</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_Toc26922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2F466A2">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"_Toc4971" </w:instrText>
          </w:r>
          <w:r>
            <w:fldChar w:fldCharType="separate"/>
          </w:r>
          <w:r>
            <w:rPr>
              <w:rFonts w:hint="eastAsia" w:asciiTheme="majorEastAsia" w:hAnsiTheme="majorEastAsia" w:eastAsiaTheme="majorEastAsia" w:cstheme="majorEastAsia"/>
              <w:bCs/>
              <w:sz w:val="24"/>
              <w:szCs w:val="24"/>
            </w:rPr>
            <w:t>1.5 本章小结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_Toc4971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5120F4C">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"_Toc29470" </w:instrText>
          </w:r>
          <w:r>
            <w:fldChar w:fldCharType="separate"/>
          </w:r>
          <w:r>
            <w:rPr>
              <w:rFonts w:hint="eastAsia" w:asciiTheme="majorEastAsia" w:hAnsiTheme="majorEastAsia" w:eastAsiaTheme="majorEastAsia" w:cstheme="majorEastAsia"/>
              <w:sz w:val="24"/>
              <w:szCs w:val="24"/>
            </w:rPr>
            <w:t xml:space="preserve">第二章 </w:t>
          </w:r>
          <w:r>
            <w:rPr>
              <w:rFonts w:hint="eastAsia" w:asciiTheme="majorEastAsia" w:hAnsiTheme="majorEastAsia" w:eastAsiaTheme="majorEastAsia" w:cstheme="majorEastAsia"/>
              <w:bCs/>
              <w:sz w:val="24"/>
              <w:szCs w:val="24"/>
            </w:rPr>
            <w:t>相关理论和技术</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_Toc29470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0E1A429">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"_Toc30353" </w:instrText>
          </w:r>
          <w:r>
            <w:fldChar w:fldCharType="separate"/>
          </w:r>
          <w:r>
            <w:rPr>
              <w:rFonts w:hint="eastAsia" w:asciiTheme="majorEastAsia" w:hAnsiTheme="majorEastAsia" w:eastAsiaTheme="majorEastAsia" w:cstheme="majorEastAsia"/>
              <w:bCs/>
              <w:sz w:val="24"/>
              <w:szCs w:val="24"/>
            </w:rPr>
            <w:t>2.1 Spring Boot框架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_Toc30353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B6392A9">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"_Toc2755" </w:instrText>
          </w:r>
          <w:r>
            <w:fldChar w:fldCharType="separate"/>
          </w:r>
          <w:r>
            <w:rPr>
              <w:rFonts w:hint="eastAsia" w:asciiTheme="majorEastAsia" w:hAnsiTheme="majorEastAsia" w:eastAsiaTheme="majorEastAsia" w:cstheme="majorEastAsia"/>
              <w:bCs/>
              <w:sz w:val="24"/>
              <w:szCs w:val="24"/>
            </w:rPr>
            <w:t>2.2 MyBatis-Plus框架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_Toc2755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5FE2819">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"_Toc8184" </w:instrText>
          </w:r>
          <w:r>
            <w:fldChar w:fldCharType="separate"/>
          </w:r>
          <w:r>
            <w:rPr>
              <w:rFonts w:hint="eastAsia" w:asciiTheme="majorEastAsia" w:hAnsiTheme="majorEastAsia" w:eastAsiaTheme="majorEastAsia" w:cstheme="majorEastAsia"/>
              <w:bCs/>
              <w:sz w:val="24"/>
              <w:szCs w:val="24"/>
            </w:rPr>
            <w:t>2.3 Vue 框架</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_Toc8184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2552498">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"_Toc8874" </w:instrText>
          </w:r>
          <w:r>
            <w:fldChar w:fldCharType="separate"/>
          </w:r>
          <w:r>
            <w:rPr>
              <w:rFonts w:hint="eastAsia" w:asciiTheme="majorEastAsia" w:hAnsiTheme="majorEastAsia" w:eastAsiaTheme="majorEastAsia" w:cstheme="majorEastAsia"/>
              <w:bCs/>
              <w:sz w:val="24"/>
              <w:szCs w:val="24"/>
            </w:rPr>
            <w:t>2.4 MySQL 数据库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_Toc8874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769A911">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"_Toc27791" </w:instrText>
          </w:r>
          <w:r>
            <w:fldChar w:fldCharType="separate"/>
          </w:r>
          <w:r>
            <w:rPr>
              <w:rFonts w:hint="eastAsia" w:asciiTheme="majorEastAsia" w:hAnsiTheme="majorEastAsia" w:eastAsiaTheme="majorEastAsia" w:cstheme="majorEastAsia"/>
              <w:bCs/>
              <w:sz w:val="24"/>
              <w:szCs w:val="24"/>
            </w:rPr>
            <w:t>2.5 uni-app</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_Toc27791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B87E6D1">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"_Toc3615" </w:instrText>
          </w:r>
          <w:r>
            <w:fldChar w:fldCharType="separate"/>
          </w:r>
          <w:r>
            <w:rPr>
              <w:rFonts w:hint="eastAsia" w:asciiTheme="majorEastAsia" w:hAnsiTheme="majorEastAsia" w:eastAsiaTheme="majorEastAsia" w:cstheme="majorEastAsia"/>
              <w:bCs/>
              <w:sz w:val="24"/>
              <w:szCs w:val="24"/>
            </w:rPr>
            <w:t>2.6 本章小结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_Toc3615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7AE9A24">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"_Toc3112" </w:instrText>
          </w:r>
          <w:r>
            <w:fldChar w:fldCharType="separate"/>
          </w:r>
          <w:r>
            <w:rPr>
              <w:rFonts w:hint="eastAsia" w:asciiTheme="majorEastAsia" w:hAnsiTheme="majorEastAsia" w:eastAsiaTheme="majorEastAsia" w:cstheme="majorEastAsia"/>
              <w:sz w:val="24"/>
              <w:szCs w:val="24"/>
            </w:rPr>
            <w:t xml:space="preserve">第三章 </w:t>
          </w:r>
          <w:r>
            <w:rPr>
              <w:rFonts w:hint="eastAsia" w:asciiTheme="majorEastAsia" w:hAnsiTheme="majorEastAsia" w:eastAsiaTheme="majorEastAsia" w:cstheme="majorEastAsia"/>
              <w:bCs/>
              <w:sz w:val="24"/>
              <w:szCs w:val="24"/>
            </w:rPr>
            <w:t>系统需求分析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_Toc3112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05C5C74">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"_Toc2197" </w:instrText>
          </w:r>
          <w:r>
            <w:fldChar w:fldCharType="separate"/>
          </w:r>
          <w:r>
            <w:rPr>
              <w:rFonts w:hint="eastAsia" w:asciiTheme="majorEastAsia" w:hAnsiTheme="majorEastAsia" w:eastAsiaTheme="majorEastAsia" w:cstheme="majorEastAsia"/>
              <w:bCs/>
              <w:sz w:val="24"/>
              <w:szCs w:val="24"/>
            </w:rPr>
            <w:t>3.1 可行性分析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_Toc2197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2538DE7">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"_Toc5030" </w:instrText>
          </w:r>
          <w:r>
            <w:fldChar w:fldCharType="separate"/>
          </w:r>
          <w:r>
            <w:rPr>
              <w:rFonts w:hint="eastAsia" w:asciiTheme="majorEastAsia" w:hAnsiTheme="majorEastAsia" w:eastAsiaTheme="majorEastAsia" w:cstheme="majorEastAsia"/>
              <w:bCs/>
              <w:sz w:val="24"/>
              <w:szCs w:val="24"/>
            </w:rPr>
            <w:t>3.2 用户需求分析</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_Toc5030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A77C6DE">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"_Toc1436" </w:instrText>
          </w:r>
          <w:r>
            <w:fldChar w:fldCharType="separate"/>
          </w:r>
          <w:r>
            <w:rPr>
              <w:rFonts w:hint="eastAsia" w:asciiTheme="majorEastAsia" w:hAnsiTheme="majorEastAsia" w:eastAsiaTheme="majorEastAsia" w:cstheme="majorEastAsia"/>
              <w:bCs/>
              <w:sz w:val="24"/>
              <w:szCs w:val="24"/>
            </w:rPr>
            <w:t>3.3 系统性能需求</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_Toc1436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014DC63">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"_Toc31146" </w:instrText>
          </w:r>
          <w:r>
            <w:fldChar w:fldCharType="separate"/>
          </w:r>
          <w:r>
            <w:rPr>
              <w:rFonts w:hint="eastAsia" w:asciiTheme="majorEastAsia" w:hAnsiTheme="majorEastAsia" w:eastAsiaTheme="majorEastAsia" w:cstheme="majorEastAsia"/>
              <w:bCs/>
              <w:sz w:val="24"/>
              <w:szCs w:val="24"/>
            </w:rPr>
            <w:t>3.4 非功能性需求</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_Toc31146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B577C1C">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"_Toc30044" </w:instrText>
          </w:r>
          <w:r>
            <w:fldChar w:fldCharType="separate"/>
          </w:r>
          <w:r>
            <w:rPr>
              <w:rFonts w:hint="eastAsia" w:asciiTheme="majorEastAsia" w:hAnsiTheme="majorEastAsia" w:eastAsiaTheme="majorEastAsia" w:cstheme="majorEastAsia"/>
              <w:bCs/>
              <w:sz w:val="24"/>
              <w:szCs w:val="24"/>
            </w:rPr>
            <w:t>3.5 本章总结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_Toc30044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6411636">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"_Toc6567" </w:instrText>
          </w:r>
          <w:r>
            <w:fldChar w:fldCharType="separate"/>
          </w:r>
          <w:r>
            <w:rPr>
              <w:rFonts w:hint="eastAsia" w:asciiTheme="majorEastAsia" w:hAnsiTheme="majorEastAsia" w:eastAsiaTheme="majorEastAsia" w:cstheme="majorEastAsia"/>
              <w:sz w:val="24"/>
              <w:szCs w:val="24"/>
            </w:rPr>
            <w:t xml:space="preserve">第四章 </w:t>
          </w:r>
          <w:r>
            <w:rPr>
              <w:rFonts w:hint="eastAsia" w:asciiTheme="majorEastAsia" w:hAnsiTheme="majorEastAsia" w:eastAsiaTheme="majorEastAsia" w:cstheme="majorEastAsia"/>
              <w:bCs/>
              <w:sz w:val="24"/>
              <w:szCs w:val="24"/>
            </w:rPr>
            <w:t>系统总体设计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_Toc6567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9FDFFDE">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"_Toc18904" </w:instrText>
          </w:r>
          <w:r>
            <w:fldChar w:fldCharType="separate"/>
          </w:r>
          <w:r>
            <w:rPr>
              <w:rFonts w:hint="eastAsia" w:asciiTheme="majorEastAsia" w:hAnsiTheme="majorEastAsia" w:eastAsiaTheme="majorEastAsia" w:cstheme="majorEastAsia"/>
              <w:bCs/>
              <w:sz w:val="24"/>
              <w:szCs w:val="24"/>
            </w:rPr>
            <w:t>4.1 业务平台架构设计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_Toc18904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04DB0DB">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"_Toc30843" </w:instrText>
          </w:r>
          <w:r>
            <w:fldChar w:fldCharType="separate"/>
          </w:r>
          <w:r>
            <w:rPr>
              <w:rFonts w:hint="eastAsia" w:asciiTheme="majorEastAsia" w:hAnsiTheme="majorEastAsia" w:eastAsiaTheme="majorEastAsia" w:cstheme="majorEastAsia"/>
              <w:bCs/>
              <w:sz w:val="24"/>
              <w:szCs w:val="24"/>
            </w:rPr>
            <w:t>4.2 系统物理架构设计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_Toc30843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F8686CA">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"_Toc11165" </w:instrText>
          </w:r>
          <w:r>
            <w:fldChar w:fldCharType="separate"/>
          </w:r>
          <w:r>
            <w:rPr>
              <w:rFonts w:hint="eastAsia" w:asciiTheme="majorEastAsia" w:hAnsiTheme="majorEastAsia" w:eastAsiaTheme="majorEastAsia" w:cstheme="majorEastAsia"/>
              <w:bCs/>
              <w:sz w:val="24"/>
              <w:szCs w:val="24"/>
            </w:rPr>
            <w:t>4.3 系统功能结构设计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_Toc11165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6EDED4A">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"_Toc7944" </w:instrText>
          </w:r>
          <w:r>
            <w:fldChar w:fldCharType="separate"/>
          </w:r>
          <w:r>
            <w:rPr>
              <w:rFonts w:hint="eastAsia" w:asciiTheme="majorEastAsia" w:hAnsiTheme="majorEastAsia" w:eastAsiaTheme="majorEastAsia" w:cstheme="majorEastAsia"/>
              <w:bCs/>
              <w:sz w:val="24"/>
              <w:szCs w:val="24"/>
            </w:rPr>
            <w:t>4.4 系统数据库设计</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_Toc7944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19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0B51E1A">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"_Toc127" </w:instrText>
          </w:r>
          <w:r>
            <w:fldChar w:fldCharType="separate"/>
          </w:r>
          <w:r>
            <w:rPr>
              <w:rFonts w:hint="eastAsia" w:asciiTheme="majorEastAsia" w:hAnsiTheme="majorEastAsia" w:eastAsiaTheme="majorEastAsia" w:cstheme="majorEastAsia"/>
              <w:bCs/>
              <w:sz w:val="24"/>
              <w:szCs w:val="24"/>
            </w:rPr>
            <w:t>4.5 本章小结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_Toc127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F50ACB4">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"_Toc16996" </w:instrText>
          </w:r>
          <w:r>
            <w:fldChar w:fldCharType="separate"/>
          </w:r>
          <w:r>
            <w:rPr>
              <w:rFonts w:hint="eastAsia" w:asciiTheme="majorEastAsia" w:hAnsiTheme="majorEastAsia" w:eastAsiaTheme="majorEastAsia" w:cstheme="majorEastAsia"/>
              <w:sz w:val="24"/>
              <w:szCs w:val="24"/>
            </w:rPr>
            <w:t xml:space="preserve">第五章 </w:t>
          </w:r>
          <w:r>
            <w:rPr>
              <w:rFonts w:hint="eastAsia" w:asciiTheme="majorEastAsia" w:hAnsiTheme="majorEastAsia" w:eastAsiaTheme="majorEastAsia" w:cstheme="majorEastAsia"/>
              <w:bCs/>
              <w:sz w:val="24"/>
              <w:szCs w:val="24"/>
            </w:rPr>
            <w:t>系统详细设计与实现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_Toc16996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4FE4663">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"_Toc15754" </w:instrText>
          </w:r>
          <w:r>
            <w:fldChar w:fldCharType="separate"/>
          </w:r>
          <w:r>
            <w:rPr>
              <w:rFonts w:hint="eastAsia" w:asciiTheme="majorEastAsia" w:hAnsiTheme="majorEastAsia" w:eastAsiaTheme="majorEastAsia" w:cstheme="majorEastAsia"/>
              <w:bCs/>
              <w:sz w:val="24"/>
              <w:szCs w:val="24"/>
            </w:rPr>
            <w:t>5.1主体架构细化以及实现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_Toc15754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9DF2B5F">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"_Toc28298" </w:instrText>
          </w:r>
          <w:r>
            <w:fldChar w:fldCharType="separate"/>
          </w:r>
          <w:r>
            <w:rPr>
              <w:rFonts w:hint="eastAsia" w:asciiTheme="majorEastAsia" w:hAnsiTheme="majorEastAsia" w:eastAsiaTheme="majorEastAsia" w:cstheme="majorEastAsia"/>
              <w:bCs/>
              <w:sz w:val="24"/>
              <w:szCs w:val="24"/>
            </w:rPr>
            <w:t>5.2活动申请功能的设计与实现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_Toc28298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18F8219">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"_Toc1377" </w:instrText>
          </w:r>
          <w:r>
            <w:fldChar w:fldCharType="separate"/>
          </w:r>
          <w:r>
            <w:rPr>
              <w:rFonts w:hint="eastAsia" w:asciiTheme="majorEastAsia" w:hAnsiTheme="majorEastAsia" w:eastAsiaTheme="majorEastAsia" w:cstheme="majorEastAsia"/>
              <w:bCs/>
              <w:sz w:val="24"/>
              <w:szCs w:val="24"/>
            </w:rPr>
            <w:t>5.3活动审核功能的设计与实现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_Toc1377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29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97EE7D4">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"_Toc20420" </w:instrText>
          </w:r>
          <w:r>
            <w:fldChar w:fldCharType="separate"/>
          </w:r>
          <w:r>
            <w:rPr>
              <w:rFonts w:hint="eastAsia" w:asciiTheme="majorEastAsia" w:hAnsiTheme="majorEastAsia" w:eastAsiaTheme="majorEastAsia" w:cstheme="majorEastAsia"/>
              <w:bCs/>
              <w:sz w:val="24"/>
              <w:szCs w:val="24"/>
            </w:rPr>
            <w:t>5.4活动报名功能的设计与实现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_Toc20420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32</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4907553">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"_Toc24216" </w:instrText>
          </w:r>
          <w:r>
            <w:fldChar w:fldCharType="separate"/>
          </w:r>
          <w:r>
            <w:rPr>
              <w:rFonts w:hint="eastAsia" w:asciiTheme="majorEastAsia" w:hAnsiTheme="majorEastAsia" w:eastAsiaTheme="majorEastAsia" w:cstheme="majorEastAsia"/>
              <w:bCs/>
              <w:sz w:val="24"/>
              <w:szCs w:val="24"/>
            </w:rPr>
            <w:t>5.5活动签到功能的设计与实现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_Toc24216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4F1CBAB">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"_Toc22554" </w:instrText>
          </w:r>
          <w:r>
            <w:fldChar w:fldCharType="separate"/>
          </w:r>
          <w:r>
            <w:rPr>
              <w:rFonts w:hint="eastAsia" w:asciiTheme="majorEastAsia" w:hAnsiTheme="majorEastAsia" w:eastAsiaTheme="majorEastAsia" w:cstheme="majorEastAsia"/>
              <w:bCs/>
              <w:sz w:val="24"/>
              <w:szCs w:val="24"/>
            </w:rPr>
            <w:t>5.6 本章小结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_Toc22554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39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B1F22C9">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"_Toc27080" </w:instrText>
          </w:r>
          <w:r>
            <w:fldChar w:fldCharType="separate"/>
          </w:r>
          <w:r>
            <w:rPr>
              <w:rFonts w:hint="eastAsia" w:asciiTheme="majorEastAsia" w:hAnsiTheme="majorEastAsia" w:eastAsiaTheme="majorEastAsia" w:cstheme="majorEastAsia"/>
              <w:sz w:val="24"/>
              <w:szCs w:val="24"/>
            </w:rPr>
            <w:t xml:space="preserve">第六章 </w:t>
          </w:r>
          <w:r>
            <w:rPr>
              <w:rFonts w:hint="eastAsia" w:asciiTheme="majorEastAsia" w:hAnsiTheme="majorEastAsia" w:eastAsiaTheme="majorEastAsia" w:cstheme="majorEastAsia"/>
              <w:bCs/>
              <w:sz w:val="24"/>
              <w:szCs w:val="24"/>
            </w:rPr>
            <w:t>系统测试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_Toc27080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14862D53">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"_Toc10639" </w:instrText>
          </w:r>
          <w:r>
            <w:fldChar w:fldCharType="separate"/>
          </w:r>
          <w:r>
            <w:rPr>
              <w:rFonts w:hint="eastAsia" w:asciiTheme="majorEastAsia" w:hAnsiTheme="majorEastAsia" w:eastAsiaTheme="majorEastAsia" w:cstheme="majorEastAsia"/>
              <w:bCs/>
              <w:sz w:val="24"/>
              <w:szCs w:val="24"/>
            </w:rPr>
            <w:t>6.1 系统测试概述</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_Toc10639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A857462">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"_Toc32119" </w:instrText>
          </w:r>
          <w:r>
            <w:fldChar w:fldCharType="separate"/>
          </w:r>
          <w:r>
            <w:rPr>
              <w:rFonts w:hint="eastAsia" w:asciiTheme="majorEastAsia" w:hAnsiTheme="majorEastAsia" w:eastAsiaTheme="majorEastAsia" w:cstheme="majorEastAsia"/>
              <w:bCs/>
              <w:sz w:val="24"/>
              <w:szCs w:val="24"/>
            </w:rPr>
            <w:t>6.2 系统功能测试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_Toc32119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40</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6CCECC62">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"_Toc13045" </w:instrText>
          </w:r>
          <w:r>
            <w:fldChar w:fldCharType="separate"/>
          </w:r>
          <w:r>
            <w:rPr>
              <w:rFonts w:hint="eastAsia" w:asciiTheme="majorEastAsia" w:hAnsiTheme="majorEastAsia" w:eastAsiaTheme="majorEastAsia" w:cstheme="majorEastAsia"/>
              <w:bCs/>
              <w:sz w:val="24"/>
              <w:szCs w:val="24"/>
            </w:rPr>
            <w:t>6.3 系统性能测试</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_Toc13045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43</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483C44F">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"_Toc32264" </w:instrText>
          </w:r>
          <w:r>
            <w:fldChar w:fldCharType="separate"/>
          </w:r>
          <w:r>
            <w:rPr>
              <w:rFonts w:hint="eastAsia" w:asciiTheme="majorEastAsia" w:hAnsiTheme="majorEastAsia" w:eastAsiaTheme="majorEastAsia" w:cstheme="majorEastAsia"/>
              <w:bCs/>
              <w:sz w:val="24"/>
              <w:szCs w:val="24"/>
            </w:rPr>
            <w:t>6.4 测试结论</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_Toc32264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45</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5E0EFC84">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"_Toc7319" </w:instrText>
          </w:r>
          <w:r>
            <w:fldChar w:fldCharType="separate"/>
          </w:r>
          <w:r>
            <w:rPr>
              <w:rFonts w:hint="eastAsia" w:asciiTheme="majorEastAsia" w:hAnsiTheme="majorEastAsia" w:eastAsiaTheme="majorEastAsia" w:cstheme="majorEastAsia"/>
              <w:bCs/>
              <w:sz w:val="24"/>
              <w:szCs w:val="24"/>
            </w:rPr>
            <w:t>6.5 本章小结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_Toc7319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46</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FFA2A6B">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"_Toc14919" </w:instrText>
          </w:r>
          <w:r>
            <w:fldChar w:fldCharType="separate"/>
          </w:r>
          <w:r>
            <w:rPr>
              <w:rFonts w:hint="eastAsia" w:asciiTheme="majorEastAsia" w:hAnsiTheme="majorEastAsia" w:eastAsiaTheme="majorEastAsia" w:cstheme="majorEastAsia"/>
              <w:sz w:val="24"/>
              <w:szCs w:val="24"/>
            </w:rPr>
            <w:t xml:space="preserve">第七章 </w:t>
          </w:r>
          <w:r>
            <w:rPr>
              <w:rFonts w:hint="eastAsia" w:asciiTheme="majorEastAsia" w:hAnsiTheme="majorEastAsia" w:eastAsiaTheme="majorEastAsia" w:cstheme="majorEastAsia"/>
              <w:bCs/>
              <w:sz w:val="24"/>
              <w:szCs w:val="24"/>
            </w:rPr>
            <w:t>总结与展望</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_Toc14919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3B3A3C3D">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"_Toc19216" </w:instrText>
          </w:r>
          <w:r>
            <w:fldChar w:fldCharType="separate"/>
          </w:r>
          <w:r>
            <w:rPr>
              <w:rFonts w:hint="eastAsia" w:asciiTheme="majorEastAsia" w:hAnsiTheme="majorEastAsia" w:eastAsiaTheme="majorEastAsia" w:cstheme="majorEastAsia"/>
              <w:bCs/>
              <w:sz w:val="24"/>
              <w:szCs w:val="24"/>
            </w:rPr>
            <w:t>7.1 总结</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_Toc19216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4425C341">
          <w:pPr>
            <w:pStyle w:val="12"/>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"_Toc6487" </w:instrText>
          </w:r>
          <w:r>
            <w:fldChar w:fldCharType="separate"/>
          </w:r>
          <w:r>
            <w:rPr>
              <w:rFonts w:hint="eastAsia" w:asciiTheme="majorEastAsia" w:hAnsiTheme="majorEastAsia" w:eastAsiaTheme="majorEastAsia" w:cstheme="majorEastAsia"/>
              <w:bCs/>
              <w:sz w:val="24"/>
              <w:szCs w:val="24"/>
            </w:rPr>
            <w:t>7.2 展望</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_Toc6487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47</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77C07F4F">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"_Toc12810" </w:instrText>
          </w:r>
          <w:r>
            <w:fldChar w:fldCharType="separate"/>
          </w:r>
          <w:r>
            <w:rPr>
              <w:rFonts w:hint="eastAsia" w:asciiTheme="majorEastAsia" w:hAnsiTheme="majorEastAsia" w:eastAsiaTheme="majorEastAsia" w:cstheme="majorEastAsia"/>
              <w:bCs/>
              <w:sz w:val="24"/>
              <w:szCs w:val="24"/>
            </w:rPr>
            <w:t>参考文献</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_Toc12810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48</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2EE0ECB7">
          <w:pPr>
            <w:pStyle w:val="11"/>
            <w:tabs>
              <w:tab w:val="right" w:leader="dot" w:pos="9354"/>
            </w:tabs>
            <w:spacing w:line="300" w:lineRule="auto"/>
            <w:rPr>
              <w:rFonts w:hint="eastAsia" w:asciiTheme="majorEastAsia" w:hAnsiTheme="majorEastAsia" w:eastAsiaTheme="majorEastAsia" w:cstheme="majorEastAsia"/>
              <w:sz w:val="24"/>
              <w:szCs w:val="24"/>
            </w:rPr>
          </w:pPr>
          <w:r>
            <w:fldChar w:fldCharType="begin"/>
          </w:r>
          <w:r>
            <w:instrText xml:space="preserve"> HYPERLINK \l "_Toc3337" </w:instrText>
          </w:r>
          <w:r>
            <w:fldChar w:fldCharType="separate"/>
          </w:r>
          <w:r>
            <w:rPr>
              <w:rFonts w:hint="eastAsia" w:asciiTheme="majorEastAsia" w:hAnsiTheme="majorEastAsia" w:eastAsiaTheme="majorEastAsia" w:cstheme="majorEastAsia"/>
              <w:bCs/>
              <w:sz w:val="24"/>
              <w:szCs w:val="24"/>
            </w:rPr>
            <w:t>致谢</w:t>
          </w:r>
          <w:r>
            <w:rPr>
              <w:rFonts w:hint="eastAsia" w:asciiTheme="majorEastAsia" w:hAnsiTheme="majorEastAsia" w:eastAsiaTheme="majorEastAsia" w:cstheme="majorEastAsia"/>
              <w:sz w:val="24"/>
              <w:szCs w:val="24"/>
            </w:rPr>
            <w:tab/>
          </w:r>
          <w:r>
            <w:rPr>
              <w:rFonts w:hint="eastAsia" w:asciiTheme="majorEastAsia" w:hAnsiTheme="majorEastAsia" w:eastAsiaTheme="majorEastAsia" w:cstheme="majorEastAsia"/>
              <w:sz w:val="24"/>
              <w:szCs w:val="24"/>
            </w:rPr>
            <w:fldChar w:fldCharType="begin"/>
          </w:r>
          <w:r>
            <w:rPr>
              <w:rFonts w:hint="eastAsia" w:asciiTheme="majorEastAsia" w:hAnsiTheme="majorEastAsia" w:eastAsiaTheme="majorEastAsia" w:cstheme="majorEastAsia"/>
              <w:sz w:val="24"/>
              <w:szCs w:val="24"/>
            </w:rPr>
            <w:instrText xml:space="preserve"> PAGEREF _Toc3337 \h </w:instrText>
          </w:r>
          <w:r>
            <w:rPr>
              <w:rFonts w:hint="eastAsia" w:asciiTheme="majorEastAsia" w:hAnsiTheme="majorEastAsia" w:eastAsiaTheme="majorEastAsia" w:cstheme="majorEastAsia"/>
              <w:sz w:val="24"/>
              <w:szCs w:val="24"/>
            </w:rPr>
            <w:fldChar w:fldCharType="separate"/>
          </w:r>
          <w:r>
            <w:rPr>
              <w:rFonts w:hint="eastAsia" w:asciiTheme="majorEastAsia" w:hAnsiTheme="majorEastAsia" w:eastAsiaTheme="majorEastAsia" w:cstheme="majorEastAsia"/>
              <w:sz w:val="24"/>
              <w:szCs w:val="24"/>
            </w:rPr>
            <w:t>49</w:t>
          </w:r>
          <w:r>
            <w:rPr>
              <w:rFonts w:hint="eastAsia" w:asciiTheme="majorEastAsia" w:hAnsiTheme="majorEastAsia" w:eastAsiaTheme="majorEastAsia" w:cstheme="majorEastAsia"/>
              <w:sz w:val="24"/>
              <w:szCs w:val="24"/>
            </w:rPr>
            <w:fldChar w:fldCharType="end"/>
          </w:r>
          <w:r>
            <w:rPr>
              <w:rFonts w:hint="eastAsia" w:asciiTheme="majorEastAsia" w:hAnsiTheme="majorEastAsia" w:eastAsiaTheme="majorEastAsia" w:cstheme="majorEastAsia"/>
              <w:sz w:val="24"/>
              <w:szCs w:val="24"/>
            </w:rPr>
            <w:fldChar w:fldCharType="end"/>
          </w:r>
        </w:p>
        <w:p w14:paraId="05E5FB6E">
          <w:pPr>
            <w:jc w:val="center"/>
            <w:rPr>
              <w:rFonts w:hint="eastAsia" w:asciiTheme="majorEastAsia" w:hAnsiTheme="majorEastAsia" w:eastAsiaTheme="majorEastAsia" w:cstheme="majorEastAsia"/>
              <w:b/>
              <w:sz w:val="24"/>
              <w:szCs w:val="24"/>
            </w:rPr>
          </w:pPr>
          <w:r>
            <w:rPr>
              <w:rFonts w:hint="eastAsia" w:asciiTheme="majorEastAsia" w:hAnsiTheme="majorEastAsia" w:eastAsiaTheme="majorEastAsia" w:cstheme="majorEastAsia"/>
              <w:sz w:val="24"/>
              <w:szCs w:val="24"/>
            </w:rPr>
            <w:fldChar w:fldCharType="end"/>
          </w:r>
        </w:p>
      </w:sdtContent>
    </w:sdt>
    <w:p w14:paraId="62EB615B">
      <w:pPr>
        <w:pStyle w:val="2"/>
        <w:spacing w:before="0" w:after="0" w:line="300" w:lineRule="auto"/>
        <w:jc w:val="center"/>
        <w:rPr>
          <w:rFonts w:hint="eastAsia" w:ascii="黑体" w:hAnsi="黑体" w:eastAsia="黑体" w:cs="黑体"/>
          <w:b w:val="0"/>
          <w:bCs/>
          <w:sz w:val="36"/>
          <w:szCs w:val="36"/>
        </w:rPr>
        <w:sectPr>
          <w:footerReference r:id="rId6" w:type="default"/>
          <w:endnotePr>
            <w:numFmt w:val="decimal"/>
          </w:endnotePr>
          <w:pgSz w:w="11905" w:h="16838"/>
          <w:pgMar w:top="1134" w:right="1134" w:bottom="1134" w:left="1417" w:header="851" w:footer="992" w:gutter="0"/>
          <w:pgNumType w:fmt="upperRoman" w:start="1"/>
          <w:cols w:space="0" w:num="1"/>
          <w:docGrid w:type="lines" w:linePitch="317" w:charSpace="0"/>
        </w:sectPr>
      </w:pPr>
    </w:p>
    <w:p w14:paraId="7B02DB50">
      <w:pPr>
        <w:pStyle w:val="2"/>
        <w:spacing w:before="0" w:after="0" w:line="300" w:lineRule="auto"/>
        <w:jc w:val="center"/>
        <w:rPr>
          <w:rFonts w:hint="eastAsia" w:ascii="黑体" w:hAnsi="黑体" w:eastAsia="黑体" w:cs="黑体"/>
          <w:b w:val="0"/>
          <w:bCs/>
          <w:sz w:val="36"/>
          <w:szCs w:val="36"/>
        </w:rPr>
      </w:pPr>
      <w:bookmarkStart w:id="59" w:name="_Toc17563"/>
      <w:r>
        <w:rPr>
          <w:rFonts w:hint="eastAsia" w:ascii="黑体" w:hAnsi="黑体" w:eastAsia="黑体" w:cs="黑体"/>
          <w:b w:val="0"/>
          <w:bCs/>
          <w:sz w:val="36"/>
          <w:szCs w:val="36"/>
        </w:rPr>
        <w:t>第一章 绪论</w:t>
      </w:r>
      <w:bookmarkEnd w:id="58"/>
      <w:bookmarkEnd w:id="59"/>
    </w:p>
    <w:p w14:paraId="37A4848C">
      <w:pPr>
        <w:pStyle w:val="3"/>
        <w:spacing w:before="0" w:after="0" w:line="300" w:lineRule="auto"/>
        <w:ind w:firstLine="600" w:firstLineChars="200"/>
        <w:rPr>
          <w:rFonts w:hint="eastAsia" w:ascii="黑体" w:hAnsi="黑体" w:cs="黑体"/>
          <w:b w:val="0"/>
          <w:bCs/>
          <w:sz w:val="30"/>
          <w:szCs w:val="30"/>
        </w:rPr>
      </w:pPr>
      <w:bookmarkStart w:id="60" w:name="_Toc22558"/>
      <w:bookmarkStart w:id="61" w:name="_Toc11480"/>
      <w:r>
        <w:rPr>
          <w:rFonts w:hint="eastAsia" w:ascii="黑体" w:hAnsi="黑体" w:cs="黑体"/>
          <w:b w:val="0"/>
          <w:bCs/>
          <w:sz w:val="30"/>
          <w:szCs w:val="30"/>
        </w:rPr>
        <w:t>1.1 项目的背景和意义</w:t>
      </w:r>
      <w:bookmarkEnd w:id="60"/>
      <w:bookmarkEnd w:id="61"/>
    </w:p>
    <w:p w14:paraId="3D7DCBB2">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1.1.1背景</w:t>
      </w:r>
    </w:p>
    <w:p w14:paraId="1DFC4787">
      <w:pPr>
        <w:spacing w:line="300" w:lineRule="auto"/>
        <w:ind w:firstLine="480" w:firstLineChars="200"/>
        <w:rPr>
          <w:rFonts w:hint="eastAsia" w:ascii="宋体" w:hAnsi="宋体" w:cs="宋体"/>
          <w:sz w:val="24"/>
        </w:rPr>
      </w:pPr>
      <w:r>
        <w:rPr>
          <w:rFonts w:hint="eastAsia" w:ascii="宋体" w:hAnsi="宋体" w:cs="宋体"/>
          <w:sz w:val="24"/>
        </w:rPr>
        <w:t>《深化新时代教育评价改革总体方案》明确提出:要树立科学成才观念，创新德智体美劳过程性评价办法，完善综合素质评价体系，切实引导学生坚定理想信念、厚植爱国主义情怀、加强品德修养、增长知识见识、培养奋斗精神、增强综合素质</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_Ref186511142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[1]</w:t>
      </w:r>
      <w:r>
        <w:rPr>
          <w:rFonts w:hint="eastAsia" w:ascii="宋体" w:hAnsi="宋体" w:cs="宋体"/>
          <w:sz w:val="24"/>
          <w:vertAlign w:val="superscript"/>
        </w:rPr>
        <w:fldChar w:fldCharType="end"/>
      </w:r>
      <w:r>
        <w:rPr>
          <w:rFonts w:hint="eastAsia" w:ascii="宋体" w:hAnsi="宋体" w:cs="宋体"/>
          <w:sz w:val="24"/>
        </w:rPr>
        <w:t>。在这样的教育环境下，学生综合素质的全方位培养已然成为教育领域的核心关注点。第二课堂作为激励学生踊跃参与各类活动并切实提升综合素质的关键途径，正逐渐在教育体系中占据举足轻重的地位。为了促进学生的全面发展，让他们在学习之余能够积极投身于丰富多彩的实践活动以汲取宝贵经验，各高校都大力倡导学生借助参与社团活动、聆听知识讲座、投身公益事业等多元化形式来获取第二课堂学分。</w:t>
      </w:r>
    </w:p>
    <w:p w14:paraId="7250D40A">
      <w:pPr>
        <w:spacing w:line="300" w:lineRule="auto"/>
        <w:ind w:firstLine="480" w:firstLineChars="200"/>
        <w:rPr>
          <w:rFonts w:hint="eastAsia" w:ascii="宋体" w:hAnsi="宋体" w:cs="宋体"/>
          <w:sz w:val="24"/>
        </w:rPr>
      </w:pPr>
      <w:r>
        <w:rPr>
          <w:rFonts w:hint="eastAsia" w:ascii="宋体" w:hAnsi="宋体" w:cs="宋体"/>
          <w:sz w:val="24"/>
        </w:rPr>
        <w:t>第二课堂因其灵活性、创新性、多样性的特征以及培养学生全面发展的理念，恰好丰富了大学教育体系，为创新人才的培养提供了重要的平台和路径</w:t>
      </w:r>
      <w:r>
        <w:rPr>
          <w:rFonts w:hint="eastAsia" w:ascii="宋体" w:hAnsi="宋体" w:cs="宋体"/>
          <w:sz w:val="24"/>
          <w:vertAlign w:val="superscript"/>
        </w:rPr>
        <w:fldChar w:fldCharType="begin"/>
      </w:r>
      <w:r>
        <w:rPr>
          <w:rFonts w:hint="eastAsia" w:ascii="宋体" w:hAnsi="宋体" w:cs="宋体"/>
          <w:sz w:val="24"/>
          <w:vertAlign w:val="superscript"/>
        </w:rPr>
        <w:instrText xml:space="preserve"> REF _Ref185904277 \r \h  \* MERGEFORMAT </w:instrText>
      </w:r>
      <w:r>
        <w:rPr>
          <w:rFonts w:hint="eastAsia" w:ascii="宋体" w:hAnsi="宋体" w:cs="宋体"/>
          <w:sz w:val="24"/>
          <w:vertAlign w:val="superscript"/>
        </w:rPr>
        <w:fldChar w:fldCharType="separate"/>
      </w:r>
      <w:r>
        <w:rPr>
          <w:rFonts w:hint="eastAsia" w:ascii="宋体" w:hAnsi="宋体" w:cs="宋体"/>
          <w:sz w:val="24"/>
          <w:vertAlign w:val="superscript"/>
        </w:rPr>
        <w:t>[2]</w:t>
      </w:r>
      <w:r>
        <w:rPr>
          <w:rFonts w:hint="eastAsia" w:ascii="宋体" w:hAnsi="宋体" w:cs="宋体"/>
          <w:sz w:val="24"/>
          <w:vertAlign w:val="superscript"/>
        </w:rPr>
        <w:fldChar w:fldCharType="end"/>
      </w:r>
      <w:r>
        <w:rPr>
          <w:rFonts w:hint="eastAsia" w:ascii="宋体" w:hAnsi="宋体" w:cs="宋体"/>
          <w:sz w:val="24"/>
        </w:rPr>
        <w:t>。然而，传统的学生第二课堂学分管理方式却存在许多问题。在信息传播环节，活动信息主要依赖海报张贴以及班级内部通知等传统手段来传达，这种传播方式的覆盖面极为有限，致使学生难以及时了解各类精彩纷呈的活动，众多潜在的参与机会就此擦肩而过。在活动申请方面，审批流程极为冗长和复杂，要消耗掉大量的时间成本，可能会严重影响活动的推进效率和时效性。学生报名参加活动方面，有些需要线下去通过纸质报名表报名，在一定程度上会打击学生参加活动的积极性，同时学分统计的准确性也可能因为是纸质记录而大打折扣。毕业时对第二课堂学分要求的方面，由于没有实时提醒，学生可能会忘记或者记错，最后出现自己第二课堂学分尚未达标，无奈之下只能匆忙参加各类活动，甚至无法正常毕业的情况，这无疑给学生带来了极大的困扰与心理压力。</w:t>
      </w:r>
    </w:p>
    <w:p w14:paraId="21E38736">
      <w:pPr>
        <w:spacing w:line="300" w:lineRule="auto"/>
        <w:ind w:firstLine="480" w:firstLineChars="200"/>
        <w:rPr>
          <w:rFonts w:hint="eastAsia" w:ascii="宋体" w:hAnsi="宋体" w:cs="宋体"/>
          <w:sz w:val="24"/>
        </w:rPr>
      </w:pPr>
      <w:r>
        <w:rPr>
          <w:rFonts w:hint="eastAsia" w:ascii="宋体" w:hAnsi="宋体" w:cs="宋体"/>
          <w:sz w:val="24"/>
        </w:rPr>
        <w:t>与此同时，在现代社会快速发展的浪潮中，学生对于便捷性和个性化的追求日益高涨，他们渴望能够借助手机等移动智能设备，突破时间与空间的束缚，随时随地便捷地查询活动信息、迅速完成报名参加活动的流程，并及时、精准地了解自己的学分累积情况。而学校管理部门同样迫切需要构建一套更为高效、智能的管理体系来运营第二课堂活动，以此确保活动的开展质量能够得到有效保障，学分的发放能够精准无误。对此，开发一个专门针对学生第二课堂学分管理的系统显得尤为重要。一套先进的第二课堂学分系统不仅能够精准契合学生的实际需求，显著提升学生的参与热情与满意度，还能为学校对于第二课堂学分的规范化、科学化管理提供强有力的技术支撑与保障，从而推动整个教育体系在综合素质培养方面迈向新的台阶。</w:t>
      </w:r>
    </w:p>
    <w:p w14:paraId="30C6D498">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1.1.2意义</w:t>
      </w:r>
    </w:p>
    <w:p w14:paraId="56D6AAFA">
      <w:pPr>
        <w:spacing w:line="30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完善高校第二课堂建设是推动高校思想政治教育改革创新、全面实施素质教育的必然要求</w:t>
      </w:r>
      <w:r>
        <w:rPr>
          <w:rFonts w:hint="eastAsia" w:asciiTheme="minorEastAsia" w:hAnsiTheme="minorEastAsia" w:eastAsiaTheme="minorEastAsia" w:cstheme="minorEastAsia"/>
          <w:sz w:val="24"/>
          <w:szCs w:val="24"/>
          <w:vertAlign w:val="superscript"/>
        </w:rPr>
        <w:fldChar w:fldCharType="begin"/>
      </w:r>
      <w:r>
        <w:rPr>
          <w:rFonts w:hint="eastAsia" w:asciiTheme="minorEastAsia" w:hAnsiTheme="minorEastAsia" w:eastAsiaTheme="minorEastAsia" w:cstheme="minorEastAsia"/>
          <w:sz w:val="24"/>
          <w:szCs w:val="24"/>
          <w:vertAlign w:val="superscript"/>
        </w:rPr>
        <w:instrText xml:space="preserve"> REF _Ref185906289 \r \h  \* MERGEFORMAT </w:instrText>
      </w:r>
      <w:r>
        <w:rPr>
          <w:rFonts w:hint="eastAsia" w:asciiTheme="minorEastAsia" w:hAnsiTheme="minorEastAsia" w:eastAsiaTheme="minorEastAsia" w:cstheme="minorEastAsia"/>
          <w:sz w:val="24"/>
          <w:szCs w:val="24"/>
          <w:vertAlign w:val="superscript"/>
        </w:rPr>
        <w:fldChar w:fldCharType="separate"/>
      </w:r>
      <w:r>
        <w:rPr>
          <w:rFonts w:hint="eastAsia" w:asciiTheme="minorEastAsia" w:hAnsiTheme="minorEastAsia" w:eastAsiaTheme="minorEastAsia" w:cstheme="minorEastAsia"/>
          <w:sz w:val="24"/>
          <w:szCs w:val="24"/>
          <w:vertAlign w:val="superscript"/>
        </w:rPr>
        <w:t>[3]</w:t>
      </w:r>
      <w:r>
        <w:rPr>
          <w:rFonts w:hint="eastAsia" w:asciiTheme="minorEastAsia" w:hAnsiTheme="minorEastAsia" w:eastAsiaTheme="minorEastAsia" w:cstheme="minorEastAsia"/>
          <w:sz w:val="24"/>
          <w:szCs w:val="24"/>
          <w:vertAlign w:val="superscript"/>
        </w:rPr>
        <w:fldChar w:fldCharType="end"/>
      </w:r>
      <w:r>
        <w:rPr>
          <w:rFonts w:hint="eastAsia" w:asciiTheme="minorEastAsia" w:hAnsiTheme="minorEastAsia" w:eastAsiaTheme="minorEastAsia" w:cstheme="minorEastAsia"/>
          <w:sz w:val="24"/>
          <w:szCs w:val="24"/>
        </w:rPr>
        <w:t>。在当今教育数字化转型加速推进的背景下，运用Spring Boot、Vue、uni-app构建一套高校第二课堂学分系统来对第二课堂活动及学分进行管理极具实际意义。</w:t>
      </w:r>
    </w:p>
    <w:p w14:paraId="046A17E9">
      <w:pPr>
        <w:spacing w:line="30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从技术架构而言，Spring Boot为后端提供了稳定高效的运行支撑，确保数据的快速处理；Vue打造出简洁美观且交互友好的前端界面，让用户操作方便直观；uni-app则赋予其跨平台的卓越特性，让学生端能通过微信小程序展示，极大地便利了学生群体的使用。</w:t>
      </w:r>
    </w:p>
    <w:p w14:paraId="7523E603">
      <w:pPr>
        <w:spacing w:line="30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涵盖了丰富的功能，包括：活动申请功能，院级管理员能便捷地提交开展活动的时间、地点等相关信息。活动审核功能，学工处管理人员依据学校对于活动的既定标准严格把关，对活动审核，确定活动是否能发布。活动报名功能，能让学生在规定时间内报名参加活动以获取学分。活动签到功能，通过上传图片，保证学生参与活动的真实性。而学分发布则依据学生的活动表现以及签到情况发放学分。整个流程一气呵成，紧密衔接，满足了高校师生对第二课堂的管理需求。对于管理员来说，可以简化第二课堂的管理流程，及时了解学生报名参加活动的情况。对于学生来说，微信端的操作入口使其能够轻松浏览活动详情，可一键报名参与自己感兴趣的活动，学分情况实时掌握。</w:t>
      </w:r>
    </w:p>
    <w:p w14:paraId="7D3BECE9">
      <w:pPr>
        <w:spacing w:line="30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sz w:val="24"/>
          <w:szCs w:val="24"/>
        </w:rPr>
        <w:t>对于尚无此类系统的学校，该系统犹如一场及时雨。它将原本繁琐的人工操作模式革新，大量减少了工作人员在数据录入、核对、统计等方面的工作量，同时降低了因人为疏忽导致的错误概率，使管理效率得到质的飞跃。从实际应用角度，切实解决了高校第二课堂学分管理的诸多难题，有力推动高校人才培养模式的创新与优化。</w:t>
      </w:r>
      <w:r>
        <w:rPr>
          <w:rFonts w:hint="eastAsia" w:asciiTheme="minorEastAsia" w:hAnsiTheme="minorEastAsia" w:eastAsiaTheme="minorEastAsia" w:cstheme="minorEastAsia"/>
          <w:bCs/>
          <w:sz w:val="24"/>
          <w:szCs w:val="24"/>
        </w:rPr>
        <w:t xml:space="preserve"> </w:t>
      </w:r>
    </w:p>
    <w:p w14:paraId="7EFC8F2A">
      <w:pPr>
        <w:pStyle w:val="3"/>
        <w:spacing w:before="0" w:after="0" w:line="300" w:lineRule="auto"/>
        <w:ind w:firstLine="600" w:firstLineChars="200"/>
        <w:rPr>
          <w:rFonts w:hint="eastAsia" w:ascii="黑体" w:hAnsi="黑体" w:cs="黑体"/>
          <w:b w:val="0"/>
          <w:bCs/>
          <w:sz w:val="30"/>
          <w:szCs w:val="30"/>
        </w:rPr>
      </w:pPr>
      <w:bookmarkStart w:id="62" w:name="_Toc7769"/>
      <w:bookmarkStart w:id="63" w:name="_Toc14455"/>
      <w:r>
        <w:rPr>
          <w:rFonts w:hint="eastAsia" w:ascii="黑体" w:hAnsi="黑体" w:cs="黑体"/>
          <w:b w:val="0"/>
          <w:bCs/>
          <w:sz w:val="30"/>
          <w:szCs w:val="30"/>
        </w:rPr>
        <w:t>1.2 国内外研究现状</w:t>
      </w:r>
      <w:bookmarkEnd w:id="62"/>
      <w:bookmarkEnd w:id="63"/>
    </w:p>
    <w:p w14:paraId="3A0D4D72">
      <w:pPr>
        <w:spacing w:line="300" w:lineRule="auto"/>
        <w:ind w:firstLine="420"/>
        <w:rPr>
          <w:rFonts w:hint="eastAsia" w:ascii="宋体" w:hAnsi="宋体" w:cs="宋体"/>
          <w:sz w:val="24"/>
          <w:szCs w:val="24"/>
          <w:shd w:val="clear" w:color="auto" w:fill="FFFFFF"/>
        </w:rPr>
      </w:pPr>
      <w:r>
        <w:rPr>
          <w:rFonts w:hint="eastAsia"/>
          <w:sz w:val="24"/>
          <w:szCs w:val="24"/>
        </w:rPr>
        <w:t>英国、德国、法国、日本等国家都建立了专门的学生活动管理机构，根据自己的高等教育制度管理各种学生活动</w:t>
      </w:r>
      <w:r>
        <w:rPr>
          <w:rFonts w:asciiTheme="minorEastAsia" w:hAnsiTheme="minorEastAsia" w:eastAsiaTheme="minorEastAsia"/>
          <w:sz w:val="24"/>
          <w:szCs w:val="24"/>
          <w:vertAlign w:val="superscript"/>
        </w:rPr>
        <w:fldChar w:fldCharType="begin"/>
      </w:r>
      <w:r>
        <w:rPr>
          <w:rFonts w:asciiTheme="minorEastAsia" w:hAnsiTheme="minorEastAsia" w:eastAsiaTheme="minorEastAsia"/>
          <w:sz w:val="24"/>
          <w:szCs w:val="24"/>
          <w:vertAlign w:val="superscript"/>
        </w:rPr>
        <w:instrText xml:space="preserve"> </w:instrText>
      </w:r>
      <w:r>
        <w:rPr>
          <w:rFonts w:hint="eastAsia" w:asciiTheme="minorEastAsia" w:hAnsiTheme="minorEastAsia" w:eastAsiaTheme="minorEastAsia"/>
          <w:sz w:val="24"/>
          <w:szCs w:val="24"/>
          <w:vertAlign w:val="superscript"/>
        </w:rPr>
        <w:instrText xml:space="preserve">REF _Ref186507085 \r \h</w:instrText>
      </w:r>
      <w:r>
        <w:rPr>
          <w:rFonts w:asciiTheme="minorEastAsia" w:hAnsiTheme="minorEastAsia" w:eastAsiaTheme="minorEastAsia"/>
          <w:sz w:val="24"/>
          <w:szCs w:val="24"/>
          <w:vertAlign w:val="superscript"/>
        </w:rPr>
        <w:instrText xml:space="preserve"> </w:instrText>
      </w:r>
      <w:r>
        <w:rPr>
          <w:rFonts w:hint="eastAsia" w:asciiTheme="minorEastAsia" w:hAnsiTheme="minorEastAsia" w:eastAsiaTheme="minorEastAsia"/>
          <w:sz w:val="24"/>
          <w:szCs w:val="24"/>
          <w:vertAlign w:val="superscript"/>
        </w:rPr>
        <w:instrText xml:space="preserve"> \* MERGEFORMAT </w:instrText>
      </w:r>
      <w:r>
        <w:rPr>
          <w:rFonts w:asciiTheme="minorEastAsia" w:hAnsiTheme="minorEastAsia" w:eastAsiaTheme="minorEastAsia"/>
          <w:sz w:val="24"/>
          <w:szCs w:val="24"/>
          <w:vertAlign w:val="superscript"/>
        </w:rPr>
        <w:fldChar w:fldCharType="separate"/>
      </w:r>
      <w:r>
        <w:rPr>
          <w:rFonts w:asciiTheme="minorEastAsia" w:hAnsiTheme="minorEastAsia" w:eastAsiaTheme="minorEastAsia"/>
          <w:sz w:val="24"/>
          <w:szCs w:val="24"/>
          <w:vertAlign w:val="superscript"/>
        </w:rPr>
        <w:t>[4]</w:t>
      </w:r>
      <w:r>
        <w:rPr>
          <w:rFonts w:asciiTheme="minorEastAsia" w:hAnsiTheme="minorEastAsia" w:eastAsiaTheme="minorEastAsia"/>
          <w:sz w:val="24"/>
          <w:szCs w:val="24"/>
          <w:vertAlign w:val="superscript"/>
        </w:rPr>
        <w:fldChar w:fldCharType="end"/>
      </w:r>
      <w:r>
        <w:rPr>
          <w:rFonts w:hint="eastAsia"/>
          <w:sz w:val="24"/>
          <w:szCs w:val="24"/>
        </w:rPr>
        <w:t>。</w:t>
      </w:r>
      <w:r>
        <w:rPr>
          <w:rFonts w:hint="eastAsia" w:ascii="宋体" w:hAnsi="宋体" w:cs="宋体"/>
          <w:sz w:val="24"/>
          <w:szCs w:val="24"/>
          <w:shd w:val="clear" w:color="auto" w:fill="FFFFFF"/>
        </w:rPr>
        <w:t>这些机构根据本国高等教育的特点和目标，对学生的各类活动进行全面管理和组织，确保活动的多样性和有序性，以促进学生的全面发展。国外高校积极探索利用移动设备和互联网技术管理学生活动。通过开发专门的活动管理软件或平台，高校可以根据学生的兴趣爱好和专业特点，精准推送相关活动信息，并实时记录和保存学生的活动参与情况及获取的学分数据。例如，德国的一些高校采用了智能活动管理系统，学生可以通过手机端轻松浏览、报名参加活动，同时系统自动跟踪和统计学生的活动表现，为学分评定提供准确依据。</w:t>
      </w:r>
    </w:p>
    <w:p w14:paraId="2B60ECC0">
      <w:pPr>
        <w:spacing w:line="300" w:lineRule="auto"/>
        <w:ind w:firstLine="480" w:firstLineChars="200"/>
        <w:rPr>
          <w:rFonts w:hint="eastAsia" w:ascii="宋体" w:hAnsi="宋体" w:cs="宋体"/>
          <w:kern w:val="0"/>
          <w:sz w:val="24"/>
          <w:szCs w:val="24"/>
          <w:shd w:val="clear" w:color="auto" w:fill="FFFFFF"/>
          <w:lang w:bidi="ar"/>
        </w:rPr>
      </w:pPr>
      <w:r>
        <w:rPr>
          <w:rFonts w:hint="eastAsia" w:ascii="宋体" w:hAnsi="宋体" w:cs="宋体"/>
          <w:sz w:val="24"/>
          <w:szCs w:val="24"/>
        </w:rPr>
        <w:t>在我国，大学生第二课堂自上个世纪八十年代末登上高校教育舞台，经过三十多年发展，成为集思想政治教育、校园文化传承、综合素质培养、学生管理载体等多种功能为一体的教育手段</w:t>
      </w:r>
      <w:r>
        <w:rPr>
          <w:rFonts w:hint="eastAsia" w:ascii="宋体" w:hAnsi="宋体" w:cs="宋体"/>
          <w:sz w:val="24"/>
          <w:szCs w:val="24"/>
          <w:vertAlign w:val="superscript"/>
        </w:rPr>
        <w:fldChar w:fldCharType="begin"/>
      </w:r>
      <w:r>
        <w:rPr>
          <w:rFonts w:hint="eastAsia" w:ascii="宋体" w:hAnsi="宋体" w:cs="宋体"/>
          <w:sz w:val="24"/>
          <w:szCs w:val="24"/>
          <w:vertAlign w:val="superscript"/>
        </w:rPr>
        <w:instrText xml:space="preserve"> REF _Ref185909572 \r \h  \* MERGEFORMAT </w:instrText>
      </w:r>
      <w:r>
        <w:rPr>
          <w:rFonts w:hint="eastAsia" w:ascii="宋体" w:hAnsi="宋体" w:cs="宋体"/>
          <w:sz w:val="24"/>
          <w:szCs w:val="24"/>
          <w:vertAlign w:val="superscript"/>
        </w:rPr>
        <w:fldChar w:fldCharType="separate"/>
      </w:r>
      <w:r>
        <w:rPr>
          <w:rFonts w:hint="eastAsia" w:ascii="宋体" w:hAnsi="宋体" w:cs="宋体"/>
          <w:sz w:val="24"/>
          <w:szCs w:val="24"/>
          <w:vertAlign w:val="superscript"/>
        </w:rPr>
        <w:t>[5]</w:t>
      </w:r>
      <w:r>
        <w:rPr>
          <w:rFonts w:hint="eastAsia" w:ascii="宋体" w:hAnsi="宋体" w:cs="宋体"/>
          <w:sz w:val="24"/>
          <w:szCs w:val="24"/>
          <w:vertAlign w:val="superscript"/>
        </w:rPr>
        <w:fldChar w:fldCharType="end"/>
      </w:r>
      <w:r>
        <w:rPr>
          <w:rFonts w:hint="eastAsia" w:ascii="宋体" w:hAnsi="宋体" w:cs="宋体"/>
          <w:sz w:val="24"/>
          <w:szCs w:val="24"/>
        </w:rPr>
        <w:t>。由于国内外教育体制和学生需求存在差异，我们需要在借鉴的基础上，结合国内高校的实际情况，开发适合我国高校的第二课堂学分系统。</w:t>
      </w:r>
      <w:r>
        <w:rPr>
          <w:rFonts w:hint="eastAsia" w:ascii="宋体" w:hAnsi="宋体" w:cs="宋体"/>
          <w:kern w:val="0"/>
          <w:sz w:val="24"/>
          <w:szCs w:val="24"/>
          <w:shd w:val="clear" w:color="auto" w:fill="FFFFFF"/>
          <w:lang w:bidi="ar"/>
        </w:rPr>
        <w:t>2021年1月全国教育工作会议明确提出实施“教育数字化战略行动”</w:t>
      </w:r>
      <w:r>
        <w:rPr>
          <w:rFonts w:hint="eastAsia" w:ascii="宋体" w:hAnsi="宋体" w:cs="宋体"/>
          <w:kern w:val="0"/>
          <w:sz w:val="24"/>
          <w:szCs w:val="24"/>
          <w:shd w:val="clear" w:color="auto" w:fill="FFFFFF"/>
          <w:vertAlign w:val="superscript"/>
          <w:lang w:bidi="ar"/>
        </w:rPr>
        <w:fldChar w:fldCharType="begin"/>
      </w:r>
      <w:r>
        <w:rPr>
          <w:rFonts w:hint="eastAsia" w:ascii="宋体" w:hAnsi="宋体" w:cs="宋体"/>
          <w:kern w:val="0"/>
          <w:sz w:val="24"/>
          <w:szCs w:val="24"/>
          <w:shd w:val="clear" w:color="auto" w:fill="FFFFFF"/>
          <w:vertAlign w:val="superscript"/>
          <w:lang w:bidi="ar"/>
        </w:rPr>
        <w:instrText xml:space="preserve"> REF _Ref186551382 \r \h  \* MERGEFORMAT </w:instrText>
      </w:r>
      <w:r>
        <w:rPr>
          <w:rFonts w:hint="eastAsia" w:ascii="宋体" w:hAnsi="宋体" w:cs="宋体"/>
          <w:kern w:val="0"/>
          <w:sz w:val="24"/>
          <w:szCs w:val="24"/>
          <w:shd w:val="clear" w:color="auto" w:fill="FFFFFF"/>
          <w:vertAlign w:val="superscript"/>
          <w:lang w:bidi="ar"/>
        </w:rPr>
        <w:fldChar w:fldCharType="separate"/>
      </w:r>
      <w:r>
        <w:rPr>
          <w:rFonts w:hint="eastAsia" w:ascii="宋体" w:hAnsi="宋体" w:cs="宋体"/>
          <w:kern w:val="0"/>
          <w:sz w:val="24"/>
          <w:szCs w:val="24"/>
          <w:shd w:val="clear" w:color="auto" w:fill="FFFFFF"/>
          <w:vertAlign w:val="superscript"/>
          <w:lang w:bidi="ar"/>
        </w:rPr>
        <w:t>[6]</w:t>
      </w:r>
      <w:r>
        <w:rPr>
          <w:rFonts w:hint="eastAsia" w:ascii="宋体" w:hAnsi="宋体" w:cs="宋体"/>
          <w:kern w:val="0"/>
          <w:sz w:val="24"/>
          <w:szCs w:val="24"/>
          <w:shd w:val="clear" w:color="auto" w:fill="FFFFFF"/>
          <w:vertAlign w:val="superscript"/>
          <w:lang w:bidi="ar"/>
        </w:rPr>
        <w:fldChar w:fldCharType="end"/>
      </w:r>
      <w:r>
        <w:rPr>
          <w:rFonts w:hint="eastAsia" w:ascii="宋体" w:hAnsi="宋体" w:cs="宋体"/>
          <w:kern w:val="0"/>
          <w:sz w:val="24"/>
          <w:szCs w:val="24"/>
          <w:shd w:val="clear" w:color="auto" w:fill="FFFFFF"/>
          <w:lang w:bidi="ar"/>
        </w:rPr>
        <w:t>。目前国内对于如何提高学生参与活动的便捷性以及学校管理效率等方面有一定研究，就是利用电脑端和手机端进行高校活动管理，现在手机上常见的第二课堂学分管理软件有到梦空间、PU口袋校园等。通过手机参加活动的方式相较于传统的海报、班级通知等，扩大了信息覆盖范围，使更多学生有机会获取活动消息。将活动管理流程电子化，能优化许多步骤并提高学分统计的准确性，节约实现学分管理的时间，但是可能存在软件内广告多、学生信息易泄露等问题。为了杜绝广告，让学生信息安全更有保证等，高校考虑做一个校内的第二课堂学分管理系统也不失为一种选择。</w:t>
      </w:r>
    </w:p>
    <w:p w14:paraId="40674F87">
      <w:pPr>
        <w:pStyle w:val="3"/>
        <w:spacing w:before="0" w:after="0" w:line="300" w:lineRule="auto"/>
        <w:ind w:firstLine="600" w:firstLineChars="200"/>
        <w:rPr>
          <w:rFonts w:hint="eastAsia" w:ascii="黑体" w:hAnsi="黑体" w:cs="黑体"/>
          <w:b w:val="0"/>
          <w:bCs/>
          <w:sz w:val="30"/>
          <w:szCs w:val="30"/>
        </w:rPr>
      </w:pPr>
      <w:bookmarkStart w:id="64" w:name="_Toc7709"/>
      <w:bookmarkStart w:id="65" w:name="_Toc26722"/>
      <w:r>
        <w:rPr>
          <w:rFonts w:hint="eastAsia" w:ascii="黑体" w:hAnsi="黑体" w:cs="黑体"/>
          <w:b w:val="0"/>
          <w:bCs/>
          <w:sz w:val="30"/>
          <w:szCs w:val="30"/>
        </w:rPr>
        <w:t>1.3 本论文的主要工作</w:t>
      </w:r>
      <w:bookmarkEnd w:id="64"/>
      <w:bookmarkEnd w:id="65"/>
    </w:p>
    <w:p w14:paraId="5662B659">
      <w:pPr>
        <w:spacing w:line="300" w:lineRule="auto"/>
        <w:ind w:firstLine="480" w:firstLineChars="200"/>
        <w:rPr>
          <w:rFonts w:hint="eastAsia" w:ascii="宋体" w:hAnsi="宋体" w:cs="宋体"/>
          <w:sz w:val="24"/>
          <w:szCs w:val="24"/>
        </w:rPr>
      </w:pPr>
      <w:r>
        <w:rPr>
          <w:rFonts w:hint="eastAsia" w:ascii="宋体" w:hAnsi="宋体" w:cs="宋体"/>
          <w:sz w:val="24"/>
          <w:szCs w:val="24"/>
        </w:rPr>
        <w:t>根据前面所述的系统开发背景和意义，本论文将重点完成以下工作：</w:t>
      </w:r>
    </w:p>
    <w:p w14:paraId="23FA590A">
      <w:pPr>
        <w:spacing w:line="300" w:lineRule="auto"/>
        <w:ind w:firstLine="480" w:firstLineChars="200"/>
        <w:rPr>
          <w:rFonts w:hint="eastAsia" w:ascii="宋体" w:hAnsi="宋体" w:cs="宋体"/>
          <w:sz w:val="24"/>
          <w:szCs w:val="24"/>
        </w:rPr>
      </w:pPr>
      <w:r>
        <w:rPr>
          <w:rFonts w:hint="eastAsia" w:ascii="宋体" w:hAnsi="宋体" w:cs="宋体"/>
          <w:sz w:val="24"/>
          <w:szCs w:val="24"/>
        </w:rPr>
        <w:t>1.系统需求分析：深入调研高校第二课堂学分管理现状，分析传统管理方式存在的问题，了解并收集学生对于活动信息获取、报名方式、学分查询等方面的需求，以及学校管理部门对于活动发布、审批流程、学分统计和管理效率等方面的要求，为系统设计提供依据。</w:t>
      </w:r>
    </w:p>
    <w:p w14:paraId="56368CE7">
      <w:pPr>
        <w:spacing w:line="300" w:lineRule="auto"/>
        <w:ind w:firstLine="480" w:firstLineChars="200"/>
        <w:rPr>
          <w:rFonts w:hint="eastAsia" w:ascii="宋体" w:hAnsi="宋体" w:cs="宋体"/>
          <w:sz w:val="24"/>
          <w:szCs w:val="24"/>
        </w:rPr>
      </w:pPr>
      <w:r>
        <w:rPr>
          <w:rFonts w:hint="eastAsia" w:ascii="宋体" w:hAnsi="宋体" w:cs="宋体"/>
          <w:sz w:val="24"/>
          <w:szCs w:val="24"/>
        </w:rPr>
        <w:t>2.系统设计：基于需求分析结果，确定系统的整体架构和功能设计。设计包括学工处管理员、院级管理员和学生等不同用户角色的功能，如活动发布、申请审核、活动签到、学分统计等，确保系统功能的完整性和实用性。</w:t>
      </w:r>
    </w:p>
    <w:p w14:paraId="05C86392">
      <w:pPr>
        <w:spacing w:line="300" w:lineRule="auto"/>
        <w:ind w:firstLine="480" w:firstLineChars="200"/>
        <w:rPr>
          <w:rFonts w:hint="eastAsia" w:ascii="宋体" w:hAnsi="宋体" w:cs="宋体"/>
          <w:sz w:val="24"/>
          <w:szCs w:val="24"/>
        </w:rPr>
      </w:pPr>
      <w:r>
        <w:rPr>
          <w:rFonts w:hint="eastAsia" w:ascii="宋体" w:hAnsi="宋体" w:cs="宋体"/>
          <w:sz w:val="24"/>
          <w:szCs w:val="24"/>
        </w:rPr>
        <w:t>3.技术选型与实现：</w:t>
      </w:r>
      <w:r>
        <w:rPr>
          <w:rFonts w:hint="eastAsia" w:ascii="宋体" w:hAnsi="宋体" w:cs="宋体"/>
          <w:sz w:val="24"/>
        </w:rPr>
        <w:t>系统使用Java作为开发语言，结合Spring Boot后端框架、MyBatis-Plus数据持久化框架以及Vue前端框架，MySQL作为数据库管理系统，采用B/S模式作为系统的物理架构，开发一个</w:t>
      </w:r>
      <w:r>
        <w:rPr>
          <w:rFonts w:hint="eastAsia" w:ascii="宋体" w:hAnsi="宋体" w:cs="宋体"/>
          <w:sz w:val="24"/>
          <w:szCs w:val="24"/>
        </w:rPr>
        <w:t>基于springboot+vue的高校第二课堂学分系统。</w:t>
      </w:r>
    </w:p>
    <w:p w14:paraId="73A08FDC">
      <w:pPr>
        <w:spacing w:line="300" w:lineRule="auto"/>
        <w:ind w:firstLine="480" w:firstLineChars="200"/>
        <w:rPr>
          <w:rFonts w:hint="eastAsia" w:ascii="宋体" w:hAnsi="宋体" w:cs="宋体"/>
          <w:sz w:val="24"/>
          <w:szCs w:val="24"/>
        </w:rPr>
      </w:pPr>
      <w:r>
        <w:rPr>
          <w:rFonts w:hint="eastAsia" w:ascii="宋体" w:hAnsi="宋体" w:cs="宋体"/>
          <w:sz w:val="24"/>
          <w:szCs w:val="24"/>
        </w:rPr>
        <w:t>4.系统测试与优化：在系统开发完成后，进行测试工作，检查系统各个功能模块是否正常运行，是否满足用户需求。对测试过程中发现的问题及时进行修复和优化，确保系统的质量和可靠性。测试系统的性能，保证系统响应时间短、支持多人在线使用。</w:t>
      </w:r>
    </w:p>
    <w:p w14:paraId="71BBD11F">
      <w:pPr>
        <w:pStyle w:val="3"/>
        <w:spacing w:before="0" w:after="0" w:line="300" w:lineRule="auto"/>
        <w:ind w:firstLine="600" w:firstLineChars="200"/>
        <w:rPr>
          <w:rFonts w:hint="eastAsia" w:ascii="黑体" w:hAnsi="黑体" w:cs="黑体"/>
          <w:b w:val="0"/>
          <w:bCs/>
          <w:sz w:val="30"/>
          <w:szCs w:val="30"/>
        </w:rPr>
      </w:pPr>
      <w:bookmarkStart w:id="66" w:name="_Toc26922"/>
      <w:bookmarkStart w:id="67" w:name="_Toc15149"/>
      <w:r>
        <w:rPr>
          <w:rFonts w:hint="eastAsia" w:ascii="黑体" w:hAnsi="黑体" w:cs="黑体"/>
          <w:b w:val="0"/>
          <w:bCs/>
          <w:sz w:val="30"/>
          <w:szCs w:val="30"/>
        </w:rPr>
        <w:t>1.4 本论文的结构安排</w:t>
      </w:r>
      <w:bookmarkEnd w:id="66"/>
      <w:bookmarkEnd w:id="67"/>
    </w:p>
    <w:p w14:paraId="4D52892C">
      <w:pPr>
        <w:spacing w:line="300" w:lineRule="auto"/>
        <w:ind w:firstLine="480" w:firstLineChars="200"/>
        <w:rPr>
          <w:rFonts w:hint="eastAsia" w:asciiTheme="minorEastAsia" w:hAnsiTheme="minorEastAsia" w:eastAsiaTheme="minorEastAsia" w:cstheme="minorEastAsia"/>
          <w:bCs/>
          <w:sz w:val="24"/>
          <w:szCs w:val="24"/>
        </w:rPr>
      </w:pPr>
      <w:r>
        <w:rPr>
          <w:rFonts w:asciiTheme="minorEastAsia" w:hAnsiTheme="minorEastAsia" w:eastAsiaTheme="minorEastAsia" w:cstheme="minorEastAsia"/>
          <w:bCs/>
          <w:sz w:val="24"/>
          <w:szCs w:val="24"/>
        </w:rPr>
        <w:t>第一章 绪论</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阐述课题的研究背景和意义，分析国内外研究现状，介绍本论文的主要工作和结构安排。通过对当前教育环境下高校第二课堂学分管理问题的剖析，明确本研究的必要性和重要性，为后续研究奠定基础。</w:t>
      </w:r>
    </w:p>
    <w:p w14:paraId="72654103">
      <w:pPr>
        <w:spacing w:line="300" w:lineRule="auto"/>
        <w:ind w:firstLine="480" w:firstLineChars="200"/>
        <w:rPr>
          <w:rFonts w:hint="eastAsia" w:asciiTheme="minorEastAsia" w:hAnsiTheme="minorEastAsia" w:eastAsiaTheme="minorEastAsia" w:cstheme="minorEastAsia"/>
          <w:bCs/>
          <w:sz w:val="24"/>
          <w:szCs w:val="24"/>
        </w:rPr>
      </w:pPr>
      <w:r>
        <w:rPr>
          <w:rFonts w:asciiTheme="minorEastAsia" w:hAnsiTheme="minorEastAsia" w:eastAsiaTheme="minorEastAsia" w:cstheme="minorEastAsia"/>
          <w:bCs/>
          <w:sz w:val="24"/>
          <w:szCs w:val="24"/>
        </w:rPr>
        <w:t>第二章</w:t>
      </w:r>
      <w:r>
        <w:rPr>
          <w:rFonts w:hint="eastAsia" w:asciiTheme="minorEastAsia" w:hAnsiTheme="minorEastAsia" w:eastAsiaTheme="minorEastAsia" w:cstheme="minorEastAsia"/>
          <w:bCs/>
          <w:sz w:val="24"/>
          <w:szCs w:val="24"/>
        </w:rPr>
        <w:t xml:space="preserve"> </w:t>
      </w:r>
      <w:r>
        <w:rPr>
          <w:rFonts w:asciiTheme="minorEastAsia" w:hAnsiTheme="minorEastAsia" w:eastAsiaTheme="minorEastAsia" w:cstheme="minorEastAsia"/>
          <w:bCs/>
          <w:sz w:val="24"/>
          <w:szCs w:val="24"/>
        </w:rPr>
        <w:t>相关理论和技术</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详细介绍高校第二课堂学分系统开发所运用的关键技术。包括Spring Boot框架</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MyBatis</w:t>
      </w:r>
      <w:r>
        <w:rPr>
          <w:rFonts w:hint="eastAsia" w:ascii="宋体" w:hAnsi="宋体" w:cs="宋体"/>
          <w:sz w:val="24"/>
        </w:rPr>
        <w:t>-Plus</w:t>
      </w:r>
      <w:r>
        <w:rPr>
          <w:rFonts w:asciiTheme="minorEastAsia" w:hAnsiTheme="minorEastAsia" w:eastAsiaTheme="minorEastAsia" w:cstheme="minorEastAsia"/>
          <w:bCs/>
          <w:sz w:val="24"/>
          <w:szCs w:val="24"/>
        </w:rPr>
        <w:t>框架</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Vue框架</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MySQL数据库</w:t>
      </w:r>
      <w:r>
        <w:rPr>
          <w:rFonts w:hint="eastAsia" w:asciiTheme="minorEastAsia" w:hAnsiTheme="minorEastAsia" w:eastAsiaTheme="minorEastAsia" w:cstheme="minorEastAsia"/>
          <w:bCs/>
          <w:sz w:val="24"/>
          <w:szCs w:val="24"/>
        </w:rPr>
        <w:t>和</w:t>
      </w:r>
      <w:r>
        <w:rPr>
          <w:rFonts w:asciiTheme="minorEastAsia" w:hAnsiTheme="minorEastAsia" w:eastAsiaTheme="minorEastAsia" w:cstheme="minorEastAsia"/>
          <w:bCs/>
          <w:sz w:val="24"/>
          <w:szCs w:val="24"/>
        </w:rPr>
        <w:t>uni</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app框架。这些技术为系统的开发提供了坚实的技术基础。</w:t>
      </w:r>
    </w:p>
    <w:p w14:paraId="317BFCBD">
      <w:pPr>
        <w:spacing w:line="300" w:lineRule="auto"/>
        <w:ind w:firstLine="480" w:firstLineChars="200"/>
        <w:rPr>
          <w:rFonts w:hint="eastAsia" w:asciiTheme="minorEastAsia" w:hAnsiTheme="minorEastAsia" w:eastAsiaTheme="minorEastAsia" w:cstheme="minorEastAsia"/>
          <w:bCs/>
          <w:sz w:val="24"/>
          <w:szCs w:val="24"/>
        </w:rPr>
      </w:pPr>
      <w:r>
        <w:rPr>
          <w:rFonts w:asciiTheme="minorEastAsia" w:hAnsiTheme="minorEastAsia" w:eastAsiaTheme="minorEastAsia" w:cstheme="minorEastAsia"/>
          <w:bCs/>
          <w:sz w:val="24"/>
          <w:szCs w:val="24"/>
        </w:rPr>
        <w:t>第</w:t>
      </w:r>
      <w:r>
        <w:rPr>
          <w:rFonts w:hint="eastAsia" w:asciiTheme="minorEastAsia" w:hAnsiTheme="minorEastAsia" w:eastAsiaTheme="minorEastAsia" w:cstheme="minorEastAsia"/>
          <w:bCs/>
          <w:sz w:val="24"/>
          <w:szCs w:val="24"/>
        </w:rPr>
        <w:t>三</w:t>
      </w:r>
      <w:r>
        <w:rPr>
          <w:rFonts w:asciiTheme="minorEastAsia" w:hAnsiTheme="minorEastAsia" w:eastAsiaTheme="minorEastAsia" w:cstheme="minorEastAsia"/>
          <w:bCs/>
          <w:sz w:val="24"/>
          <w:szCs w:val="24"/>
        </w:rPr>
        <w:t>章 系统需求分析</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详细分析高校第二课堂学分管理系统的功能需求和用户需求。通过对不同用户角色的需求调研，确定系统需要实现的各项功能，为系统设计提供准确的方向。</w:t>
      </w:r>
    </w:p>
    <w:p w14:paraId="7C9BA0D2">
      <w:pPr>
        <w:spacing w:line="300" w:lineRule="auto"/>
        <w:ind w:firstLine="480" w:firstLineChars="200"/>
        <w:rPr>
          <w:rFonts w:hint="eastAsia" w:asciiTheme="minorEastAsia" w:hAnsiTheme="minorEastAsia" w:eastAsiaTheme="minorEastAsia" w:cstheme="minorEastAsia"/>
          <w:bCs/>
          <w:sz w:val="24"/>
          <w:szCs w:val="24"/>
        </w:rPr>
      </w:pPr>
      <w:r>
        <w:rPr>
          <w:rFonts w:asciiTheme="minorEastAsia" w:hAnsiTheme="minorEastAsia" w:eastAsiaTheme="minorEastAsia" w:cstheme="minorEastAsia"/>
          <w:bCs/>
          <w:sz w:val="24"/>
          <w:szCs w:val="24"/>
        </w:rPr>
        <w:t>第</w:t>
      </w:r>
      <w:r>
        <w:rPr>
          <w:rFonts w:hint="eastAsia" w:asciiTheme="minorEastAsia" w:hAnsiTheme="minorEastAsia" w:eastAsiaTheme="minorEastAsia" w:cstheme="minorEastAsia"/>
          <w:bCs/>
          <w:sz w:val="24"/>
          <w:szCs w:val="24"/>
        </w:rPr>
        <w:t>四</w:t>
      </w:r>
      <w:r>
        <w:rPr>
          <w:rFonts w:asciiTheme="minorEastAsia" w:hAnsiTheme="minorEastAsia" w:eastAsiaTheme="minorEastAsia" w:cstheme="minorEastAsia"/>
          <w:bCs/>
          <w:sz w:val="24"/>
          <w:szCs w:val="24"/>
        </w:rPr>
        <w:t>章 系统</w:t>
      </w:r>
      <w:r>
        <w:rPr>
          <w:rFonts w:hint="eastAsia" w:asciiTheme="minorEastAsia" w:hAnsiTheme="minorEastAsia" w:eastAsiaTheme="minorEastAsia" w:cstheme="minorEastAsia"/>
          <w:bCs/>
          <w:sz w:val="24"/>
          <w:szCs w:val="24"/>
        </w:rPr>
        <w:t>总体</w:t>
      </w:r>
      <w:r>
        <w:rPr>
          <w:rFonts w:asciiTheme="minorEastAsia" w:hAnsiTheme="minorEastAsia" w:eastAsiaTheme="minorEastAsia" w:cstheme="minorEastAsia"/>
          <w:bCs/>
          <w:sz w:val="24"/>
          <w:szCs w:val="24"/>
        </w:rPr>
        <w:t>设计</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基于需求分析结果，设计系统的</w:t>
      </w:r>
      <w:r>
        <w:rPr>
          <w:rFonts w:hint="eastAsia" w:asciiTheme="minorEastAsia" w:hAnsiTheme="minorEastAsia" w:eastAsiaTheme="minorEastAsia" w:cstheme="minorEastAsia"/>
          <w:bCs/>
          <w:sz w:val="24"/>
          <w:szCs w:val="24"/>
        </w:rPr>
        <w:t>业务平台</w:t>
      </w:r>
      <w:r>
        <w:rPr>
          <w:rFonts w:asciiTheme="minorEastAsia" w:hAnsiTheme="minorEastAsia" w:eastAsiaTheme="minorEastAsia" w:cstheme="minorEastAsia"/>
          <w:bCs/>
          <w:sz w:val="24"/>
          <w:szCs w:val="24"/>
        </w:rPr>
        <w:t>架构、</w:t>
      </w:r>
      <w:r>
        <w:rPr>
          <w:rFonts w:hint="eastAsia" w:asciiTheme="minorEastAsia" w:hAnsiTheme="minorEastAsia" w:eastAsiaTheme="minorEastAsia" w:cstheme="minorEastAsia"/>
          <w:bCs/>
          <w:sz w:val="24"/>
          <w:szCs w:val="24"/>
        </w:rPr>
        <w:t>物理架构、功能结构</w:t>
      </w:r>
      <w:r>
        <w:rPr>
          <w:rFonts w:asciiTheme="minorEastAsia" w:hAnsiTheme="minorEastAsia" w:eastAsiaTheme="minorEastAsia" w:cstheme="minorEastAsia"/>
          <w:bCs/>
          <w:sz w:val="24"/>
          <w:szCs w:val="24"/>
        </w:rPr>
        <w:t>和数据库结构。从系统</w:t>
      </w:r>
      <w:r>
        <w:rPr>
          <w:rFonts w:hint="eastAsia" w:asciiTheme="minorEastAsia" w:hAnsiTheme="minorEastAsia" w:eastAsiaTheme="minorEastAsia" w:cstheme="minorEastAsia"/>
          <w:bCs/>
          <w:sz w:val="24"/>
          <w:szCs w:val="24"/>
        </w:rPr>
        <w:t>业务平台</w:t>
      </w:r>
      <w:r>
        <w:rPr>
          <w:rFonts w:asciiTheme="minorEastAsia" w:hAnsiTheme="minorEastAsia" w:eastAsiaTheme="minorEastAsia" w:cstheme="minorEastAsia"/>
          <w:bCs/>
          <w:sz w:val="24"/>
          <w:szCs w:val="24"/>
        </w:rPr>
        <w:t>架构层面确定系统的层次结构</w:t>
      </w:r>
      <w:r>
        <w:rPr>
          <w:rFonts w:hint="eastAsia" w:asciiTheme="minorEastAsia" w:hAnsiTheme="minorEastAsia" w:eastAsiaTheme="minorEastAsia" w:cstheme="minorEastAsia"/>
          <w:bCs/>
          <w:sz w:val="24"/>
          <w:szCs w:val="24"/>
        </w:rPr>
        <w:t>，物理架构层面</w:t>
      </w:r>
      <w:r>
        <w:rPr>
          <w:rFonts w:hint="eastAsia" w:ascii="宋体" w:hAnsi="宋体" w:cs="宋体"/>
          <w:bCs/>
          <w:sz w:val="24"/>
          <w:szCs w:val="24"/>
        </w:rPr>
        <w:t>明晰交互</w:t>
      </w:r>
      <w:r>
        <w:rPr>
          <w:rFonts w:asciiTheme="minorEastAsia" w:hAnsiTheme="minorEastAsia" w:eastAsiaTheme="minorEastAsia" w:cstheme="minorEastAsia"/>
          <w:bCs/>
          <w:sz w:val="24"/>
          <w:szCs w:val="24"/>
        </w:rPr>
        <w:t>，</w:t>
      </w:r>
      <w:r>
        <w:rPr>
          <w:rFonts w:hint="eastAsia" w:asciiTheme="minorEastAsia" w:hAnsiTheme="minorEastAsia" w:eastAsiaTheme="minorEastAsia" w:cstheme="minorEastAsia"/>
          <w:bCs/>
          <w:sz w:val="24"/>
          <w:szCs w:val="24"/>
        </w:rPr>
        <w:t>功能结构层面确定各用户的实际功能</w:t>
      </w:r>
      <w:r>
        <w:rPr>
          <w:rFonts w:asciiTheme="minorEastAsia" w:hAnsiTheme="minorEastAsia" w:eastAsiaTheme="minorEastAsia" w:cstheme="minorEastAsia"/>
          <w:bCs/>
          <w:sz w:val="24"/>
          <w:szCs w:val="24"/>
        </w:rPr>
        <w:t>，</w:t>
      </w:r>
      <w:r>
        <w:rPr>
          <w:rFonts w:hint="eastAsia" w:asciiTheme="minorEastAsia" w:hAnsiTheme="minorEastAsia" w:eastAsiaTheme="minorEastAsia" w:cstheme="minorEastAsia"/>
          <w:bCs/>
          <w:sz w:val="24"/>
          <w:szCs w:val="24"/>
        </w:rPr>
        <w:t>数据库层面确定数据设计结构</w:t>
      </w:r>
      <w:r>
        <w:rPr>
          <w:rFonts w:asciiTheme="minorEastAsia" w:hAnsiTheme="minorEastAsia" w:eastAsiaTheme="minorEastAsia" w:cstheme="minorEastAsia"/>
          <w:bCs/>
          <w:sz w:val="24"/>
          <w:szCs w:val="24"/>
        </w:rPr>
        <w:t>，保证系统设计的合理性和可行性。</w:t>
      </w:r>
    </w:p>
    <w:p w14:paraId="79758109">
      <w:pPr>
        <w:spacing w:line="300" w:lineRule="auto"/>
        <w:ind w:firstLine="480" w:firstLineChars="200"/>
        <w:rPr>
          <w:rFonts w:hint="eastAsia" w:asciiTheme="minorEastAsia" w:hAnsiTheme="minorEastAsia" w:eastAsiaTheme="minorEastAsia" w:cstheme="minorEastAsia"/>
          <w:bCs/>
          <w:sz w:val="24"/>
          <w:szCs w:val="24"/>
        </w:rPr>
      </w:pPr>
      <w:r>
        <w:rPr>
          <w:rFonts w:asciiTheme="minorEastAsia" w:hAnsiTheme="minorEastAsia" w:eastAsiaTheme="minorEastAsia" w:cstheme="minorEastAsia"/>
          <w:bCs/>
          <w:sz w:val="24"/>
          <w:szCs w:val="24"/>
        </w:rPr>
        <w:t>第</w:t>
      </w:r>
      <w:r>
        <w:rPr>
          <w:rFonts w:hint="eastAsia" w:asciiTheme="minorEastAsia" w:hAnsiTheme="minorEastAsia" w:eastAsiaTheme="minorEastAsia" w:cstheme="minorEastAsia"/>
          <w:bCs/>
          <w:sz w:val="24"/>
          <w:szCs w:val="24"/>
        </w:rPr>
        <w:t>五</w:t>
      </w:r>
      <w:r>
        <w:rPr>
          <w:rFonts w:asciiTheme="minorEastAsia" w:hAnsiTheme="minorEastAsia" w:eastAsiaTheme="minorEastAsia" w:cstheme="minorEastAsia"/>
          <w:bCs/>
          <w:sz w:val="24"/>
          <w:szCs w:val="24"/>
        </w:rPr>
        <w:t>章 系统</w:t>
      </w:r>
      <w:r>
        <w:rPr>
          <w:rFonts w:hint="eastAsia" w:asciiTheme="minorEastAsia" w:hAnsiTheme="minorEastAsia" w:eastAsiaTheme="minorEastAsia" w:cstheme="minorEastAsia"/>
          <w:bCs/>
          <w:sz w:val="24"/>
          <w:szCs w:val="24"/>
        </w:rPr>
        <w:t>详细设计与</w:t>
      </w:r>
      <w:r>
        <w:rPr>
          <w:rFonts w:asciiTheme="minorEastAsia" w:hAnsiTheme="minorEastAsia" w:eastAsiaTheme="minorEastAsia" w:cstheme="minorEastAsia"/>
          <w:bCs/>
          <w:sz w:val="24"/>
          <w:szCs w:val="24"/>
        </w:rPr>
        <w:t>实现</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根据系统设计方案，利用选定的技术框架和开发工具，实现高校第二课堂学分管理系统的各个功能模块。详细介绍系统开发过程中</w:t>
      </w:r>
      <w:r>
        <w:rPr>
          <w:rFonts w:hint="eastAsia" w:asciiTheme="minorEastAsia" w:hAnsiTheme="minorEastAsia" w:eastAsiaTheme="minorEastAsia" w:cstheme="minorEastAsia"/>
          <w:bCs/>
          <w:sz w:val="24"/>
          <w:szCs w:val="24"/>
        </w:rPr>
        <w:t>的</w:t>
      </w:r>
      <w:r>
        <w:rPr>
          <w:rFonts w:asciiTheme="minorEastAsia" w:hAnsiTheme="minorEastAsia" w:eastAsiaTheme="minorEastAsia" w:cstheme="minorEastAsia"/>
          <w:bCs/>
          <w:sz w:val="24"/>
          <w:szCs w:val="24"/>
        </w:rPr>
        <w:t>技术要点</w:t>
      </w:r>
      <w:r>
        <w:rPr>
          <w:rFonts w:hint="eastAsia" w:asciiTheme="minorEastAsia" w:hAnsiTheme="minorEastAsia" w:eastAsiaTheme="minorEastAsia" w:cstheme="minorEastAsia"/>
          <w:bCs/>
          <w:sz w:val="24"/>
          <w:szCs w:val="24"/>
        </w:rPr>
        <w:t>和</w:t>
      </w:r>
      <w:r>
        <w:rPr>
          <w:rFonts w:asciiTheme="minorEastAsia" w:hAnsiTheme="minorEastAsia" w:eastAsiaTheme="minorEastAsia" w:cstheme="minorEastAsia"/>
          <w:bCs/>
          <w:sz w:val="24"/>
          <w:szCs w:val="24"/>
        </w:rPr>
        <w:t>关键代码实现</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展示系统从设计到实现的过程。</w:t>
      </w:r>
    </w:p>
    <w:p w14:paraId="2BE43413">
      <w:pPr>
        <w:spacing w:line="300" w:lineRule="auto"/>
        <w:ind w:firstLine="480" w:firstLineChars="200"/>
        <w:rPr>
          <w:rFonts w:hint="eastAsia" w:asciiTheme="minorEastAsia" w:hAnsiTheme="minorEastAsia" w:eastAsiaTheme="minorEastAsia" w:cstheme="minorEastAsia"/>
          <w:bCs/>
          <w:sz w:val="24"/>
          <w:szCs w:val="24"/>
        </w:rPr>
      </w:pPr>
      <w:r>
        <w:rPr>
          <w:rFonts w:asciiTheme="minorEastAsia" w:hAnsiTheme="minorEastAsia" w:eastAsiaTheme="minorEastAsia" w:cstheme="minorEastAsia"/>
          <w:bCs/>
          <w:sz w:val="24"/>
          <w:szCs w:val="24"/>
        </w:rPr>
        <w:t>第</w:t>
      </w:r>
      <w:r>
        <w:rPr>
          <w:rFonts w:hint="eastAsia" w:asciiTheme="minorEastAsia" w:hAnsiTheme="minorEastAsia" w:eastAsiaTheme="minorEastAsia" w:cstheme="minorEastAsia"/>
          <w:bCs/>
          <w:sz w:val="24"/>
          <w:szCs w:val="24"/>
        </w:rPr>
        <w:t>六</w:t>
      </w:r>
      <w:r>
        <w:rPr>
          <w:rFonts w:asciiTheme="minorEastAsia" w:hAnsiTheme="minorEastAsia" w:eastAsiaTheme="minorEastAsia" w:cstheme="minorEastAsia"/>
          <w:bCs/>
          <w:sz w:val="24"/>
          <w:szCs w:val="24"/>
        </w:rPr>
        <w:t>章 系统测试</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对开发完成的高校第二课堂学分管理系统进行全面测试，包括功能测试、性能测试等。通过多种测试方法，验证系统是否满足设计要求和用户需求，发现并解决系统中存在的问题，确保系统质量。</w:t>
      </w:r>
    </w:p>
    <w:p w14:paraId="6CAE95D7">
      <w:pPr>
        <w:spacing w:line="300" w:lineRule="auto"/>
        <w:ind w:firstLine="480" w:firstLineChars="200"/>
        <w:rPr>
          <w:rFonts w:hint="eastAsia" w:asciiTheme="minorEastAsia" w:hAnsiTheme="minorEastAsia" w:eastAsiaTheme="minorEastAsia" w:cstheme="minorEastAsia"/>
          <w:bCs/>
          <w:sz w:val="24"/>
          <w:szCs w:val="24"/>
        </w:rPr>
      </w:pPr>
      <w:r>
        <w:rPr>
          <w:rFonts w:asciiTheme="minorEastAsia" w:hAnsiTheme="minorEastAsia" w:eastAsiaTheme="minorEastAsia" w:cstheme="minorEastAsia"/>
          <w:bCs/>
          <w:sz w:val="24"/>
          <w:szCs w:val="24"/>
        </w:rPr>
        <w:t>第</w:t>
      </w:r>
      <w:r>
        <w:rPr>
          <w:rFonts w:hint="eastAsia" w:asciiTheme="minorEastAsia" w:hAnsiTheme="minorEastAsia" w:eastAsiaTheme="minorEastAsia" w:cstheme="minorEastAsia"/>
          <w:bCs/>
          <w:sz w:val="24"/>
          <w:szCs w:val="24"/>
        </w:rPr>
        <w:t>七</w:t>
      </w:r>
      <w:r>
        <w:rPr>
          <w:rFonts w:asciiTheme="minorEastAsia" w:hAnsiTheme="minorEastAsia" w:eastAsiaTheme="minorEastAsia" w:cstheme="minorEastAsia"/>
          <w:bCs/>
          <w:sz w:val="24"/>
          <w:szCs w:val="24"/>
        </w:rPr>
        <w:t>章 总结与展望</w:t>
      </w:r>
      <w:r>
        <w:rPr>
          <w:rFonts w:hint="eastAsia" w:asciiTheme="minorEastAsia" w:hAnsiTheme="minorEastAsia" w:eastAsiaTheme="minorEastAsia" w:cstheme="minorEastAsia"/>
          <w:bCs/>
          <w:sz w:val="24"/>
          <w:szCs w:val="24"/>
        </w:rPr>
        <w:t>。</w:t>
      </w:r>
      <w:r>
        <w:rPr>
          <w:rFonts w:asciiTheme="minorEastAsia" w:hAnsiTheme="minorEastAsia" w:eastAsiaTheme="minorEastAsia" w:cstheme="minorEastAsia"/>
          <w:bCs/>
          <w:sz w:val="24"/>
          <w:szCs w:val="24"/>
        </w:rPr>
        <w:t>总结本论文的研究工作和成果，分析系统的优点和不足，对未来的研究方向提出展望。通过对整个研究过程的回顾和总结，为后续相关研究提供参考和改进方向。</w:t>
      </w:r>
    </w:p>
    <w:p w14:paraId="00B74A40">
      <w:pPr>
        <w:pStyle w:val="3"/>
        <w:spacing w:before="0" w:after="0" w:line="300" w:lineRule="auto"/>
        <w:ind w:firstLine="600" w:firstLineChars="200"/>
        <w:rPr>
          <w:rFonts w:hint="eastAsia" w:asciiTheme="minorEastAsia" w:hAnsiTheme="minorEastAsia" w:eastAsiaTheme="minorEastAsia" w:cstheme="minorEastAsia"/>
          <w:bCs/>
          <w:sz w:val="30"/>
          <w:szCs w:val="30"/>
        </w:rPr>
      </w:pPr>
      <w:bookmarkStart w:id="68" w:name="_Toc23255"/>
      <w:bookmarkStart w:id="69" w:name="_Toc4971"/>
      <w:r>
        <w:rPr>
          <w:rFonts w:hint="eastAsia" w:ascii="黑体" w:hAnsi="黑体" w:cs="黑体"/>
          <w:b w:val="0"/>
          <w:bCs/>
          <w:sz w:val="30"/>
          <w:szCs w:val="30"/>
        </w:rPr>
        <w:t>1.5 本章小结</w:t>
      </w:r>
      <w:bookmarkEnd w:id="68"/>
      <w:bookmarkEnd w:id="69"/>
    </w:p>
    <w:p w14:paraId="12A83785">
      <w:pPr>
        <w:spacing w:line="300" w:lineRule="auto"/>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本章着重探讨高校第二课堂学分系统开发的前期关键要素。深入剖析第二课堂对学生全面发展的重要性，揭示传统学分管理在信息传递、申请流程、报名方式及学分统计等方面的弊端。明确该系统对师生的实际价值，既能满足学生便捷参与活动与精准掌握学分的需求，又可助力学校高效管理。通过梳理国内外研究现状，汲取经验教训，确定系统大致功能框架，为后续系统的设计、开发、测试等工作构建起坚实的理论基石与清晰的研究导向，开启深入探索之旅。</w:t>
      </w:r>
    </w:p>
    <w:p w14:paraId="5A669A9E">
      <w:pPr>
        <w:spacing w:line="300" w:lineRule="auto"/>
        <w:rPr>
          <w:rFonts w:hint="eastAsia" w:asciiTheme="minorEastAsia" w:hAnsiTheme="minorEastAsia" w:eastAsiaTheme="minorEastAsia" w:cstheme="minorEastAsia"/>
          <w:bCs/>
          <w:sz w:val="24"/>
          <w:szCs w:val="24"/>
        </w:rPr>
      </w:pPr>
    </w:p>
    <w:p w14:paraId="2D4698AC">
      <w:pPr>
        <w:spacing w:line="300" w:lineRule="auto"/>
        <w:rPr>
          <w:rFonts w:hint="eastAsia" w:asciiTheme="minorEastAsia" w:hAnsiTheme="minorEastAsia" w:eastAsiaTheme="minorEastAsia" w:cstheme="minorEastAsia"/>
          <w:bCs/>
          <w:sz w:val="24"/>
          <w:szCs w:val="24"/>
        </w:rPr>
      </w:pPr>
    </w:p>
    <w:p w14:paraId="085BC49F">
      <w:pPr>
        <w:spacing w:line="300" w:lineRule="auto"/>
        <w:rPr>
          <w:rFonts w:hint="eastAsia" w:asciiTheme="minorEastAsia" w:hAnsiTheme="minorEastAsia" w:eastAsiaTheme="minorEastAsia" w:cstheme="minorEastAsia"/>
          <w:bCs/>
          <w:sz w:val="24"/>
          <w:szCs w:val="24"/>
        </w:rPr>
      </w:pPr>
    </w:p>
    <w:p w14:paraId="4392BBD6">
      <w:pPr>
        <w:spacing w:line="300" w:lineRule="auto"/>
        <w:rPr>
          <w:rFonts w:hint="eastAsia" w:asciiTheme="minorEastAsia" w:hAnsiTheme="minorEastAsia" w:eastAsiaTheme="minorEastAsia" w:cstheme="minorEastAsia"/>
          <w:bCs/>
          <w:sz w:val="24"/>
          <w:szCs w:val="24"/>
        </w:rPr>
      </w:pPr>
    </w:p>
    <w:p w14:paraId="6F3CE3CB">
      <w:pPr>
        <w:spacing w:line="300" w:lineRule="auto"/>
        <w:rPr>
          <w:rFonts w:hint="eastAsia" w:asciiTheme="minorEastAsia" w:hAnsiTheme="minorEastAsia" w:eastAsiaTheme="minorEastAsia" w:cstheme="minorEastAsia"/>
          <w:bCs/>
          <w:sz w:val="24"/>
          <w:szCs w:val="24"/>
        </w:rPr>
      </w:pPr>
    </w:p>
    <w:p w14:paraId="0DFBE7E6">
      <w:pPr>
        <w:spacing w:line="300" w:lineRule="auto"/>
        <w:rPr>
          <w:rFonts w:hint="eastAsia" w:asciiTheme="minorEastAsia" w:hAnsiTheme="minorEastAsia" w:eastAsiaTheme="minorEastAsia" w:cstheme="minorEastAsia"/>
          <w:bCs/>
          <w:sz w:val="24"/>
          <w:szCs w:val="24"/>
        </w:rPr>
      </w:pPr>
    </w:p>
    <w:p w14:paraId="13FC0D7E">
      <w:pPr>
        <w:spacing w:line="300" w:lineRule="auto"/>
        <w:rPr>
          <w:rFonts w:hint="eastAsia" w:asciiTheme="minorEastAsia" w:hAnsiTheme="minorEastAsia" w:eastAsiaTheme="minorEastAsia" w:cstheme="minorEastAsia"/>
          <w:bCs/>
          <w:sz w:val="24"/>
          <w:szCs w:val="24"/>
        </w:rPr>
      </w:pPr>
    </w:p>
    <w:p w14:paraId="479E5152">
      <w:pPr>
        <w:spacing w:line="300" w:lineRule="auto"/>
        <w:rPr>
          <w:rFonts w:hint="eastAsia" w:asciiTheme="minorEastAsia" w:hAnsiTheme="minorEastAsia" w:eastAsiaTheme="minorEastAsia" w:cstheme="minorEastAsia"/>
          <w:bCs/>
          <w:sz w:val="24"/>
          <w:szCs w:val="24"/>
        </w:rPr>
      </w:pPr>
    </w:p>
    <w:p w14:paraId="1FA2999F">
      <w:pPr>
        <w:spacing w:line="300" w:lineRule="auto"/>
        <w:rPr>
          <w:rFonts w:hint="eastAsia" w:asciiTheme="minorEastAsia" w:hAnsiTheme="minorEastAsia" w:eastAsiaTheme="minorEastAsia" w:cstheme="minorEastAsia"/>
          <w:bCs/>
          <w:sz w:val="24"/>
          <w:szCs w:val="24"/>
        </w:rPr>
      </w:pPr>
    </w:p>
    <w:p w14:paraId="3BEC32A4">
      <w:pPr>
        <w:spacing w:line="300" w:lineRule="auto"/>
        <w:rPr>
          <w:rFonts w:hint="eastAsia" w:asciiTheme="minorEastAsia" w:hAnsiTheme="minorEastAsia" w:eastAsiaTheme="minorEastAsia" w:cstheme="minorEastAsia"/>
          <w:bCs/>
          <w:sz w:val="24"/>
          <w:szCs w:val="24"/>
        </w:rPr>
      </w:pPr>
    </w:p>
    <w:p w14:paraId="6F5F9B29">
      <w:pPr>
        <w:spacing w:line="300" w:lineRule="auto"/>
        <w:rPr>
          <w:rFonts w:hint="eastAsia" w:asciiTheme="minorEastAsia" w:hAnsiTheme="minorEastAsia" w:eastAsiaTheme="minorEastAsia" w:cstheme="minorEastAsia"/>
          <w:bCs/>
          <w:sz w:val="24"/>
          <w:szCs w:val="24"/>
        </w:rPr>
      </w:pPr>
    </w:p>
    <w:p w14:paraId="41D06F14">
      <w:pPr>
        <w:spacing w:line="300" w:lineRule="auto"/>
        <w:rPr>
          <w:rFonts w:hint="eastAsia" w:asciiTheme="minorEastAsia" w:hAnsiTheme="minorEastAsia" w:eastAsiaTheme="minorEastAsia" w:cstheme="minorEastAsia"/>
          <w:bCs/>
          <w:sz w:val="24"/>
          <w:szCs w:val="24"/>
        </w:rPr>
      </w:pPr>
    </w:p>
    <w:p w14:paraId="74421D6A">
      <w:pPr>
        <w:spacing w:line="300" w:lineRule="auto"/>
        <w:rPr>
          <w:rFonts w:hint="eastAsia" w:asciiTheme="minorEastAsia" w:hAnsiTheme="minorEastAsia" w:eastAsiaTheme="minorEastAsia" w:cstheme="minorEastAsia"/>
          <w:bCs/>
          <w:sz w:val="24"/>
          <w:szCs w:val="24"/>
        </w:rPr>
      </w:pPr>
    </w:p>
    <w:p w14:paraId="276F72D5">
      <w:pPr>
        <w:spacing w:line="300" w:lineRule="auto"/>
        <w:rPr>
          <w:rFonts w:hint="eastAsia" w:asciiTheme="minorEastAsia" w:hAnsiTheme="minorEastAsia" w:eastAsiaTheme="minorEastAsia" w:cstheme="minorEastAsia"/>
          <w:bCs/>
          <w:sz w:val="24"/>
          <w:szCs w:val="24"/>
        </w:rPr>
      </w:pPr>
    </w:p>
    <w:p w14:paraId="79950AA6">
      <w:pPr>
        <w:spacing w:line="300" w:lineRule="auto"/>
        <w:rPr>
          <w:rFonts w:hint="eastAsia" w:asciiTheme="minorEastAsia" w:hAnsiTheme="minorEastAsia" w:eastAsiaTheme="minorEastAsia" w:cstheme="minorEastAsia"/>
          <w:bCs/>
          <w:sz w:val="24"/>
          <w:szCs w:val="24"/>
        </w:rPr>
      </w:pPr>
    </w:p>
    <w:p w14:paraId="65C68820">
      <w:pPr>
        <w:spacing w:line="300" w:lineRule="auto"/>
        <w:rPr>
          <w:rFonts w:hint="eastAsia" w:asciiTheme="minorEastAsia" w:hAnsiTheme="minorEastAsia" w:eastAsiaTheme="minorEastAsia" w:cstheme="minorEastAsia"/>
          <w:bCs/>
          <w:sz w:val="24"/>
          <w:szCs w:val="24"/>
        </w:rPr>
      </w:pPr>
    </w:p>
    <w:p w14:paraId="0C611D5A">
      <w:pPr>
        <w:spacing w:line="300" w:lineRule="auto"/>
        <w:rPr>
          <w:rFonts w:hint="eastAsia" w:asciiTheme="minorEastAsia" w:hAnsiTheme="minorEastAsia" w:eastAsiaTheme="minorEastAsia" w:cstheme="minorEastAsia"/>
          <w:bCs/>
          <w:sz w:val="24"/>
          <w:szCs w:val="24"/>
        </w:rPr>
      </w:pPr>
    </w:p>
    <w:p w14:paraId="04AFC47D">
      <w:pPr>
        <w:spacing w:line="300" w:lineRule="auto"/>
        <w:rPr>
          <w:rFonts w:hint="eastAsia" w:asciiTheme="minorEastAsia" w:hAnsiTheme="minorEastAsia" w:eastAsiaTheme="minorEastAsia" w:cstheme="minorEastAsia"/>
          <w:bCs/>
          <w:sz w:val="24"/>
          <w:szCs w:val="24"/>
        </w:rPr>
      </w:pPr>
    </w:p>
    <w:p w14:paraId="6611AB20">
      <w:pPr>
        <w:spacing w:line="300" w:lineRule="auto"/>
        <w:rPr>
          <w:rFonts w:hint="eastAsia" w:asciiTheme="minorEastAsia" w:hAnsiTheme="minorEastAsia" w:eastAsiaTheme="minorEastAsia" w:cstheme="minorEastAsia"/>
          <w:bCs/>
          <w:sz w:val="24"/>
          <w:szCs w:val="24"/>
        </w:rPr>
      </w:pPr>
    </w:p>
    <w:p w14:paraId="4EDEE1E9">
      <w:pPr>
        <w:spacing w:line="300" w:lineRule="auto"/>
        <w:rPr>
          <w:rFonts w:hint="eastAsia" w:asciiTheme="minorEastAsia" w:hAnsiTheme="minorEastAsia" w:eastAsiaTheme="minorEastAsia" w:cstheme="minorEastAsia"/>
          <w:bCs/>
          <w:sz w:val="24"/>
          <w:szCs w:val="24"/>
        </w:rPr>
      </w:pPr>
    </w:p>
    <w:p w14:paraId="578D8813">
      <w:pPr>
        <w:spacing w:line="300" w:lineRule="auto"/>
        <w:rPr>
          <w:rFonts w:hint="eastAsia" w:asciiTheme="minorEastAsia" w:hAnsiTheme="minorEastAsia" w:eastAsiaTheme="minorEastAsia" w:cstheme="minorEastAsia"/>
          <w:bCs/>
          <w:sz w:val="24"/>
          <w:szCs w:val="24"/>
        </w:rPr>
      </w:pPr>
    </w:p>
    <w:p w14:paraId="6BAA3856">
      <w:pPr>
        <w:widowControl/>
        <w:jc w:val="left"/>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br w:type="page"/>
      </w:r>
    </w:p>
    <w:p w14:paraId="7C40299C">
      <w:pPr>
        <w:numPr>
          <w:ilvl w:val="0"/>
          <w:numId w:val="1"/>
        </w:numPr>
        <w:spacing w:line="300" w:lineRule="auto"/>
        <w:jc w:val="center"/>
        <w:outlineLvl w:val="0"/>
        <w:rPr>
          <w:rFonts w:hint="eastAsia" w:ascii="黑体" w:hAnsi="黑体" w:eastAsia="黑体" w:cs="黑体"/>
          <w:bCs/>
          <w:sz w:val="36"/>
          <w:szCs w:val="36"/>
        </w:rPr>
      </w:pPr>
      <w:bookmarkStart w:id="70" w:name="_Toc29470"/>
      <w:bookmarkStart w:id="71" w:name="_Ref186348297"/>
      <w:r>
        <w:rPr>
          <w:rFonts w:hint="eastAsia" w:ascii="黑体" w:hAnsi="黑体" w:eastAsia="黑体" w:cs="黑体"/>
          <w:bCs/>
          <w:sz w:val="36"/>
          <w:szCs w:val="36"/>
        </w:rPr>
        <w:t>相关理论和技术</w:t>
      </w:r>
      <w:bookmarkEnd w:id="70"/>
      <w:bookmarkEnd w:id="71"/>
    </w:p>
    <w:p w14:paraId="448934F1">
      <w:pPr>
        <w:spacing w:line="300" w:lineRule="auto"/>
        <w:ind w:firstLine="480" w:firstLineChars="200"/>
        <w:rPr>
          <w:rFonts w:hint="eastAsia" w:ascii="宋体" w:hAnsi="宋体" w:cs="宋体"/>
          <w:sz w:val="24"/>
          <w:szCs w:val="24"/>
        </w:rPr>
      </w:pPr>
      <w:r>
        <w:rPr>
          <w:rFonts w:hint="eastAsia" w:ascii="宋体" w:hAnsi="宋体" w:cs="宋体"/>
          <w:bCs/>
          <w:sz w:val="24"/>
          <w:szCs w:val="24"/>
        </w:rPr>
        <w:t>本章将对</w:t>
      </w:r>
      <w:r>
        <w:rPr>
          <w:rFonts w:hint="eastAsia" w:ascii="宋体" w:hAnsi="宋体" w:cs="宋体"/>
          <w:sz w:val="24"/>
          <w:szCs w:val="24"/>
        </w:rPr>
        <w:t>高校第二课堂学分系统运用的相关理论和技术进行叙述。系统使用Java作为开发语言，结合Spring Boot后端框架、MyBatis-Plus数据持久化框架、Vue前端框架以及uni-app框架，MySQL作为数据库管理系统，采用B/S模式作为系统的物理架构，开发一个基于springboot+vue的高校第二课堂学分系统。</w:t>
      </w:r>
    </w:p>
    <w:p w14:paraId="5EC0D159">
      <w:pPr>
        <w:spacing w:line="300" w:lineRule="auto"/>
        <w:ind w:firstLine="600" w:firstLineChars="200"/>
        <w:outlineLvl w:val="1"/>
        <w:rPr>
          <w:rFonts w:hint="eastAsia" w:ascii="黑体" w:hAnsi="黑体" w:eastAsia="黑体" w:cs="黑体"/>
          <w:bCs/>
          <w:sz w:val="30"/>
          <w:szCs w:val="30"/>
        </w:rPr>
      </w:pPr>
      <w:bookmarkStart w:id="72" w:name="_Toc30353"/>
      <w:r>
        <w:rPr>
          <w:rFonts w:hint="eastAsia" w:ascii="黑体" w:hAnsi="黑体" w:eastAsia="黑体" w:cs="黑体"/>
          <w:bCs/>
          <w:sz w:val="30"/>
          <w:szCs w:val="30"/>
        </w:rPr>
        <w:t>2.1 Spring Boot框架</w:t>
      </w:r>
      <w:bookmarkEnd w:id="72"/>
    </w:p>
    <w:p w14:paraId="262C2E55">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Spring Boot是一个用于简化Spring应用开发的框架。它基于Spring框架，通过提供默认配置以及自动配置等功能，能够让开发者快速搭建起基于Spring的项目，减少了大量繁琐的配置工作，专注于业务逻辑的实现。</w:t>
      </w:r>
    </w:p>
    <w:p w14:paraId="07FA350B">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传统的Spring应用往往需要配置众多的XML文件或者大量的Java配置类来定义各种 Bean、数据源、事务管理等配置信息。Spring Boot通过约定大于配置的原则，按照默认配置规则自动装配许多常用组件，例如当项目中引入了相关数据库依赖，它会自动配置合适的数据连接等，开发者只需在必要时进行少量个性化配置的修改，大大节省了配置时间和精力。Spring Boot框架中集成了Tomcat、Jetty等服务器组件，程序员在进行Web应用系统开发时，不再需要将应用程序发布到单独的Jboss、Tomcat等HTTP服务器上</w:t>
      </w:r>
      <w:r>
        <w:rPr>
          <w:rFonts w:hint="eastAsia" w:ascii="宋体" w:hAnsi="宋体" w:cs="宋体"/>
          <w:bCs/>
          <w:sz w:val="24"/>
          <w:szCs w:val="24"/>
          <w:vertAlign w:val="superscript"/>
        </w:rPr>
        <w:fldChar w:fldCharType="begin"/>
      </w:r>
      <w:r>
        <w:rPr>
          <w:rFonts w:hint="eastAsia" w:ascii="宋体" w:hAnsi="宋体" w:cs="宋体"/>
          <w:bCs/>
          <w:sz w:val="24"/>
          <w:szCs w:val="24"/>
          <w:vertAlign w:val="superscript"/>
        </w:rPr>
        <w:instrText xml:space="preserve"> REF _Ref31792 \r \h  \* MERGEFORMAT </w:instrText>
      </w:r>
      <w:r>
        <w:rPr>
          <w:rFonts w:hint="eastAsia" w:ascii="宋体" w:hAnsi="宋体" w:cs="宋体"/>
          <w:bCs/>
          <w:sz w:val="24"/>
          <w:szCs w:val="24"/>
          <w:vertAlign w:val="superscript"/>
        </w:rPr>
        <w:fldChar w:fldCharType="separate"/>
      </w:r>
      <w:r>
        <w:rPr>
          <w:rFonts w:hint="eastAsia" w:ascii="宋体" w:hAnsi="宋体" w:cs="宋体"/>
          <w:bCs/>
          <w:sz w:val="24"/>
          <w:szCs w:val="24"/>
          <w:vertAlign w:val="superscript"/>
        </w:rPr>
        <w:t>[7]</w:t>
      </w:r>
      <w:r>
        <w:rPr>
          <w:rFonts w:hint="eastAsia" w:ascii="宋体" w:hAnsi="宋体" w:cs="宋体"/>
          <w:bCs/>
          <w:sz w:val="24"/>
          <w:szCs w:val="24"/>
          <w:vertAlign w:val="superscript"/>
        </w:rPr>
        <w:fldChar w:fldCharType="end"/>
      </w:r>
      <w:r>
        <w:rPr>
          <w:rFonts w:hint="eastAsia" w:ascii="宋体" w:hAnsi="宋体" w:cs="宋体"/>
          <w:bCs/>
          <w:sz w:val="24"/>
          <w:szCs w:val="24"/>
        </w:rPr>
        <w:t>。开发Web应用时，无需像以往那样复杂地去集成和配置外部容器，只需一个简单的启动类，就能快速启动项目，方便进行开发调试以及后续的部署工作。提高开发效率：减少了大量的配置工作，让开发者可以更快地搭建起项目框架，快速进入业务功能开发阶段，缩短项目的开发周期。</w:t>
      </w:r>
    </w:p>
    <w:p w14:paraId="24D1A962">
      <w:pPr>
        <w:spacing w:line="300" w:lineRule="auto"/>
        <w:ind w:firstLine="600" w:firstLineChars="200"/>
        <w:outlineLvl w:val="1"/>
        <w:rPr>
          <w:rFonts w:hint="eastAsia" w:ascii="黑体" w:hAnsi="黑体" w:eastAsia="黑体" w:cs="黑体"/>
          <w:bCs/>
          <w:sz w:val="30"/>
          <w:szCs w:val="30"/>
        </w:rPr>
      </w:pPr>
      <w:bookmarkStart w:id="73" w:name="_Toc2755"/>
      <w:r>
        <w:rPr>
          <w:rFonts w:hint="eastAsia" w:ascii="黑体" w:hAnsi="黑体" w:eastAsia="黑体" w:cs="黑体"/>
          <w:bCs/>
          <w:sz w:val="30"/>
          <w:szCs w:val="30"/>
        </w:rPr>
        <w:t>2.2 MyBatis-Plus框架</w:t>
      </w:r>
      <w:bookmarkEnd w:id="73"/>
    </w:p>
    <w:p w14:paraId="1A5BEBE5">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MyBatis-Plus是在MyBatis基础上进行增强的一款持久层框架，它进一步简化了数据库操作，提供了更强大、便捷的功能，使得开发者能更高效地与数据库进行交互。</w:t>
      </w:r>
    </w:p>
    <w:p w14:paraId="53757B1E">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MyBatis-Plus不仅具备MyBatis的核心功能，即实现Java对象与数据库表之间的映射，并通过编写SQL语句或利用其动态SQL能力进行数据库的增删改查操作，还在其基础上进行了诸多扩展。例如，它提供了大量的通用CRUD（增删改查）操作方法，使得开发者无需编写大量重复的基本SQL语句，就能轻松实现常见的数据操作，大大提高了开发效率。</w:t>
      </w:r>
    </w:p>
    <w:p w14:paraId="5D012050">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在对象与表的映射方面，同样支持通过XML配置文件和Java注解两种方式来定义，方便开发者根据项目的实际情况选择合适的映射方式，灵活地将Java类与数据库表进行关联，并自动完成查询结果到Java对象的封装以及数据参数的转换。</w:t>
      </w:r>
    </w:p>
    <w:p w14:paraId="0F4184EB">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其性能优化也十分出色，通过内置的优化策略和高效的SQL执行机制，进一步提升了数据库操作的速度和效率。同时，MyBatis-Plus还提供了强大的条件构造器，让开发者能够以更加灵活、方便的方式构建复杂的查询条件，满足各种业务场景下的数据查询需求。在高并发场景下，能够稳定地处理大量的数据库请求，保障系统的性能和响应速度，为企业级应用开发提供了可靠的持久层解决方案，极大地减少了开发者在数据库操作方面的工作量，使他们能够将更多的精力集中于业务逻辑的实现。</w:t>
      </w:r>
    </w:p>
    <w:p w14:paraId="5F94D567">
      <w:pPr>
        <w:spacing w:line="300" w:lineRule="auto"/>
        <w:ind w:firstLine="600" w:firstLineChars="200"/>
        <w:outlineLvl w:val="1"/>
        <w:rPr>
          <w:rFonts w:hint="eastAsia" w:ascii="黑体" w:hAnsi="黑体" w:eastAsia="黑体" w:cs="黑体"/>
          <w:bCs/>
          <w:sz w:val="30"/>
          <w:szCs w:val="30"/>
        </w:rPr>
      </w:pPr>
      <w:bookmarkStart w:id="74" w:name="_Toc8184"/>
      <w:r>
        <w:rPr>
          <w:rFonts w:hint="eastAsia" w:ascii="黑体" w:hAnsi="黑体" w:eastAsia="黑体" w:cs="黑体"/>
          <w:bCs/>
          <w:sz w:val="30"/>
          <w:szCs w:val="30"/>
        </w:rPr>
        <w:t>2.3 Vue 框架</w:t>
      </w:r>
      <w:bookmarkEnd w:id="74"/>
    </w:p>
    <w:p w14:paraId="6BCBCCCC">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Vue是一款流行的前端JavaScript框架，用于构建用户界面。它采用了响应式的数据绑定和组件化的开发模式，能够让开发者高效地创建交互式的Web页面，并且可以方便地进行页面的复用和状态管理，提供了良好的用户体验。响应式的数据绑定和丰富的指令系统，使得开发者可以快速地构建出交互性强的页面，减少了手动操作DOM的工作量，专注于业务逻辑实现。组件化开发模式方便代码复用和团队协作，加快项目的开发进度。</w:t>
      </w:r>
    </w:p>
    <w:p w14:paraId="047C9C08">
      <w:pPr>
        <w:spacing w:line="300" w:lineRule="auto"/>
        <w:ind w:firstLine="480" w:firstLineChars="200"/>
        <w:rPr>
          <w:rFonts w:hint="eastAsia" w:ascii="宋体" w:hAnsi="宋体" w:cs="宋体"/>
          <w:bCs/>
          <w:sz w:val="24"/>
          <w:szCs w:val="24"/>
        </w:rPr>
      </w:pPr>
      <w:r>
        <w:rPr>
          <w:rFonts w:ascii="宋体" w:hAnsi="宋体" w:cs="宋体"/>
          <w:bCs/>
          <w:sz w:val="24"/>
          <w:szCs w:val="24"/>
        </w:rPr>
        <w:t>Vue</w:t>
      </w:r>
      <w:r>
        <w:rPr>
          <w:rFonts w:hint="eastAsia" w:ascii="宋体" w:hAnsi="宋体" w:cs="宋体"/>
          <w:bCs/>
          <w:sz w:val="24"/>
          <w:szCs w:val="24"/>
        </w:rPr>
        <w:t>的优点主要包括灵活开放、组件化、模块化、响应式编程等</w:t>
      </w:r>
      <w:r>
        <w:rPr>
          <w:rFonts w:hint="eastAsia" w:ascii="宋体" w:hAnsi="宋体" w:cs="宋体"/>
          <w:bCs/>
          <w:sz w:val="24"/>
          <w:szCs w:val="24"/>
          <w:vertAlign w:val="superscript"/>
        </w:rPr>
        <w:fldChar w:fldCharType="begin"/>
      </w:r>
      <w:r>
        <w:rPr>
          <w:rFonts w:hint="eastAsia" w:ascii="宋体" w:hAnsi="宋体" w:cs="宋体"/>
          <w:bCs/>
          <w:sz w:val="24"/>
          <w:szCs w:val="24"/>
          <w:vertAlign w:val="superscript"/>
        </w:rPr>
        <w:instrText xml:space="preserve"> REF _Ref186344408 \r \h  \* MERGEFORMAT </w:instrText>
      </w:r>
      <w:r>
        <w:rPr>
          <w:rFonts w:hint="eastAsia" w:ascii="宋体" w:hAnsi="宋体" w:cs="宋体"/>
          <w:bCs/>
          <w:sz w:val="24"/>
          <w:szCs w:val="24"/>
          <w:vertAlign w:val="superscript"/>
        </w:rPr>
        <w:fldChar w:fldCharType="separate"/>
      </w:r>
      <w:r>
        <w:rPr>
          <w:rFonts w:hint="eastAsia" w:ascii="宋体" w:hAnsi="宋体" w:cs="宋体"/>
          <w:bCs/>
          <w:sz w:val="24"/>
          <w:szCs w:val="24"/>
          <w:vertAlign w:val="superscript"/>
        </w:rPr>
        <w:t>[8]</w:t>
      </w:r>
      <w:r>
        <w:rPr>
          <w:rFonts w:hint="eastAsia" w:ascii="宋体" w:hAnsi="宋体" w:cs="宋体"/>
          <w:bCs/>
          <w:sz w:val="24"/>
          <w:szCs w:val="24"/>
          <w:vertAlign w:val="superscript"/>
        </w:rPr>
        <w:fldChar w:fldCharType="end"/>
      </w:r>
      <w:r>
        <w:rPr>
          <w:rFonts w:hint="eastAsia" w:ascii="宋体" w:hAnsi="宋体" w:cs="宋体"/>
          <w:bCs/>
          <w:sz w:val="24"/>
          <w:szCs w:val="24"/>
        </w:rPr>
        <w:t>。</w:t>
      </w:r>
    </w:p>
    <w:p w14:paraId="3B7AA45E">
      <w:pPr>
        <w:spacing w:line="300" w:lineRule="auto"/>
        <w:ind w:firstLine="600" w:firstLineChars="200"/>
        <w:outlineLvl w:val="1"/>
        <w:rPr>
          <w:rFonts w:hint="eastAsia" w:ascii="黑体" w:hAnsi="黑体" w:eastAsia="黑体" w:cs="黑体"/>
          <w:bCs/>
          <w:sz w:val="30"/>
          <w:szCs w:val="30"/>
        </w:rPr>
      </w:pPr>
      <w:bookmarkStart w:id="75" w:name="_Toc8874"/>
      <w:r>
        <w:rPr>
          <w:rFonts w:hint="eastAsia" w:ascii="黑体" w:hAnsi="黑体" w:eastAsia="黑体" w:cs="黑体"/>
          <w:bCs/>
          <w:sz w:val="30"/>
          <w:szCs w:val="30"/>
        </w:rPr>
        <w:t>2.4 MySQL 数据库</w:t>
      </w:r>
      <w:bookmarkEnd w:id="75"/>
    </w:p>
    <w:p w14:paraId="6B006C3C">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MySQL数据库是一种开源性关系型数据库，数据查询主要以结构化形式为主，当前在众多领域的发展中得到广泛应用</w:t>
      </w:r>
      <w:r>
        <w:rPr>
          <w:rFonts w:hint="eastAsia" w:ascii="宋体" w:hAnsi="宋体" w:cs="宋体"/>
          <w:bCs/>
          <w:sz w:val="24"/>
          <w:szCs w:val="24"/>
          <w:vertAlign w:val="superscript"/>
        </w:rPr>
        <w:fldChar w:fldCharType="begin"/>
      </w:r>
      <w:r>
        <w:rPr>
          <w:rFonts w:hint="eastAsia" w:ascii="宋体" w:hAnsi="宋体" w:cs="宋体"/>
          <w:bCs/>
          <w:sz w:val="24"/>
          <w:szCs w:val="24"/>
          <w:vertAlign w:val="superscript"/>
        </w:rPr>
        <w:instrText xml:space="preserve"> REF _Ref186414885 \r \h  \* MERGEFORMAT </w:instrText>
      </w:r>
      <w:r>
        <w:rPr>
          <w:rFonts w:hint="eastAsia" w:ascii="宋体" w:hAnsi="宋体" w:cs="宋体"/>
          <w:bCs/>
          <w:sz w:val="24"/>
          <w:szCs w:val="24"/>
          <w:vertAlign w:val="superscript"/>
        </w:rPr>
        <w:fldChar w:fldCharType="separate"/>
      </w:r>
      <w:r>
        <w:rPr>
          <w:rFonts w:hint="eastAsia" w:ascii="宋体" w:hAnsi="宋体" w:cs="宋体"/>
          <w:bCs/>
          <w:sz w:val="24"/>
          <w:szCs w:val="24"/>
          <w:vertAlign w:val="superscript"/>
        </w:rPr>
        <w:t>[9]</w:t>
      </w:r>
      <w:r>
        <w:rPr>
          <w:rFonts w:hint="eastAsia" w:ascii="宋体" w:hAnsi="宋体" w:cs="宋体"/>
          <w:bCs/>
          <w:sz w:val="24"/>
          <w:szCs w:val="24"/>
          <w:vertAlign w:val="superscript"/>
        </w:rPr>
        <w:fldChar w:fldCharType="end"/>
      </w:r>
      <w:r>
        <w:rPr>
          <w:rFonts w:hint="eastAsia" w:ascii="宋体" w:hAnsi="宋体" w:cs="宋体"/>
          <w:bCs/>
          <w:sz w:val="24"/>
          <w:szCs w:val="24"/>
        </w:rPr>
        <w:t>。它使用结构化查询语言（SQL）来管理和操作数据，能够存储和组织大量的数据，并支持多用户并发访问，提供了高效的数据存储、检索以及数据完整性约束等功能，适用于各种规模的应用系统。</w:t>
      </w:r>
    </w:p>
    <w:p w14:paraId="0A451B95">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数据存储与管理：通过创建数据库、表以及定义表结构来对数据进行有序的存储。按照一定的规则将各项数据保存起来，便于后续的查询、更新和删除等操作。</w:t>
      </w:r>
    </w:p>
    <w:p w14:paraId="183FD841">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数据存储可靠性高：通过完善的数据完整性约束和事务机制等，能够保证数据准确、稳定地存储在数据库中，即使在遇到系统故障、异常操作等情况下，也能最大程度地避免数据丢失或损坏，为应用系统提供可靠的数据支撑。通用性强：作为开源且广泛使用的数据库，有庞大的用户群体和丰富的文档资源，同时支持多种操作系统和编程语言进行连接访问，无论是Java、Python等不同语言开发的应用都能方便地与之集成，便于在不同的项目环境中使用。性能优化空间大：凭借多种存储引擎选择以及丰富的索引机制（如普通索引、唯一索引、主键索引等），开发者可以根据实际业务的查询、写入等操作特点进行针对性的性能优化，满足不同规模和性能要求的应用系统的数据存储和访问需求。</w:t>
      </w:r>
    </w:p>
    <w:p w14:paraId="64580722">
      <w:pPr>
        <w:spacing w:line="300" w:lineRule="auto"/>
        <w:ind w:firstLine="600" w:firstLineChars="200"/>
        <w:outlineLvl w:val="1"/>
        <w:rPr>
          <w:rFonts w:hint="eastAsia" w:ascii="黑体" w:hAnsi="黑体" w:eastAsia="黑体" w:cs="黑体"/>
          <w:bCs/>
          <w:sz w:val="30"/>
          <w:szCs w:val="30"/>
        </w:rPr>
      </w:pPr>
      <w:bookmarkStart w:id="76" w:name="_Toc27791"/>
      <w:r>
        <w:rPr>
          <w:rFonts w:hint="eastAsia" w:ascii="黑体" w:hAnsi="黑体" w:eastAsia="黑体" w:cs="黑体"/>
          <w:bCs/>
          <w:sz w:val="30"/>
          <w:szCs w:val="30"/>
        </w:rPr>
        <w:t>2.5 uni-app</w:t>
      </w:r>
      <w:bookmarkEnd w:id="76"/>
    </w:p>
    <w:p w14:paraId="2016952B">
      <w:pPr>
        <w:spacing w:line="300" w:lineRule="auto"/>
        <w:ind w:firstLine="480" w:firstLineChars="200"/>
        <w:rPr>
          <w:rFonts w:hint="eastAsia" w:ascii="宋体" w:hAnsi="宋体" w:cs="宋体"/>
          <w:bCs/>
          <w:sz w:val="24"/>
          <w:szCs w:val="24"/>
        </w:rPr>
      </w:pPr>
      <w:r>
        <w:rPr>
          <w:rFonts w:hint="eastAsia" w:ascii="宋体" w:hAnsi="宋体" w:cs="宋体"/>
          <w:bCs/>
          <w:sz w:val="24"/>
          <w:szCs w:val="24"/>
        </w:rPr>
        <w:t>uni-app是一款极具影响力的跨平台应用开发框架，它凭借一套代码即可构建iOS、Android、H5、各类小程序等多平台应用的卓越能力，显著降低开发成本与工作量。集成 Vue.js 框架特性，以丰富组件和API助力开发者高效搭建应用界面与实现功能逻辑，其数据绑定、指令系统及组件化开发模式极大提升开发效率。在性能优化方面，编译时针对不同平台的优化策略以及代码分包、预加载等技术有效减少首次加载时间并提升应用流畅度。同时，活跃的插件市场和庞大的开发者社区为其提供了强大的生态支持，方便开发者获取各类插件快速实现复杂功能并交流分享经验，广泛适用于众多类型应用开发场景。</w:t>
      </w:r>
    </w:p>
    <w:p w14:paraId="1D656917">
      <w:pPr>
        <w:spacing w:line="300" w:lineRule="auto"/>
        <w:ind w:firstLine="600" w:firstLineChars="200"/>
        <w:outlineLvl w:val="1"/>
        <w:rPr>
          <w:rFonts w:hint="eastAsia" w:ascii="黑体" w:hAnsi="黑体" w:eastAsia="黑体" w:cs="黑体"/>
          <w:bCs/>
          <w:sz w:val="30"/>
          <w:szCs w:val="30"/>
        </w:rPr>
      </w:pPr>
      <w:bookmarkStart w:id="77" w:name="_Toc3615"/>
      <w:r>
        <w:rPr>
          <w:rFonts w:hint="eastAsia" w:ascii="黑体" w:hAnsi="黑体" w:eastAsia="黑体" w:cs="黑体"/>
          <w:bCs/>
          <w:sz w:val="30"/>
          <w:szCs w:val="30"/>
        </w:rPr>
        <w:t>2.6 本章小结</w:t>
      </w:r>
      <w:bookmarkEnd w:id="77"/>
    </w:p>
    <w:p w14:paraId="567D625C">
      <w:pPr>
        <w:spacing w:line="300" w:lineRule="auto"/>
        <w:ind w:firstLine="480" w:firstLineChars="200"/>
        <w:rPr>
          <w:rFonts w:hint="eastAsia" w:ascii="宋体" w:hAnsi="宋体" w:cs="宋体"/>
          <w:bCs/>
          <w:sz w:val="24"/>
          <w:szCs w:val="24"/>
        </w:rPr>
      </w:pPr>
      <w:bookmarkStart w:id="78" w:name="_Toc15486"/>
      <w:r>
        <w:rPr>
          <w:rFonts w:hint="eastAsia" w:ascii="宋体" w:hAnsi="宋体" w:cs="宋体"/>
          <w:bCs/>
          <w:sz w:val="24"/>
          <w:szCs w:val="24"/>
        </w:rPr>
        <w:t>本章主要介绍了实现高校第二课堂学分系统的关键技术，介绍了Spring Boot框架、MyBatis-Plus框架、Vue框架、 MySQL数据库以及uni-app，为系统的开发做好开发基础。</w:t>
      </w:r>
      <w:bookmarkEnd w:id="78"/>
      <w:r>
        <w:rPr>
          <w:rFonts w:hint="eastAsia" w:ascii="宋体" w:hAnsi="宋体" w:cs="宋体"/>
          <w:bCs/>
          <w:sz w:val="24"/>
          <w:szCs w:val="24"/>
        </w:rPr>
        <w:t xml:space="preserve">  </w:t>
      </w:r>
    </w:p>
    <w:p w14:paraId="23333672">
      <w:pPr>
        <w:pStyle w:val="2"/>
        <w:numPr>
          <w:ilvl w:val="0"/>
          <w:numId w:val="1"/>
        </w:numPr>
        <w:spacing w:before="0" w:after="0" w:line="300" w:lineRule="auto"/>
        <w:jc w:val="center"/>
        <w:rPr>
          <w:sz w:val="36"/>
          <w:szCs w:val="36"/>
        </w:rPr>
      </w:pPr>
      <w:bookmarkStart w:id="79" w:name="_Toc3112"/>
      <w:bookmarkStart w:id="80" w:name="_Toc90387266"/>
      <w:r>
        <w:rPr>
          <w:rFonts w:hint="eastAsia" w:ascii="黑体" w:hAnsi="黑体" w:eastAsia="黑体" w:cs="黑体"/>
          <w:b w:val="0"/>
          <w:bCs/>
          <w:sz w:val="36"/>
          <w:szCs w:val="36"/>
        </w:rPr>
        <w:t>系统需求分析</w:t>
      </w:r>
      <w:bookmarkEnd w:id="79"/>
      <w:bookmarkEnd w:id="80"/>
    </w:p>
    <w:p w14:paraId="7EBC70C7">
      <w:pPr>
        <w:spacing w:line="300" w:lineRule="auto"/>
        <w:ind w:firstLine="480" w:firstLineChars="200"/>
        <w:rPr>
          <w:rFonts w:hint="eastAsia" w:ascii="宋体" w:hAnsi="宋体" w:cs="宋体"/>
          <w:sz w:val="24"/>
          <w:szCs w:val="24"/>
          <w:shd w:val="clear" w:color="auto" w:fill="FFFFFF"/>
        </w:rPr>
      </w:pPr>
      <w:r>
        <w:rPr>
          <w:rFonts w:hint="eastAsia" w:ascii="宋体" w:hAnsi="宋体" w:cs="宋体"/>
          <w:sz w:val="24"/>
          <w:szCs w:val="24"/>
          <w:shd w:val="clear" w:color="auto" w:fill="FFFFFF"/>
        </w:rPr>
        <w:t>需求分析是整个系统开发过程中必不可少的重要一步，它是确保项目顺利进行和满足用户需求的关键所在</w:t>
      </w:r>
      <w:r>
        <w:rPr>
          <w:rFonts w:hint="eastAsia" w:ascii="宋体" w:hAnsi="宋体" w:cs="宋体"/>
          <w:sz w:val="24"/>
          <w:szCs w:val="24"/>
          <w:shd w:val="clear" w:color="auto" w:fill="FFFFFF"/>
          <w:vertAlign w:val="superscript"/>
        </w:rPr>
        <w:fldChar w:fldCharType="begin"/>
      </w:r>
      <w:r>
        <w:rPr>
          <w:rFonts w:hint="eastAsia" w:ascii="宋体" w:hAnsi="宋体" w:cs="宋体"/>
          <w:sz w:val="24"/>
          <w:szCs w:val="24"/>
          <w:shd w:val="clear" w:color="auto" w:fill="FFFFFF"/>
          <w:vertAlign w:val="superscript"/>
        </w:rPr>
        <w:instrText xml:space="preserve"> REF _Ref186421440 \r \h  \* MERGEFORMAT </w:instrText>
      </w:r>
      <w:r>
        <w:rPr>
          <w:rFonts w:hint="eastAsia" w:ascii="宋体" w:hAnsi="宋体" w:cs="宋体"/>
          <w:sz w:val="24"/>
          <w:szCs w:val="24"/>
          <w:shd w:val="clear" w:color="auto" w:fill="FFFFFF"/>
          <w:vertAlign w:val="superscript"/>
        </w:rPr>
        <w:fldChar w:fldCharType="separate"/>
      </w:r>
      <w:r>
        <w:rPr>
          <w:rFonts w:hint="eastAsia" w:ascii="宋体" w:hAnsi="宋体" w:cs="宋体"/>
          <w:sz w:val="24"/>
          <w:szCs w:val="24"/>
          <w:shd w:val="clear" w:color="auto" w:fill="FFFFFF"/>
          <w:vertAlign w:val="superscript"/>
        </w:rPr>
        <w:t>[10]</w:t>
      </w:r>
      <w:r>
        <w:rPr>
          <w:rFonts w:hint="eastAsia" w:ascii="宋体" w:hAnsi="宋体" w:cs="宋体"/>
          <w:sz w:val="24"/>
          <w:szCs w:val="24"/>
          <w:shd w:val="clear" w:color="auto" w:fill="FFFFFF"/>
          <w:vertAlign w:val="superscript"/>
        </w:rPr>
        <w:fldChar w:fldCharType="end"/>
      </w:r>
      <w:r>
        <w:rPr>
          <w:rFonts w:hint="eastAsia" w:ascii="宋体" w:hAnsi="宋体" w:cs="宋体"/>
          <w:sz w:val="24"/>
          <w:szCs w:val="24"/>
          <w:shd w:val="clear" w:color="auto" w:fill="FFFFFF"/>
        </w:rPr>
        <w:t>。这一阶段的主要任务是深入挖掘并梳理各方需求，如</w:t>
      </w:r>
      <w:r>
        <w:rPr>
          <w:rFonts w:hint="eastAsia" w:ascii="宋体" w:hAnsi="宋体" w:cs="宋体"/>
          <w:bCs/>
          <w:sz w:val="24"/>
          <w:szCs w:val="24"/>
        </w:rPr>
        <w:t>系统业务需求、角色分析、系统功能性需求以及系统非功能性需求</w:t>
      </w:r>
      <w:r>
        <w:rPr>
          <w:rFonts w:hint="eastAsia" w:ascii="宋体" w:hAnsi="宋体" w:cs="宋体"/>
          <w:sz w:val="24"/>
          <w:szCs w:val="24"/>
          <w:shd w:val="clear" w:color="auto" w:fill="FFFFFF"/>
        </w:rPr>
        <w:t>，为后续的设计、开发、测试等工作绘制清晰的蓝图，确保整个软件开发过程沿着正确的方向高效前行。</w:t>
      </w:r>
    </w:p>
    <w:p w14:paraId="1E3F796E">
      <w:pPr>
        <w:pStyle w:val="3"/>
        <w:spacing w:before="0" w:after="0" w:line="300" w:lineRule="auto"/>
        <w:ind w:firstLine="600" w:firstLineChars="200"/>
        <w:rPr>
          <w:rFonts w:hint="eastAsia" w:ascii="黑体" w:hAnsi="黑体" w:cs="黑体"/>
          <w:b w:val="0"/>
          <w:sz w:val="30"/>
          <w:szCs w:val="30"/>
        </w:rPr>
      </w:pPr>
      <w:bookmarkStart w:id="130" w:name="_GoBack"/>
      <w:bookmarkEnd w:id="130"/>
      <w:bookmarkStart w:id="81" w:name="_Toc4431"/>
      <w:bookmarkStart w:id="82" w:name="_Toc2197"/>
      <w:r>
        <w:rPr>
          <w:rFonts w:hint="eastAsia" w:ascii="黑体" w:hAnsi="黑体" w:cs="黑体"/>
          <w:b w:val="0"/>
          <w:bCs/>
          <w:sz w:val="30"/>
          <w:szCs w:val="30"/>
        </w:rPr>
        <w:t>3.1 可行性分析</w:t>
      </w:r>
      <w:bookmarkEnd w:id="81"/>
      <w:bookmarkEnd w:id="82"/>
    </w:p>
    <w:p w14:paraId="0422439C">
      <w:pPr>
        <w:spacing w:line="300" w:lineRule="auto"/>
        <w:ind w:firstLine="480" w:firstLineChars="200"/>
        <w:rPr>
          <w:rFonts w:hint="eastAsia" w:ascii="宋体" w:hAnsi="宋体" w:cs="宋体"/>
          <w:sz w:val="24"/>
          <w:szCs w:val="24"/>
        </w:rPr>
      </w:pPr>
      <w:r>
        <w:rPr>
          <w:rFonts w:ascii="宋体" w:hAnsi="宋体" w:cs="宋体"/>
          <w:sz w:val="24"/>
          <w:szCs w:val="24"/>
        </w:rPr>
        <w:t>高校第二课堂作为高校教育教学体系的重要组成部分，是在正常教学计划之外，通过有组织的课外集体活动，对学生施加影响的教学活动</w:t>
      </w:r>
      <w:r>
        <w:rPr>
          <w:rFonts w:hint="eastAsia" w:ascii="宋体" w:hAnsi="宋体" w:cs="宋体"/>
          <w:sz w:val="24"/>
          <w:szCs w:val="24"/>
          <w:vertAlign w:val="superscript"/>
        </w:rPr>
        <w:fldChar w:fldCharType="begin"/>
      </w:r>
      <w:r>
        <w:rPr>
          <w:rFonts w:hint="eastAsia" w:ascii="宋体" w:hAnsi="宋体" w:cs="宋体"/>
          <w:sz w:val="24"/>
          <w:szCs w:val="24"/>
          <w:vertAlign w:val="superscript"/>
        </w:rPr>
        <w:instrText xml:space="preserve"> </w:instrText>
      </w:r>
      <w:r>
        <w:rPr>
          <w:rFonts w:ascii="宋体" w:hAnsi="宋体" w:cs="宋体"/>
          <w:sz w:val="24"/>
          <w:szCs w:val="24"/>
          <w:vertAlign w:val="superscript"/>
        </w:rPr>
        <w:instrText xml:space="preserve">REF _Ref186347344 \r \h</w:instrText>
      </w:r>
      <w:r>
        <w:rPr>
          <w:rFonts w:hint="eastAsia" w:ascii="宋体" w:hAnsi="宋体" w:cs="宋体"/>
          <w:sz w:val="24"/>
          <w:szCs w:val="24"/>
          <w:vertAlign w:val="superscript"/>
        </w:rPr>
        <w:instrText xml:space="preserve">  \* MERGEFORMAT </w:instrText>
      </w:r>
      <w:r>
        <w:rPr>
          <w:rFonts w:hint="eastAsia" w:ascii="宋体" w:hAnsi="宋体" w:cs="宋体"/>
          <w:sz w:val="24"/>
          <w:szCs w:val="24"/>
          <w:vertAlign w:val="superscript"/>
        </w:rPr>
        <w:fldChar w:fldCharType="separate"/>
      </w:r>
      <w:r>
        <w:rPr>
          <w:rFonts w:hint="eastAsia" w:ascii="宋体" w:hAnsi="宋体" w:cs="宋体"/>
          <w:sz w:val="24"/>
          <w:szCs w:val="24"/>
          <w:vertAlign w:val="superscript"/>
        </w:rPr>
        <w:t>[11]</w:t>
      </w:r>
      <w:r>
        <w:rPr>
          <w:rFonts w:hint="eastAsia" w:ascii="宋体" w:hAnsi="宋体" w:cs="宋体"/>
          <w:sz w:val="24"/>
          <w:szCs w:val="24"/>
          <w:vertAlign w:val="superscript"/>
        </w:rPr>
        <w:fldChar w:fldCharType="end"/>
      </w:r>
      <w:r>
        <w:rPr>
          <w:rFonts w:ascii="宋体" w:hAnsi="宋体" w:cs="宋体"/>
          <w:sz w:val="24"/>
          <w:szCs w:val="24"/>
        </w:rPr>
        <w:t>。</w:t>
      </w:r>
      <w:r>
        <w:rPr>
          <w:rFonts w:hint="eastAsia" w:ascii="宋体" w:hAnsi="宋体" w:cs="宋体"/>
          <w:sz w:val="24"/>
          <w:szCs w:val="24"/>
        </w:rPr>
        <w:t>高校第二课堂学分系统可针对那些还用传统模式进行学分管理以及没有适合本校的学分管理系统的学校，提供页面简洁、功能实用、方便管理的功能，让管理员发布活动和审核变得便捷，同时学生可以使用移动端查看活动进行报名，活动签到获取学分，查看自己获得的学分是否满足毕业要求。第二课堂活动能够有序进行，既能够让学生及时了解活动，提升报名活动的欲望，又能带来良好的使用体验。下面从不同的层面分析系统的可行性。</w:t>
      </w:r>
    </w:p>
    <w:p w14:paraId="31887890">
      <w:pPr>
        <w:pStyle w:val="4"/>
        <w:spacing w:beforeAutospacing="0" w:afterAutospacing="0" w:line="300" w:lineRule="auto"/>
        <w:ind w:firstLine="560" w:firstLineChars="200"/>
        <w:rPr>
          <w:rFonts w:ascii="黑体" w:hAnsi="黑体" w:eastAsia="黑体" w:cs="宋体"/>
          <w:sz w:val="28"/>
          <w:szCs w:val="28"/>
        </w:rPr>
      </w:pPr>
      <w:r>
        <w:rPr>
          <w:rFonts w:ascii="黑体" w:hAnsi="黑体" w:eastAsia="黑体" w:cs="黑体"/>
          <w:b w:val="0"/>
          <w:bCs/>
          <w:sz w:val="28"/>
          <w:szCs w:val="28"/>
        </w:rPr>
        <w:t>3.1.1技术可行性</w:t>
      </w:r>
    </w:p>
    <w:p w14:paraId="5B85EB53">
      <w:pPr>
        <w:spacing w:line="300" w:lineRule="auto"/>
        <w:ind w:firstLine="480" w:firstLineChars="200"/>
        <w:rPr>
          <w:rFonts w:hint="eastAsia" w:ascii="宋体" w:hAnsi="宋体" w:cs="宋体"/>
          <w:sz w:val="24"/>
          <w:szCs w:val="24"/>
        </w:rPr>
      </w:pPr>
      <w:r>
        <w:rPr>
          <w:rFonts w:hint="eastAsia" w:ascii="宋体" w:hAnsi="宋体" w:cs="宋体"/>
          <w:sz w:val="24"/>
          <w:szCs w:val="24"/>
        </w:rPr>
        <w:t>本高校第二课堂学分系统采用了一系列先进且成熟的技术框架，从技术层面有力地保障了系统的可行性与稳定性。</w:t>
      </w:r>
    </w:p>
    <w:p w14:paraId="3BA1C624">
      <w:pPr>
        <w:spacing w:line="300" w:lineRule="auto"/>
        <w:ind w:firstLine="480" w:firstLineChars="200"/>
        <w:rPr>
          <w:rFonts w:hint="eastAsia" w:ascii="宋体" w:hAnsi="宋体" w:cs="宋体"/>
          <w:sz w:val="24"/>
          <w:szCs w:val="24"/>
        </w:rPr>
      </w:pPr>
      <w:r>
        <w:rPr>
          <w:rFonts w:hint="eastAsia" w:ascii="宋体" w:hAnsi="宋体" w:cs="宋体"/>
          <w:sz w:val="24"/>
          <w:szCs w:val="24"/>
        </w:rPr>
        <w:t>后端采用Spring Boot框架，它极大地简化了Spring应用的开发流程。基于约定大于配置的原则，能自动装配众多常用组件，如引入数据库依赖时自动配置数据连接，有效减少了开发人员在配置环节的工作量，使其能将更多精力投入业务逻辑开发，显著缩短开发周期。</w:t>
      </w:r>
    </w:p>
    <w:p w14:paraId="483B17A3">
      <w:pPr>
        <w:spacing w:line="300" w:lineRule="auto"/>
        <w:ind w:firstLine="480" w:firstLineChars="200"/>
        <w:rPr>
          <w:rFonts w:hint="eastAsia" w:ascii="宋体" w:hAnsi="宋体" w:cs="宋体"/>
          <w:sz w:val="24"/>
          <w:szCs w:val="24"/>
        </w:rPr>
      </w:pPr>
      <w:r>
        <w:rPr>
          <w:rFonts w:hint="eastAsia" w:ascii="宋体" w:hAnsi="宋体" w:cs="宋体"/>
          <w:sz w:val="24"/>
          <w:szCs w:val="24"/>
        </w:rPr>
        <w:t>前端运用Vue框架，其响应式数据绑定和组件化开发模式独具优势。响应式数据绑定让数据与页面元素紧密相连，数据变化时页面自动更新，无需手动操作DOM，降低了代码编写与维护的难度。组件化开发使页面拆分为可复用的组件，不同开发者可并行开发，提高开发效率，且利于代码维护与扩展。</w:t>
      </w:r>
    </w:p>
    <w:p w14:paraId="1E06A9C6">
      <w:pPr>
        <w:spacing w:line="300" w:lineRule="auto"/>
        <w:ind w:firstLine="480" w:firstLineChars="200"/>
        <w:rPr>
          <w:rFonts w:hint="eastAsia" w:ascii="宋体" w:hAnsi="宋体" w:cs="宋体"/>
          <w:sz w:val="24"/>
          <w:szCs w:val="24"/>
        </w:rPr>
      </w:pPr>
      <w:r>
        <w:rPr>
          <w:rFonts w:hint="eastAsia" w:ascii="宋体" w:hAnsi="宋体" w:cs="宋体"/>
          <w:sz w:val="24"/>
          <w:szCs w:val="24"/>
        </w:rPr>
        <w:t>在数据持久化上，MyBatis-Plus框架发挥关键作用。它在MyBatis的基础上进行了强大的扩展，不仅能够高效地将Java对象与数据库表进行映射，通过编写SQL语句或使用其提供的更为强大和便捷的条件构造器来实现数据库的增删改查操作，而且进一步简化了开发过程。支持XML配置文件或Java注解定义映射关系，以灵活适应不同开发需求。其内置的通用CRUD操作方法，使得开发者无需编写大量重复的基本SQL语句，就能轻松完成常见的数据操作，大大提高了开发效率。同时，优化的缓存机制可有效减少数据库访问频率，显著提升数据操作速度，在高并发或大数据量场景下表现卓越，为系统的数据持久化提供了高效、稳定的支持。</w:t>
      </w:r>
    </w:p>
    <w:p w14:paraId="00ABD771">
      <w:pPr>
        <w:spacing w:line="300" w:lineRule="auto"/>
        <w:ind w:firstLine="480" w:firstLineChars="200"/>
        <w:rPr>
          <w:rFonts w:hint="eastAsia" w:ascii="宋体" w:hAnsi="宋体" w:cs="宋体"/>
          <w:sz w:val="24"/>
          <w:szCs w:val="24"/>
        </w:rPr>
      </w:pPr>
      <w:r>
        <w:rPr>
          <w:rFonts w:hint="eastAsia" w:ascii="宋体" w:hAnsi="宋体" w:cs="宋体"/>
          <w:sz w:val="24"/>
          <w:szCs w:val="24"/>
        </w:rPr>
        <w:t>移动端使用uni-app框架。uni-app是一款强大的跨平台应用开发框架，其最大的优势在于能够使用一套代码同时构建 iOS、Android、H5以及各类小程序等多平台应用。它集成了 Vue.js 框架的诸多特性，如响应式数据绑定、丰富的指令系统以及组件化开发模式等，这些特性使得开发者在移动端应用开发过程中能够高效地搭建应用界面并实现复杂的功能逻辑。uni-app的学习成本较低且扩展能力强，具备Vue.js开发能力的开发者可以直接使用uni-app开发</w:t>
      </w:r>
      <w:r>
        <w:rPr>
          <w:rFonts w:hint="eastAsia" w:ascii="宋体" w:hAnsi="宋体" w:cs="宋体"/>
          <w:sz w:val="24"/>
          <w:szCs w:val="24"/>
          <w:vertAlign w:val="superscript"/>
        </w:rPr>
        <w:fldChar w:fldCharType="begin"/>
      </w:r>
      <w:r>
        <w:rPr>
          <w:rFonts w:hint="eastAsia" w:ascii="宋体" w:hAnsi="宋体" w:cs="宋体"/>
          <w:sz w:val="24"/>
          <w:szCs w:val="24"/>
          <w:vertAlign w:val="superscript"/>
        </w:rPr>
        <w:instrText xml:space="preserve"> REF _Ref186345562 \r \h  \* MERGEFORMAT </w:instrText>
      </w:r>
      <w:r>
        <w:rPr>
          <w:rFonts w:hint="eastAsia" w:ascii="宋体" w:hAnsi="宋体" w:cs="宋体"/>
          <w:sz w:val="24"/>
          <w:szCs w:val="24"/>
          <w:vertAlign w:val="superscript"/>
        </w:rPr>
        <w:fldChar w:fldCharType="separate"/>
      </w:r>
      <w:r>
        <w:rPr>
          <w:rFonts w:hint="eastAsia" w:ascii="宋体" w:hAnsi="宋体" w:cs="宋体"/>
          <w:sz w:val="24"/>
          <w:szCs w:val="24"/>
          <w:vertAlign w:val="superscript"/>
        </w:rPr>
        <w:t>[12]</w:t>
      </w:r>
      <w:r>
        <w:rPr>
          <w:rFonts w:hint="eastAsia" w:ascii="宋体" w:hAnsi="宋体" w:cs="宋体"/>
          <w:sz w:val="24"/>
          <w:szCs w:val="24"/>
          <w:vertAlign w:val="superscript"/>
        </w:rPr>
        <w:fldChar w:fldCharType="end"/>
      </w:r>
      <w:r>
        <w:rPr>
          <w:rFonts w:hint="eastAsia" w:ascii="宋体" w:hAnsi="宋体" w:cs="宋体"/>
          <w:sz w:val="24"/>
          <w:szCs w:val="24"/>
        </w:rPr>
        <w:t>。</w:t>
      </w:r>
    </w:p>
    <w:p w14:paraId="5B74BA9A">
      <w:pPr>
        <w:spacing w:line="300" w:lineRule="auto"/>
        <w:ind w:firstLine="480" w:firstLineChars="200"/>
        <w:rPr>
          <w:rFonts w:hint="eastAsia" w:ascii="宋体" w:hAnsi="宋体" w:cs="宋体"/>
          <w:sz w:val="24"/>
          <w:szCs w:val="24"/>
        </w:rPr>
      </w:pPr>
      <w:r>
        <w:rPr>
          <w:rFonts w:hint="eastAsia" w:ascii="宋体" w:hAnsi="宋体" w:cs="宋体"/>
          <w:sz w:val="24"/>
          <w:szCs w:val="24"/>
        </w:rPr>
        <w:t>Spring Boot、Vue、MyBatis-Plus和</w:t>
      </w:r>
      <w:r>
        <w:rPr>
          <w:rFonts w:ascii="宋体" w:hAnsi="宋体" w:cs="宋体"/>
          <w:sz w:val="24"/>
          <w:szCs w:val="24"/>
        </w:rPr>
        <w:t>uni</w:t>
      </w:r>
      <w:r>
        <w:rPr>
          <w:rFonts w:hint="eastAsia" w:ascii="宋体" w:hAnsi="宋体" w:cs="宋体"/>
          <w:sz w:val="24"/>
          <w:szCs w:val="24"/>
        </w:rPr>
        <w:t>-app技术框架相互配合，为系统开发提供了全面、高效的技术解决方案，确保了系统在技术上的可行性。</w:t>
      </w:r>
    </w:p>
    <w:p w14:paraId="28279AC3">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3.1.2经济可行性</w:t>
      </w:r>
    </w:p>
    <w:p w14:paraId="1268F09A">
      <w:pPr>
        <w:spacing w:line="300" w:lineRule="auto"/>
        <w:ind w:firstLine="480" w:firstLineChars="200"/>
        <w:rPr>
          <w:rFonts w:hint="eastAsia" w:ascii="宋体" w:hAnsi="宋体" w:cs="宋体"/>
          <w:sz w:val="24"/>
          <w:szCs w:val="24"/>
        </w:rPr>
      </w:pPr>
      <w:r>
        <w:rPr>
          <w:rFonts w:hint="eastAsia" w:ascii="宋体" w:hAnsi="宋体" w:cs="宋体"/>
          <w:sz w:val="24"/>
          <w:szCs w:val="24"/>
        </w:rPr>
        <w:t>高校第二课堂学分系统在经济方面具有显著的可行性，无论是开发成本还是使用效益都有良好的经济性。</w:t>
      </w:r>
    </w:p>
    <w:p w14:paraId="5EE2FB8A">
      <w:pPr>
        <w:spacing w:line="300" w:lineRule="auto"/>
        <w:ind w:firstLine="480" w:firstLineChars="200"/>
        <w:rPr>
          <w:rFonts w:hint="eastAsia" w:ascii="宋体" w:hAnsi="宋体" w:cs="宋体"/>
          <w:sz w:val="24"/>
          <w:szCs w:val="24"/>
        </w:rPr>
      </w:pPr>
      <w:r>
        <w:rPr>
          <w:rFonts w:hint="eastAsia" w:ascii="宋体" w:hAnsi="宋体" w:cs="宋体"/>
          <w:sz w:val="24"/>
          <w:szCs w:val="24"/>
        </w:rPr>
        <w:t>在开发成本控制上，系统充分利用开源技术框架。Spring Boot、MyBatis-Plus、Vue、uni-app框架均为开源，无需支付昂贵的软件授权费用，MySQL作为开源数据库管理系统也降低了数据库成本。这些开源技术的运用，大幅削减了开发初期的硬件和软件采购成本，使项目能够在有限预算内顺利开展。同时，所选技术框架开发效率高，如Spring Boot简化配置加快项目搭建,Vue组件化开发促进团队协作，缩短了开发周期，间接减少了人力投入成本，提高了人力资源利用率。</w:t>
      </w:r>
    </w:p>
    <w:p w14:paraId="44D8D4CB">
      <w:pPr>
        <w:spacing w:line="300" w:lineRule="auto"/>
        <w:ind w:firstLine="480" w:firstLineChars="200"/>
        <w:rPr>
          <w:rFonts w:hint="eastAsia" w:ascii="宋体" w:hAnsi="宋体" w:cs="宋体"/>
          <w:sz w:val="24"/>
          <w:szCs w:val="24"/>
        </w:rPr>
      </w:pPr>
      <w:r>
        <w:rPr>
          <w:rFonts w:hint="eastAsia" w:ascii="宋体" w:hAnsi="宋体" w:cs="宋体"/>
          <w:sz w:val="24"/>
          <w:szCs w:val="24"/>
        </w:rPr>
        <w:t>系统投入使用后，经济效益更为明显。它取代了传统的纸质统计学分等人工学分管理方式，极大地降低了人力成本。以往人工操作的活动申请审批、学分统计等工作不仅耗时，且易出错。新系统实现自动化流程管理，学工处管理员可快速审核活动，系统自动记录学分发放，减少了工作量，提高了工作效率。此外，系统提高了学分管理的准确性，避免因学分管理混乱导致的教育资源浪费，有助于学校合理安排教学资源，保障学生按规定完成学业，从长远看提升了学校的教育效益，实现了资源优化配置。</w:t>
      </w:r>
    </w:p>
    <w:p w14:paraId="4D684CA8">
      <w:pPr>
        <w:spacing w:line="300" w:lineRule="auto"/>
        <w:ind w:firstLine="480" w:firstLineChars="200"/>
        <w:rPr>
          <w:rFonts w:hint="eastAsia" w:ascii="宋体" w:hAnsi="宋体" w:cs="宋体"/>
          <w:sz w:val="24"/>
          <w:szCs w:val="24"/>
        </w:rPr>
      </w:pPr>
      <w:r>
        <w:rPr>
          <w:rFonts w:hint="eastAsia" w:ascii="宋体" w:hAnsi="宋体" w:cs="宋体"/>
          <w:sz w:val="24"/>
          <w:szCs w:val="24"/>
        </w:rPr>
        <w:t>高校第二课堂学分系统在开发过程中借助开源技术降低成本，使用过程中通过提高管理效率节约资源，具有良好的经济可行性，能在有限预算内有效实施并带来可观回报。</w:t>
      </w:r>
    </w:p>
    <w:p w14:paraId="3551ABDD">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3.1.3操作可行性</w:t>
      </w:r>
    </w:p>
    <w:p w14:paraId="193B072B">
      <w:pPr>
        <w:spacing w:line="300" w:lineRule="auto"/>
        <w:ind w:firstLine="480" w:firstLineChars="200"/>
        <w:rPr>
          <w:sz w:val="24"/>
          <w:szCs w:val="24"/>
        </w:rPr>
      </w:pPr>
      <w:r>
        <w:rPr>
          <w:rFonts w:hint="eastAsia"/>
          <w:sz w:val="24"/>
          <w:szCs w:val="24"/>
        </w:rPr>
        <w:t>高校第二课堂学分系统在设计之初就充分考虑了用户的操作体验，具有较高的操作可行性，能够满足不同用户群体的使用需求。</w:t>
      </w:r>
    </w:p>
    <w:p w14:paraId="088EB3D9">
      <w:pPr>
        <w:spacing w:line="300" w:lineRule="auto"/>
        <w:ind w:firstLine="480" w:firstLineChars="200"/>
        <w:rPr>
          <w:sz w:val="24"/>
          <w:szCs w:val="24"/>
        </w:rPr>
      </w:pPr>
      <w:r>
        <w:rPr>
          <w:rFonts w:hint="eastAsia"/>
          <w:sz w:val="24"/>
          <w:szCs w:val="24"/>
        </w:rPr>
        <w:t>对于管理员用户而言，系统界面设计简洁直观，功能布局合理。例如学工处管理员在审核活动申请时，只需点击申请管理，即可清晰地看到院级管理员申请的活动详细信息，包括活动时间、地点、学分设置等内容，然后根据学校的相关规定进行审核操作，审核通过或不通过只需点击相应按钮即可。系统的操作流程与管理员的日常工作流程紧密结合，打破了传统校园记录学生分值为纸质记录的传统方式</w:t>
      </w:r>
      <w:r>
        <w:rPr>
          <w:rFonts w:asciiTheme="minorEastAsia" w:hAnsiTheme="minorEastAsia" w:eastAsiaTheme="minorEastAsia"/>
          <w:sz w:val="24"/>
          <w:szCs w:val="24"/>
          <w:vertAlign w:val="superscript"/>
        </w:rPr>
        <w:fldChar w:fldCharType="begin"/>
      </w:r>
      <w:r>
        <w:rPr>
          <w:rFonts w:asciiTheme="minorEastAsia" w:hAnsiTheme="minorEastAsia" w:eastAsiaTheme="minorEastAsia"/>
          <w:sz w:val="24"/>
          <w:szCs w:val="24"/>
          <w:vertAlign w:val="superscript"/>
        </w:rPr>
        <w:instrText xml:space="preserve"> </w:instrText>
      </w:r>
      <w:r>
        <w:rPr>
          <w:rFonts w:hint="eastAsia" w:asciiTheme="minorEastAsia" w:hAnsiTheme="minorEastAsia" w:eastAsiaTheme="minorEastAsia"/>
          <w:sz w:val="24"/>
          <w:szCs w:val="24"/>
          <w:vertAlign w:val="superscript"/>
        </w:rPr>
        <w:instrText xml:space="preserve">REF _Ref186346103 \r \h</w:instrText>
      </w:r>
      <w:r>
        <w:rPr>
          <w:rFonts w:asciiTheme="minorEastAsia" w:hAnsiTheme="minorEastAsia" w:eastAsiaTheme="minorEastAsia"/>
          <w:sz w:val="24"/>
          <w:szCs w:val="24"/>
          <w:vertAlign w:val="superscript"/>
        </w:rPr>
        <w:instrText xml:space="preserve"> </w:instrText>
      </w:r>
      <w:r>
        <w:rPr>
          <w:rFonts w:hint="eastAsia" w:asciiTheme="minorEastAsia" w:hAnsiTheme="minorEastAsia" w:eastAsiaTheme="minorEastAsia"/>
          <w:sz w:val="24"/>
          <w:szCs w:val="24"/>
          <w:vertAlign w:val="superscript"/>
        </w:rPr>
        <w:instrText xml:space="preserve"> \* MERGEFORMAT </w:instrText>
      </w:r>
      <w:r>
        <w:rPr>
          <w:rFonts w:asciiTheme="minorEastAsia" w:hAnsiTheme="minorEastAsia" w:eastAsiaTheme="minorEastAsia"/>
          <w:sz w:val="24"/>
          <w:szCs w:val="24"/>
          <w:vertAlign w:val="superscript"/>
        </w:rPr>
        <w:fldChar w:fldCharType="separate"/>
      </w:r>
      <w:r>
        <w:rPr>
          <w:rFonts w:asciiTheme="minorEastAsia" w:hAnsiTheme="minorEastAsia" w:eastAsiaTheme="minorEastAsia"/>
          <w:sz w:val="24"/>
          <w:szCs w:val="24"/>
          <w:vertAlign w:val="superscript"/>
        </w:rPr>
        <w:t>[</w:t>
      </w:r>
      <w:r>
        <w:rPr>
          <w:rFonts w:hint="eastAsia" w:asciiTheme="minorEastAsia" w:hAnsiTheme="minorEastAsia" w:eastAsiaTheme="minorEastAsia"/>
          <w:sz w:val="24"/>
          <w:szCs w:val="24"/>
          <w:vertAlign w:val="superscript"/>
        </w:rPr>
        <w:t>13</w:t>
      </w:r>
      <w:r>
        <w:rPr>
          <w:rFonts w:asciiTheme="minorEastAsia" w:hAnsiTheme="minorEastAsia" w:eastAsiaTheme="minorEastAsia"/>
          <w:sz w:val="24"/>
          <w:szCs w:val="24"/>
          <w:vertAlign w:val="superscript"/>
        </w:rPr>
        <w:t>]</w:t>
      </w:r>
      <w:r>
        <w:rPr>
          <w:rFonts w:asciiTheme="minorEastAsia" w:hAnsiTheme="minorEastAsia" w:eastAsiaTheme="minorEastAsia"/>
          <w:sz w:val="24"/>
          <w:szCs w:val="24"/>
          <w:vertAlign w:val="superscript"/>
        </w:rPr>
        <w:fldChar w:fldCharType="end"/>
      </w:r>
      <w:r>
        <w:rPr>
          <w:rFonts w:hint="eastAsia"/>
          <w:sz w:val="24"/>
          <w:szCs w:val="24"/>
        </w:rPr>
        <w:t>，符合常规的操作习惯，使得管理员能够快速上手并高效地完成各项管理任务。</w:t>
      </w:r>
    </w:p>
    <w:p w14:paraId="65963A49">
      <w:pPr>
        <w:spacing w:line="300" w:lineRule="auto"/>
        <w:ind w:firstLine="480" w:firstLineChars="200"/>
        <w:rPr>
          <w:sz w:val="24"/>
          <w:szCs w:val="24"/>
        </w:rPr>
      </w:pPr>
      <w:r>
        <w:rPr>
          <w:rFonts w:hint="eastAsia"/>
          <w:sz w:val="24"/>
          <w:szCs w:val="24"/>
        </w:rPr>
        <w:t>院级管理员在使用系统时，同样能够便捷地进行相关操作。在活动申请环节，只需按照系统提示依次填写学分类型、活动时间、活动学分、活动容量、活动地点、活动图片等信息，然后提交申请即可。在活动管理过程中，如活动签到和学分发放功能，操作步骤也十分清晰。在发起活动签到时，点击我的活动，选择审核通过准备开始签到的活动，然后设置签到时间范围并点击确定，即可轻松发起签到操作。这些操作都在简洁的界面中呈现，减少了管理员的操作复杂性，提高了工作效率。</w:t>
      </w:r>
    </w:p>
    <w:p w14:paraId="4F46F409">
      <w:pPr>
        <w:spacing w:line="300" w:lineRule="auto"/>
        <w:ind w:firstLine="480" w:firstLineChars="200"/>
        <w:rPr>
          <w:sz w:val="24"/>
          <w:szCs w:val="24"/>
        </w:rPr>
      </w:pPr>
      <w:r>
        <w:rPr>
          <w:rFonts w:hint="eastAsia"/>
          <w:sz w:val="24"/>
          <w:szCs w:val="24"/>
        </w:rPr>
        <w:t>对于学生用户来说，系统借助微信小程序，为其提供了便捷的操作入口。学生在主页上可以方便地浏览各类活动信息，活动列表展示了活动的类型、开放时间、活动容量、活动学分等关键信息，学生能够快速了解活动详情并选择适合自己的活动报名。在活动签到时，学生点击活动签到按钮，按照系统提示上传签到图片即可完成签到操作，整个过程简单流畅，符合学生对于便捷操作的需求。</w:t>
      </w:r>
    </w:p>
    <w:p w14:paraId="700CDE39">
      <w:pPr>
        <w:spacing w:line="300" w:lineRule="auto"/>
        <w:ind w:firstLine="480" w:firstLineChars="200"/>
        <w:rPr>
          <w:sz w:val="24"/>
          <w:szCs w:val="24"/>
        </w:rPr>
      </w:pPr>
      <w:r>
        <w:rPr>
          <w:rFonts w:hint="eastAsia"/>
          <w:sz w:val="24"/>
          <w:szCs w:val="24"/>
        </w:rPr>
        <w:t>此外，系统具备良好的稳定性与响应性，能够流畅地运行各项功能。无论是在高并发的活动报名期间，还是在日常的学分查询、活动管理等操作过程中，系统都能够快速响应并准确地执行用户的操作指令，保证了各方在系统使用过程中的操作体验与便利性。</w:t>
      </w:r>
    </w:p>
    <w:p w14:paraId="38B6328F">
      <w:pPr>
        <w:spacing w:line="300" w:lineRule="auto"/>
        <w:ind w:firstLine="480" w:firstLineChars="200"/>
        <w:rPr>
          <w:sz w:val="24"/>
          <w:szCs w:val="24"/>
        </w:rPr>
      </w:pPr>
      <w:r>
        <w:rPr>
          <w:rFonts w:hint="eastAsia"/>
          <w:sz w:val="24"/>
          <w:szCs w:val="24"/>
        </w:rPr>
        <w:t>综上所述，本系统的开发在技术方面、经济方面及操作方面均具备可行性。</w:t>
      </w:r>
    </w:p>
    <w:p w14:paraId="40BE698C">
      <w:pPr>
        <w:pStyle w:val="3"/>
        <w:spacing w:before="0" w:after="0" w:line="300" w:lineRule="auto"/>
        <w:ind w:firstLine="600" w:firstLineChars="200"/>
        <w:rPr>
          <w:rFonts w:hint="eastAsia" w:ascii="黑体" w:hAnsi="黑体" w:cs="黑体"/>
          <w:b w:val="0"/>
          <w:bCs/>
          <w:sz w:val="30"/>
          <w:szCs w:val="30"/>
        </w:rPr>
      </w:pPr>
      <w:bookmarkStart w:id="83" w:name="_Toc5030"/>
      <w:r>
        <w:rPr>
          <w:rFonts w:hint="eastAsia" w:ascii="黑体" w:hAnsi="黑体" w:cs="黑体"/>
          <w:b w:val="0"/>
          <w:bCs/>
          <w:sz w:val="30"/>
          <w:szCs w:val="30"/>
        </w:rPr>
        <w:t>3.2 用户需求分析</w:t>
      </w:r>
      <w:bookmarkEnd w:id="83"/>
    </w:p>
    <w:p w14:paraId="63E3F247">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3.2.1系统需求概述</w:t>
      </w:r>
    </w:p>
    <w:p w14:paraId="3AD28681">
      <w:pPr>
        <w:spacing w:line="300" w:lineRule="auto"/>
        <w:ind w:firstLine="480" w:firstLineChars="200"/>
        <w:rPr>
          <w:rFonts w:hint="eastAsia" w:ascii="宋体" w:hAnsi="宋体" w:cs="宋体"/>
          <w:sz w:val="24"/>
          <w:szCs w:val="24"/>
        </w:rPr>
      </w:pPr>
      <w:r>
        <w:rPr>
          <w:rFonts w:hint="eastAsia" w:ascii="宋体" w:hAnsi="宋体" w:cs="宋体"/>
          <w:sz w:val="24"/>
          <w:szCs w:val="24"/>
        </w:rPr>
        <w:t>通过调研高校的第二课堂管理流程，询问管理活动的工作人员和参加过活动的学生，了解到在第二课堂一般有学工处管理员、院级管理员、学生三种用户，主要流程是活动申请、活动审核、活动报名、活动签到、学分发放、学分查看等。据此，明确本系统的核心业务如下：</w:t>
      </w:r>
    </w:p>
    <w:p w14:paraId="397ECE3E">
      <w:pPr>
        <w:numPr>
          <w:ilvl w:val="0"/>
          <w:numId w:val="2"/>
        </w:numPr>
        <w:spacing w:line="300" w:lineRule="auto"/>
        <w:ind w:firstLine="480" w:firstLineChars="200"/>
        <w:rPr>
          <w:rFonts w:hint="eastAsia" w:ascii="宋体" w:hAnsi="宋体" w:cs="宋体"/>
          <w:sz w:val="24"/>
          <w:szCs w:val="24"/>
        </w:rPr>
      </w:pPr>
      <w:r>
        <w:rPr>
          <w:rFonts w:hint="eastAsia" w:ascii="宋体" w:hAnsi="宋体" w:cs="宋体"/>
          <w:sz w:val="24"/>
          <w:szCs w:val="24"/>
        </w:rPr>
        <w:t>活动申请。院级管理员填写活动的学分类型、活动时间、学分数量、活动人数容量、活动地点、活动描述、活动封面等申请第二课堂活动。</w:t>
      </w:r>
    </w:p>
    <w:p w14:paraId="50BAF006">
      <w:pPr>
        <w:numPr>
          <w:ilvl w:val="0"/>
          <w:numId w:val="2"/>
        </w:numPr>
        <w:spacing w:line="300" w:lineRule="auto"/>
        <w:ind w:firstLine="480" w:firstLineChars="200"/>
        <w:rPr>
          <w:rFonts w:hint="eastAsia" w:ascii="宋体" w:hAnsi="宋体" w:cs="宋体"/>
          <w:sz w:val="24"/>
          <w:szCs w:val="24"/>
        </w:rPr>
      </w:pPr>
      <w:r>
        <w:rPr>
          <w:rFonts w:hint="eastAsia" w:ascii="宋体" w:hAnsi="宋体" w:cs="宋体"/>
          <w:sz w:val="24"/>
          <w:szCs w:val="24"/>
        </w:rPr>
        <w:t>活动审核。学工处管理员查看申请的活动信息是否符合学校规定进行审核，如果符合就发布活动，不符合就填写不符合发布的原因，让院级管理员修改后重新申请。</w:t>
      </w:r>
    </w:p>
    <w:p w14:paraId="2E96E54E">
      <w:pPr>
        <w:numPr>
          <w:ilvl w:val="0"/>
          <w:numId w:val="2"/>
        </w:numPr>
        <w:spacing w:line="300" w:lineRule="auto"/>
        <w:ind w:firstLine="480" w:firstLineChars="200"/>
        <w:rPr>
          <w:rFonts w:hint="eastAsia" w:ascii="宋体" w:hAnsi="宋体" w:cs="宋体"/>
          <w:sz w:val="24"/>
          <w:szCs w:val="24"/>
        </w:rPr>
      </w:pPr>
      <w:r>
        <w:rPr>
          <w:rFonts w:hint="eastAsia" w:ascii="宋体" w:hAnsi="宋体" w:cs="宋体"/>
          <w:sz w:val="24"/>
          <w:szCs w:val="24"/>
        </w:rPr>
        <w:t>活动报名。学生在主页查看活动，可以报名发布成功的面向全校的活动，或者本院的活动，活动有人数限制，报完截止。</w:t>
      </w:r>
    </w:p>
    <w:p w14:paraId="6DE7B3FB">
      <w:pPr>
        <w:numPr>
          <w:ilvl w:val="0"/>
          <w:numId w:val="2"/>
        </w:numPr>
        <w:spacing w:line="300" w:lineRule="auto"/>
        <w:ind w:firstLine="480" w:firstLineChars="200"/>
        <w:rPr>
          <w:rFonts w:hint="eastAsia" w:ascii="宋体" w:hAnsi="宋体" w:cs="宋体"/>
          <w:sz w:val="24"/>
          <w:szCs w:val="24"/>
        </w:rPr>
      </w:pPr>
      <w:r>
        <w:rPr>
          <w:rFonts w:hint="eastAsia" w:ascii="宋体" w:hAnsi="宋体" w:cs="宋体"/>
          <w:sz w:val="24"/>
          <w:szCs w:val="24"/>
        </w:rPr>
        <w:t>活动签到与学分发放。院级管理员在自己通过审核的活动基本完成时，选择签到时间，学生可以在规定的签到时间进行签到，签到后院级管理员根据实际签到情况确定是否发放学分给相应学生。</w:t>
      </w:r>
    </w:p>
    <w:p w14:paraId="6CF08B6F">
      <w:pPr>
        <w:spacing w:line="300" w:lineRule="auto"/>
        <w:ind w:firstLine="480" w:firstLineChars="200"/>
      </w:pPr>
      <w:r>
        <w:rPr>
          <w:rFonts w:hint="eastAsia" w:ascii="宋体" w:hAnsi="宋体" w:cs="宋体"/>
          <w:sz w:val="24"/>
          <w:szCs w:val="24"/>
        </w:rPr>
        <w:t>5.学分查看。学生可以查看自己已获得学分是否满足毕业要求。学工处管理员可以查看各学院以及全校的学生学分情况，能以Excel表格导出学生学分情况。</w:t>
      </w:r>
    </w:p>
    <w:p w14:paraId="632206DA">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3.2.2需求用例分析</w:t>
      </w:r>
    </w:p>
    <w:p w14:paraId="2B6DB7D5">
      <w:pPr>
        <w:spacing w:line="300" w:lineRule="auto"/>
        <w:ind w:firstLine="482"/>
        <w:rPr>
          <w:rFonts w:hint="eastAsia" w:ascii="宋体" w:hAnsi="宋体" w:cs="宋体"/>
          <w:sz w:val="24"/>
          <w:szCs w:val="24"/>
        </w:rPr>
      </w:pPr>
      <w:r>
        <w:rPr>
          <w:rFonts w:hint="eastAsia" w:ascii="宋体" w:hAnsi="宋体" w:cs="宋体"/>
          <w:sz w:val="24"/>
          <w:szCs w:val="24"/>
        </w:rPr>
        <w:t>整个系统涉及三类用户：学工处管理员、院级管理员、学生，系统功能众多繁杂，本文将根据用户角色进行划分用例，通过用例图直观表现各用户在本系统拥有的功能，并介绍关键功能的用例说明。</w:t>
      </w:r>
    </w:p>
    <w:p w14:paraId="2B3229AB">
      <w:pPr>
        <w:spacing w:line="300" w:lineRule="auto"/>
        <w:ind w:firstLine="480" w:firstLineChars="200"/>
        <w:rPr>
          <w:rFonts w:hint="eastAsia" w:ascii="宋体" w:hAnsi="宋体" w:cs="宋体"/>
          <w:sz w:val="24"/>
          <w:szCs w:val="24"/>
        </w:rPr>
      </w:pPr>
      <w:r>
        <w:rPr>
          <w:rFonts w:hint="eastAsia" w:ascii="宋体" w:hAnsi="宋体" w:cs="宋体"/>
          <w:sz w:val="24"/>
          <w:szCs w:val="24"/>
        </w:rPr>
        <w:t>1.学工处管理员</w:t>
      </w:r>
    </w:p>
    <w:p w14:paraId="3E753CF1">
      <w:pPr>
        <w:spacing w:line="300" w:lineRule="auto"/>
        <w:ind w:firstLine="480" w:firstLineChars="200"/>
        <w:rPr>
          <w:rFonts w:hint="eastAsia" w:ascii="宋体" w:hAnsi="宋体" w:cs="宋体"/>
          <w:sz w:val="24"/>
          <w:szCs w:val="24"/>
        </w:rPr>
      </w:pPr>
      <w:r>
        <w:rPr>
          <w:rFonts w:hint="eastAsia" w:ascii="宋体" w:hAnsi="宋体" w:cs="宋体"/>
          <w:sz w:val="24"/>
          <w:szCs w:val="24"/>
        </w:rPr>
        <w:t>学工处管理员拥有如下功能：用户管理（包括学生管理和院级管理员管理）、活动管理（包括申请管理和活动列表）、新闻发布、学分管理、系统管理（包括学生类型、学分类型和学院管理）、数据备份。通过这些功能，学工处管理员能够全面地管理学生、活动、新闻、学分、系统和数据，确保系统的正常运行和相关信息的有效管理。学工处管理员用例图如下图3-1所示。</w:t>
      </w:r>
    </w:p>
    <w:p w14:paraId="32AFCFC1">
      <w:pPr>
        <w:spacing w:line="300" w:lineRule="auto"/>
        <w:ind w:firstLine="420" w:firstLineChars="200"/>
        <w:jc w:val="center"/>
      </w:pPr>
      <w:r>
        <w:rPr>
          <w:rFonts w:hint="eastAsia"/>
        </w:rPr>
        <w:drawing>
          <wp:inline distT="0" distB="0" distL="114300" distR="114300">
            <wp:extent cx="4458335" cy="4222750"/>
            <wp:effectExtent l="0" t="0" r="8890" b="6350"/>
            <wp:docPr id="18" name="图片 18" descr="86cf180b65035ce7ab1af92b0d783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6cf180b65035ce7ab1af92b0d78347a"/>
                    <pic:cNvPicPr>
                      <a:picLocks noChangeAspect="1"/>
                    </pic:cNvPicPr>
                  </pic:nvPicPr>
                  <pic:blipFill>
                    <a:blip r:embed="rId9"/>
                    <a:stretch>
                      <a:fillRect/>
                    </a:stretch>
                  </pic:blipFill>
                  <pic:spPr>
                    <a:xfrm>
                      <a:off x="0" y="0"/>
                      <a:ext cx="4458335" cy="4222750"/>
                    </a:xfrm>
                    <a:prstGeom prst="rect">
                      <a:avLst/>
                    </a:prstGeom>
                  </pic:spPr>
                </pic:pic>
              </a:graphicData>
            </a:graphic>
          </wp:inline>
        </w:drawing>
      </w:r>
    </w:p>
    <w:p w14:paraId="1DC1EFAA">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图3</w:t>
      </w:r>
      <w:r>
        <w:rPr>
          <w:rFonts w:asciiTheme="minorEastAsia" w:hAnsiTheme="minorEastAsia" w:eastAsiaTheme="minorEastAsia"/>
        </w:rPr>
        <w:t xml:space="preserve">-1 </w:t>
      </w:r>
      <w:r>
        <w:rPr>
          <w:rFonts w:hint="eastAsia" w:asciiTheme="minorEastAsia" w:hAnsiTheme="minorEastAsia" w:eastAsiaTheme="minorEastAsia"/>
        </w:rPr>
        <w:t>学工处管理员用例图</w:t>
      </w:r>
    </w:p>
    <w:p w14:paraId="34140A5A">
      <w:pPr>
        <w:pStyle w:val="30"/>
        <w:spacing w:line="300" w:lineRule="auto"/>
        <w:ind w:firstLine="480" w:firstLineChars="200"/>
        <w:jc w:val="left"/>
        <w:rPr>
          <w:sz w:val="24"/>
          <w:szCs w:val="24"/>
        </w:rPr>
      </w:pPr>
      <w:r>
        <w:rPr>
          <w:rFonts w:hint="eastAsia" w:asciiTheme="minorEastAsia" w:hAnsiTheme="minorEastAsia" w:eastAsiaTheme="minorEastAsia"/>
          <w:sz w:val="24"/>
          <w:szCs w:val="24"/>
        </w:rPr>
        <w:t>下面选取部分功能作详细用例说明。</w:t>
      </w:r>
    </w:p>
    <w:p w14:paraId="7FDDDE02">
      <w:pPr>
        <w:spacing w:line="300" w:lineRule="auto"/>
        <w:ind w:firstLine="480" w:firstLineChars="200"/>
        <w:rPr>
          <w:rFonts w:hint="eastAsia" w:ascii="宋体" w:hAnsi="宋体" w:cs="宋体"/>
          <w:sz w:val="24"/>
          <w:szCs w:val="24"/>
        </w:rPr>
      </w:pPr>
      <w:r>
        <w:rPr>
          <w:rFonts w:hint="eastAsia" w:ascii="宋体" w:hAnsi="宋体" w:cs="宋体"/>
          <w:sz w:val="24"/>
          <w:szCs w:val="24"/>
        </w:rPr>
        <w:t>(a)申请管理</w:t>
      </w:r>
    </w:p>
    <w:p w14:paraId="7D9ADF38">
      <w:pPr>
        <w:spacing w:line="300" w:lineRule="auto"/>
        <w:ind w:firstLine="482"/>
        <w:rPr>
          <w:rFonts w:hint="eastAsia" w:ascii="宋体" w:hAnsi="宋体" w:cs="宋体"/>
          <w:sz w:val="24"/>
          <w:szCs w:val="24"/>
        </w:rPr>
      </w:pPr>
      <w:r>
        <w:rPr>
          <w:rFonts w:hint="eastAsia" w:ascii="宋体" w:hAnsi="宋体" w:cs="宋体"/>
          <w:sz w:val="24"/>
          <w:szCs w:val="24"/>
        </w:rPr>
        <w:t>学工处管理员查看院级管理员提出的活动申请，根据学校对于活动管理的要求进行审核。如果活动申请的内容符合规定就发放活动，如果不符合规定，就填写审核不通过的理由并反馈给相应的院级管理员查看。申请管理用例说明详见表3-1。</w:t>
      </w:r>
    </w:p>
    <w:p w14:paraId="39726825">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表3</w:t>
      </w:r>
      <w:r>
        <w:rPr>
          <w:rFonts w:asciiTheme="minorEastAsia" w:hAnsiTheme="minorEastAsia" w:eastAsiaTheme="minorEastAsia"/>
        </w:rPr>
        <w:t>-</w:t>
      </w:r>
      <w:r>
        <w:rPr>
          <w:rFonts w:hint="eastAsia" w:asciiTheme="minorEastAsia" w:hAnsiTheme="minorEastAsia" w:eastAsiaTheme="minorEastAsia"/>
        </w:rPr>
        <w:t>1</w:t>
      </w:r>
      <w:r>
        <w:rPr>
          <w:rFonts w:asciiTheme="minorEastAsia" w:hAnsiTheme="minorEastAsia" w:eastAsiaTheme="minorEastAsia"/>
        </w:rPr>
        <w:t xml:space="preserve"> </w:t>
      </w:r>
      <w:r>
        <w:rPr>
          <w:rFonts w:hint="eastAsia" w:asciiTheme="minorEastAsia" w:hAnsiTheme="minorEastAsia" w:eastAsiaTheme="minorEastAsia"/>
        </w:rPr>
        <w:t>申请管理用例说明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475B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5123692">
            <w:pPr>
              <w:rPr>
                <w:rFonts w:hint="eastAsia" w:asciiTheme="minorEastAsia" w:hAnsiTheme="minorEastAsia" w:eastAsiaTheme="minorEastAsia"/>
              </w:rPr>
            </w:pPr>
            <w:r>
              <w:rPr>
                <w:rFonts w:hint="eastAsia" w:asciiTheme="minorEastAsia" w:hAnsiTheme="minorEastAsia" w:eastAsiaTheme="minorEastAsia"/>
              </w:rPr>
              <w:t>用例编号</w:t>
            </w:r>
          </w:p>
        </w:tc>
        <w:tc>
          <w:tcPr>
            <w:tcW w:w="6429" w:type="dxa"/>
          </w:tcPr>
          <w:p w14:paraId="56C464CA">
            <w:pPr>
              <w:rPr>
                <w:rFonts w:hint="eastAsia" w:asciiTheme="minorEastAsia" w:hAnsiTheme="minorEastAsia" w:eastAsiaTheme="minorEastAsia"/>
              </w:rPr>
            </w:pPr>
            <w:r>
              <w:rPr>
                <w:rFonts w:hint="eastAsia" w:asciiTheme="minorEastAsia" w:hAnsiTheme="minorEastAsia" w:eastAsiaTheme="minorEastAsia"/>
              </w:rPr>
              <w:t>U</w:t>
            </w:r>
            <w:r>
              <w:rPr>
                <w:rFonts w:asciiTheme="minorEastAsia" w:hAnsiTheme="minorEastAsia" w:eastAsiaTheme="minorEastAsia"/>
              </w:rPr>
              <w:t>C0</w:t>
            </w:r>
            <w:r>
              <w:rPr>
                <w:rFonts w:hint="eastAsia" w:asciiTheme="minorEastAsia" w:hAnsiTheme="minorEastAsia" w:eastAsiaTheme="minorEastAsia"/>
              </w:rPr>
              <w:t>1</w:t>
            </w:r>
          </w:p>
        </w:tc>
      </w:tr>
      <w:tr w14:paraId="3F81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E3CF6E5">
            <w:pPr>
              <w:rPr>
                <w:rFonts w:hint="eastAsia" w:asciiTheme="minorEastAsia" w:hAnsiTheme="minorEastAsia" w:eastAsiaTheme="minorEastAsia"/>
              </w:rPr>
            </w:pPr>
            <w:r>
              <w:rPr>
                <w:rFonts w:hint="eastAsia" w:asciiTheme="minorEastAsia" w:hAnsiTheme="minorEastAsia" w:eastAsiaTheme="minorEastAsia"/>
              </w:rPr>
              <w:t>用例名称</w:t>
            </w:r>
          </w:p>
        </w:tc>
        <w:tc>
          <w:tcPr>
            <w:tcW w:w="6429" w:type="dxa"/>
          </w:tcPr>
          <w:p w14:paraId="23D86405">
            <w:pPr>
              <w:rPr>
                <w:rFonts w:hint="eastAsia" w:asciiTheme="minorEastAsia" w:hAnsiTheme="minorEastAsia" w:eastAsiaTheme="minorEastAsia"/>
              </w:rPr>
            </w:pPr>
            <w:r>
              <w:rPr>
                <w:rFonts w:hint="eastAsia" w:asciiTheme="minorEastAsia" w:hAnsiTheme="minorEastAsia" w:eastAsiaTheme="minorEastAsia"/>
              </w:rPr>
              <w:t>申请管理用例</w:t>
            </w:r>
          </w:p>
        </w:tc>
      </w:tr>
      <w:tr w14:paraId="1DDE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11AB62A">
            <w:pPr>
              <w:rPr>
                <w:rFonts w:hint="eastAsia" w:asciiTheme="minorEastAsia" w:hAnsiTheme="minorEastAsia" w:eastAsiaTheme="minorEastAsia"/>
              </w:rPr>
            </w:pPr>
            <w:r>
              <w:rPr>
                <w:rFonts w:hint="eastAsia" w:asciiTheme="minorEastAsia" w:hAnsiTheme="minorEastAsia" w:eastAsiaTheme="minorEastAsia"/>
              </w:rPr>
              <w:t>参与者</w:t>
            </w:r>
          </w:p>
        </w:tc>
        <w:tc>
          <w:tcPr>
            <w:tcW w:w="6429" w:type="dxa"/>
          </w:tcPr>
          <w:p w14:paraId="28CB6497">
            <w:pPr>
              <w:rPr>
                <w:rFonts w:hint="eastAsia" w:asciiTheme="minorEastAsia" w:hAnsiTheme="minorEastAsia" w:eastAsiaTheme="minorEastAsia"/>
              </w:rPr>
            </w:pPr>
            <w:r>
              <w:rPr>
                <w:rFonts w:hint="eastAsia" w:asciiTheme="minorEastAsia" w:hAnsiTheme="minorEastAsia" w:eastAsiaTheme="minorEastAsia"/>
              </w:rPr>
              <w:t>学工处管理员</w:t>
            </w:r>
          </w:p>
        </w:tc>
      </w:tr>
      <w:tr w14:paraId="1755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7955560">
            <w:pPr>
              <w:rPr>
                <w:rFonts w:hint="eastAsia" w:asciiTheme="minorEastAsia" w:hAnsiTheme="minorEastAsia" w:eastAsiaTheme="minorEastAsia"/>
              </w:rPr>
            </w:pPr>
            <w:r>
              <w:rPr>
                <w:rFonts w:hint="eastAsia" w:asciiTheme="minorEastAsia" w:hAnsiTheme="minorEastAsia" w:eastAsiaTheme="minorEastAsia"/>
              </w:rPr>
              <w:t>描述</w:t>
            </w:r>
          </w:p>
        </w:tc>
        <w:tc>
          <w:tcPr>
            <w:tcW w:w="6429" w:type="dxa"/>
          </w:tcPr>
          <w:p w14:paraId="06F8F183">
            <w:pPr>
              <w:rPr>
                <w:rFonts w:hint="eastAsia" w:asciiTheme="minorEastAsia" w:hAnsiTheme="minorEastAsia" w:eastAsiaTheme="minorEastAsia"/>
              </w:rPr>
            </w:pPr>
            <w:r>
              <w:rPr>
                <w:rFonts w:hint="eastAsia" w:asciiTheme="minorEastAsia" w:hAnsiTheme="minorEastAsia" w:eastAsiaTheme="minorEastAsia"/>
              </w:rPr>
              <w:t>学工处管理员对院级管理员申请的第二课堂活动进行审核</w:t>
            </w:r>
          </w:p>
        </w:tc>
      </w:tr>
      <w:tr w14:paraId="0059D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29DF111">
            <w:pPr>
              <w:rPr>
                <w:rFonts w:hint="eastAsia" w:asciiTheme="minorEastAsia" w:hAnsiTheme="minorEastAsia" w:eastAsiaTheme="minorEastAsia"/>
              </w:rPr>
            </w:pPr>
            <w:r>
              <w:rPr>
                <w:rFonts w:hint="eastAsia" w:asciiTheme="minorEastAsia" w:hAnsiTheme="minorEastAsia" w:eastAsiaTheme="minorEastAsia"/>
              </w:rPr>
              <w:t>前置条件</w:t>
            </w:r>
          </w:p>
        </w:tc>
        <w:tc>
          <w:tcPr>
            <w:tcW w:w="6429" w:type="dxa"/>
          </w:tcPr>
          <w:p w14:paraId="1035F08C">
            <w:pPr>
              <w:rPr>
                <w:rFonts w:hint="eastAsia" w:asciiTheme="minorEastAsia" w:hAnsiTheme="minorEastAsia" w:eastAsiaTheme="minorEastAsia"/>
              </w:rPr>
            </w:pPr>
            <w:r>
              <w:rPr>
                <w:rFonts w:hint="eastAsia" w:asciiTheme="minorEastAsia" w:hAnsiTheme="minorEastAsia" w:eastAsiaTheme="minorEastAsia"/>
              </w:rPr>
              <w:t>院级管理员申请第二课堂活动</w:t>
            </w:r>
          </w:p>
        </w:tc>
      </w:tr>
      <w:tr w14:paraId="78EA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182A8A0">
            <w:pPr>
              <w:rPr>
                <w:rFonts w:hint="eastAsia" w:asciiTheme="minorEastAsia" w:hAnsiTheme="minorEastAsia" w:eastAsiaTheme="minorEastAsia"/>
              </w:rPr>
            </w:pPr>
            <w:r>
              <w:rPr>
                <w:rFonts w:hint="eastAsia" w:asciiTheme="minorEastAsia" w:hAnsiTheme="minorEastAsia" w:eastAsiaTheme="minorEastAsia"/>
              </w:rPr>
              <w:t>后置条件</w:t>
            </w:r>
          </w:p>
        </w:tc>
        <w:tc>
          <w:tcPr>
            <w:tcW w:w="6429" w:type="dxa"/>
          </w:tcPr>
          <w:p w14:paraId="5C8BC3FD">
            <w:pPr>
              <w:rPr>
                <w:rFonts w:hint="eastAsia" w:asciiTheme="minorEastAsia" w:hAnsiTheme="minorEastAsia" w:eastAsiaTheme="minorEastAsia"/>
              </w:rPr>
            </w:pPr>
            <w:r>
              <w:rPr>
                <w:rFonts w:hint="eastAsia" w:asciiTheme="minorEastAsia" w:hAnsiTheme="minorEastAsia" w:eastAsiaTheme="minorEastAsia"/>
              </w:rPr>
              <w:t>学工处管理员点击活动申请详情进行审核</w:t>
            </w:r>
          </w:p>
        </w:tc>
      </w:tr>
      <w:tr w14:paraId="6158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B756F04">
            <w:pPr>
              <w:rPr>
                <w:rFonts w:hint="eastAsia" w:asciiTheme="minorEastAsia" w:hAnsiTheme="minorEastAsia" w:eastAsiaTheme="minorEastAsia"/>
              </w:rPr>
            </w:pPr>
            <w:r>
              <w:rPr>
                <w:rFonts w:hint="eastAsia" w:asciiTheme="minorEastAsia" w:hAnsiTheme="minorEastAsia" w:eastAsiaTheme="minorEastAsia"/>
              </w:rPr>
              <w:t>基本路径</w:t>
            </w:r>
          </w:p>
        </w:tc>
        <w:tc>
          <w:tcPr>
            <w:tcW w:w="6429" w:type="dxa"/>
          </w:tcPr>
          <w:p w14:paraId="4330C731">
            <w:pPr>
              <w:pStyle w:val="28"/>
              <w:numPr>
                <w:ilvl w:val="0"/>
                <w:numId w:val="3"/>
              </w:numPr>
              <w:ind w:firstLineChars="0"/>
              <w:rPr>
                <w:rFonts w:hint="eastAsia" w:asciiTheme="minorEastAsia" w:hAnsiTheme="minorEastAsia" w:eastAsiaTheme="minorEastAsia"/>
              </w:rPr>
            </w:pPr>
            <w:r>
              <w:rPr>
                <w:rFonts w:hint="eastAsia" w:asciiTheme="minorEastAsia" w:hAnsiTheme="minorEastAsia" w:eastAsiaTheme="minorEastAsia"/>
              </w:rPr>
              <w:t>学工处管理员点击活动管理里的申请管理</w:t>
            </w:r>
          </w:p>
          <w:p w14:paraId="41567B5E">
            <w:pPr>
              <w:pStyle w:val="28"/>
              <w:numPr>
                <w:ilvl w:val="0"/>
                <w:numId w:val="3"/>
              </w:numPr>
              <w:ind w:firstLineChars="0"/>
              <w:rPr>
                <w:rFonts w:hint="eastAsia" w:asciiTheme="minorEastAsia" w:hAnsiTheme="minorEastAsia" w:eastAsiaTheme="minorEastAsia"/>
              </w:rPr>
            </w:pPr>
            <w:r>
              <w:rPr>
                <w:rFonts w:hint="eastAsia" w:asciiTheme="minorEastAsia" w:hAnsiTheme="minorEastAsia" w:eastAsiaTheme="minorEastAsia"/>
              </w:rPr>
              <w:t>查看审核中的活动详细信息</w:t>
            </w:r>
          </w:p>
          <w:p w14:paraId="2DC79373">
            <w:pPr>
              <w:pStyle w:val="28"/>
              <w:numPr>
                <w:ilvl w:val="0"/>
                <w:numId w:val="3"/>
              </w:numPr>
              <w:ind w:firstLineChars="0"/>
              <w:rPr>
                <w:rFonts w:hint="eastAsia" w:asciiTheme="minorEastAsia" w:hAnsiTheme="minorEastAsia" w:eastAsiaTheme="minorEastAsia"/>
              </w:rPr>
            </w:pPr>
            <w:r>
              <w:rPr>
                <w:rFonts w:hint="eastAsia" w:asciiTheme="minorEastAsia" w:hAnsiTheme="minorEastAsia" w:eastAsiaTheme="minorEastAsia"/>
              </w:rPr>
              <w:t>活动申请符合学校规定，点击审核通过</w:t>
            </w:r>
          </w:p>
          <w:p w14:paraId="5C70757F">
            <w:pPr>
              <w:pStyle w:val="28"/>
              <w:numPr>
                <w:ilvl w:val="0"/>
                <w:numId w:val="3"/>
              </w:numPr>
              <w:ind w:firstLineChars="0"/>
              <w:rPr>
                <w:rFonts w:hint="eastAsia" w:asciiTheme="minorEastAsia" w:hAnsiTheme="minorEastAsia" w:eastAsiaTheme="minorEastAsia"/>
              </w:rPr>
            </w:pPr>
            <w:r>
              <w:rPr>
                <w:rFonts w:hint="eastAsia" w:asciiTheme="minorEastAsia" w:hAnsiTheme="minorEastAsia" w:eastAsiaTheme="minorEastAsia"/>
              </w:rPr>
              <w:t>审核通过，活动发布，符合报名条件的学生可以参加</w:t>
            </w:r>
          </w:p>
        </w:tc>
      </w:tr>
      <w:tr w14:paraId="175DB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9E7BF51">
            <w:pPr>
              <w:rPr>
                <w:rFonts w:hint="eastAsia" w:asciiTheme="minorEastAsia" w:hAnsiTheme="minorEastAsia" w:eastAsiaTheme="minorEastAsia"/>
              </w:rPr>
            </w:pPr>
            <w:r>
              <w:rPr>
                <w:rFonts w:hint="eastAsia" w:asciiTheme="minorEastAsia" w:hAnsiTheme="minorEastAsia" w:eastAsiaTheme="minorEastAsia"/>
              </w:rPr>
              <w:t>扩展路径</w:t>
            </w:r>
          </w:p>
        </w:tc>
        <w:tc>
          <w:tcPr>
            <w:tcW w:w="6429" w:type="dxa"/>
          </w:tcPr>
          <w:p w14:paraId="6AA3576C">
            <w:pPr>
              <w:rPr>
                <w:rFonts w:hint="eastAsia" w:asciiTheme="minorEastAsia" w:hAnsiTheme="minorEastAsia" w:eastAsiaTheme="minorEastAsia"/>
              </w:rPr>
            </w:pPr>
            <w:r>
              <w:rPr>
                <w:rFonts w:hint="eastAsia" w:asciiTheme="minorEastAsia" w:hAnsiTheme="minorEastAsia" w:eastAsiaTheme="minorEastAsia"/>
              </w:rPr>
              <w:t xml:space="preserve">3a.审核不通过，填写不通过原因 </w:t>
            </w:r>
          </w:p>
        </w:tc>
      </w:tr>
    </w:tbl>
    <w:p w14:paraId="0074872C">
      <w:pPr>
        <w:spacing w:line="300" w:lineRule="auto"/>
        <w:ind w:firstLine="480" w:firstLineChars="200"/>
        <w:rPr>
          <w:rFonts w:hint="eastAsia" w:ascii="宋体" w:hAnsi="宋体" w:cs="宋体"/>
          <w:sz w:val="24"/>
          <w:szCs w:val="24"/>
        </w:rPr>
      </w:pPr>
      <w:r>
        <w:rPr>
          <w:rFonts w:hint="eastAsia" w:ascii="宋体" w:hAnsi="宋体" w:cs="宋体"/>
          <w:sz w:val="24"/>
          <w:szCs w:val="24"/>
        </w:rPr>
        <w:t>(b)学分导出</w:t>
      </w:r>
    </w:p>
    <w:p w14:paraId="11724501">
      <w:pPr>
        <w:spacing w:line="300" w:lineRule="auto"/>
        <w:ind w:firstLine="482"/>
        <w:rPr>
          <w:rFonts w:hint="eastAsia" w:ascii="宋体" w:hAnsi="宋体" w:cs="宋体"/>
          <w:sz w:val="24"/>
          <w:szCs w:val="24"/>
        </w:rPr>
      </w:pPr>
      <w:r>
        <w:rPr>
          <w:rFonts w:hint="eastAsia" w:ascii="宋体" w:hAnsi="宋体" w:cs="宋体"/>
          <w:sz w:val="24"/>
          <w:szCs w:val="24"/>
        </w:rPr>
        <w:t>学工处管理员对学生的第二课堂学分进行导出，可以选择导出全校学生的学分或者某一个学院的学分，导出后可以获得学生的第二课堂学分情况Excel表格。学分导出用例说明详见表3-2。</w:t>
      </w:r>
    </w:p>
    <w:p w14:paraId="67CDFCAC">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表3</w:t>
      </w:r>
      <w:r>
        <w:rPr>
          <w:rFonts w:asciiTheme="minorEastAsia" w:hAnsiTheme="minorEastAsia" w:eastAsiaTheme="minorEastAsia"/>
        </w:rPr>
        <w:t>-</w:t>
      </w:r>
      <w:r>
        <w:rPr>
          <w:rFonts w:hint="eastAsia" w:asciiTheme="minorEastAsia" w:hAnsiTheme="minorEastAsia" w:eastAsiaTheme="minorEastAsia"/>
        </w:rPr>
        <w:t>2</w:t>
      </w:r>
      <w:r>
        <w:rPr>
          <w:rFonts w:asciiTheme="minorEastAsia" w:hAnsiTheme="minorEastAsia" w:eastAsiaTheme="minorEastAsia"/>
        </w:rPr>
        <w:t xml:space="preserve"> </w:t>
      </w:r>
      <w:r>
        <w:rPr>
          <w:rFonts w:hint="eastAsia" w:asciiTheme="minorEastAsia" w:hAnsiTheme="minorEastAsia" w:eastAsiaTheme="minorEastAsia"/>
        </w:rPr>
        <w:t>学分导出用例说明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1009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463387F">
            <w:pPr>
              <w:rPr>
                <w:rFonts w:hint="eastAsia" w:asciiTheme="minorEastAsia" w:hAnsiTheme="minorEastAsia" w:eastAsiaTheme="minorEastAsia"/>
              </w:rPr>
            </w:pPr>
            <w:r>
              <w:rPr>
                <w:rFonts w:hint="eastAsia" w:asciiTheme="minorEastAsia" w:hAnsiTheme="minorEastAsia" w:eastAsiaTheme="minorEastAsia"/>
              </w:rPr>
              <w:t>用例编号</w:t>
            </w:r>
          </w:p>
        </w:tc>
        <w:tc>
          <w:tcPr>
            <w:tcW w:w="6429" w:type="dxa"/>
          </w:tcPr>
          <w:p w14:paraId="4D7B58C5">
            <w:pPr>
              <w:rPr>
                <w:rFonts w:hint="eastAsia" w:asciiTheme="minorEastAsia" w:hAnsiTheme="minorEastAsia" w:eastAsiaTheme="minorEastAsia"/>
              </w:rPr>
            </w:pPr>
            <w:r>
              <w:rPr>
                <w:rFonts w:hint="eastAsia" w:asciiTheme="minorEastAsia" w:hAnsiTheme="minorEastAsia" w:eastAsiaTheme="minorEastAsia"/>
              </w:rPr>
              <w:t>U</w:t>
            </w:r>
            <w:r>
              <w:rPr>
                <w:rFonts w:asciiTheme="minorEastAsia" w:hAnsiTheme="minorEastAsia" w:eastAsiaTheme="minorEastAsia"/>
              </w:rPr>
              <w:t>C0</w:t>
            </w:r>
            <w:r>
              <w:rPr>
                <w:rFonts w:hint="eastAsia" w:asciiTheme="minorEastAsia" w:hAnsiTheme="minorEastAsia" w:eastAsiaTheme="minorEastAsia"/>
              </w:rPr>
              <w:t>2</w:t>
            </w:r>
          </w:p>
        </w:tc>
      </w:tr>
      <w:tr w14:paraId="46BB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3F4A539">
            <w:pPr>
              <w:rPr>
                <w:rFonts w:hint="eastAsia" w:asciiTheme="minorEastAsia" w:hAnsiTheme="minorEastAsia" w:eastAsiaTheme="minorEastAsia"/>
              </w:rPr>
            </w:pPr>
            <w:r>
              <w:rPr>
                <w:rFonts w:hint="eastAsia" w:asciiTheme="minorEastAsia" w:hAnsiTheme="minorEastAsia" w:eastAsiaTheme="minorEastAsia"/>
              </w:rPr>
              <w:t>用例名称</w:t>
            </w:r>
          </w:p>
        </w:tc>
        <w:tc>
          <w:tcPr>
            <w:tcW w:w="6429" w:type="dxa"/>
          </w:tcPr>
          <w:p w14:paraId="6B7370D1">
            <w:pPr>
              <w:rPr>
                <w:rFonts w:hint="eastAsia" w:asciiTheme="minorEastAsia" w:hAnsiTheme="minorEastAsia" w:eastAsiaTheme="minorEastAsia"/>
              </w:rPr>
            </w:pPr>
            <w:r>
              <w:rPr>
                <w:rFonts w:hint="eastAsia" w:asciiTheme="minorEastAsia" w:hAnsiTheme="minorEastAsia" w:eastAsiaTheme="minorEastAsia"/>
              </w:rPr>
              <w:t>学分导出用例</w:t>
            </w:r>
          </w:p>
        </w:tc>
      </w:tr>
      <w:tr w14:paraId="21A78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51DA426">
            <w:pPr>
              <w:rPr>
                <w:rFonts w:hint="eastAsia" w:asciiTheme="minorEastAsia" w:hAnsiTheme="minorEastAsia" w:eastAsiaTheme="minorEastAsia"/>
              </w:rPr>
            </w:pPr>
            <w:r>
              <w:rPr>
                <w:rFonts w:hint="eastAsia" w:asciiTheme="minorEastAsia" w:hAnsiTheme="minorEastAsia" w:eastAsiaTheme="minorEastAsia"/>
              </w:rPr>
              <w:t>参与者</w:t>
            </w:r>
          </w:p>
        </w:tc>
        <w:tc>
          <w:tcPr>
            <w:tcW w:w="6429" w:type="dxa"/>
          </w:tcPr>
          <w:p w14:paraId="4D2F10E2">
            <w:pPr>
              <w:rPr>
                <w:rFonts w:hint="eastAsia" w:asciiTheme="minorEastAsia" w:hAnsiTheme="minorEastAsia" w:eastAsiaTheme="minorEastAsia"/>
              </w:rPr>
            </w:pPr>
            <w:r>
              <w:rPr>
                <w:rFonts w:hint="eastAsia" w:asciiTheme="minorEastAsia" w:hAnsiTheme="minorEastAsia" w:eastAsiaTheme="minorEastAsia"/>
              </w:rPr>
              <w:t>学工处管理员</w:t>
            </w:r>
          </w:p>
        </w:tc>
      </w:tr>
      <w:tr w14:paraId="3EE2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31CB9F7">
            <w:pPr>
              <w:rPr>
                <w:rFonts w:hint="eastAsia" w:asciiTheme="minorEastAsia" w:hAnsiTheme="minorEastAsia" w:eastAsiaTheme="minorEastAsia"/>
              </w:rPr>
            </w:pPr>
            <w:r>
              <w:rPr>
                <w:rFonts w:hint="eastAsia" w:asciiTheme="minorEastAsia" w:hAnsiTheme="minorEastAsia" w:eastAsiaTheme="minorEastAsia"/>
              </w:rPr>
              <w:t>描述</w:t>
            </w:r>
          </w:p>
        </w:tc>
        <w:tc>
          <w:tcPr>
            <w:tcW w:w="6429" w:type="dxa"/>
          </w:tcPr>
          <w:p w14:paraId="701709E0">
            <w:pPr>
              <w:rPr>
                <w:rFonts w:hint="eastAsia" w:asciiTheme="minorEastAsia" w:hAnsiTheme="minorEastAsia" w:eastAsiaTheme="minorEastAsia"/>
              </w:rPr>
            </w:pPr>
            <w:r>
              <w:rPr>
                <w:rFonts w:hint="eastAsia" w:asciiTheme="minorEastAsia" w:hAnsiTheme="minorEastAsia" w:eastAsiaTheme="minorEastAsia"/>
              </w:rPr>
              <w:t>学工处管理员对学生的第二课堂学分进行导出</w:t>
            </w:r>
          </w:p>
        </w:tc>
      </w:tr>
      <w:tr w14:paraId="128E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DADF058">
            <w:pPr>
              <w:rPr>
                <w:rFonts w:hint="eastAsia" w:asciiTheme="minorEastAsia" w:hAnsiTheme="minorEastAsia" w:eastAsiaTheme="minorEastAsia"/>
              </w:rPr>
            </w:pPr>
            <w:r>
              <w:rPr>
                <w:rFonts w:hint="eastAsia" w:asciiTheme="minorEastAsia" w:hAnsiTheme="minorEastAsia" w:eastAsiaTheme="minorEastAsia"/>
              </w:rPr>
              <w:t>前置条件</w:t>
            </w:r>
          </w:p>
        </w:tc>
        <w:tc>
          <w:tcPr>
            <w:tcW w:w="6429" w:type="dxa"/>
          </w:tcPr>
          <w:p w14:paraId="34EA10AC">
            <w:pPr>
              <w:rPr>
                <w:rFonts w:hint="eastAsia" w:asciiTheme="minorEastAsia" w:hAnsiTheme="minorEastAsia" w:eastAsiaTheme="minorEastAsia"/>
              </w:rPr>
            </w:pPr>
            <w:r>
              <w:rPr>
                <w:rFonts w:hint="eastAsia" w:asciiTheme="minorEastAsia" w:hAnsiTheme="minorEastAsia" w:eastAsiaTheme="minorEastAsia"/>
              </w:rPr>
              <w:t>学工处管理员成功登录系统</w:t>
            </w:r>
          </w:p>
        </w:tc>
      </w:tr>
      <w:tr w14:paraId="6341E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DD9AD6C">
            <w:pPr>
              <w:rPr>
                <w:rFonts w:hint="eastAsia" w:asciiTheme="minorEastAsia" w:hAnsiTheme="minorEastAsia" w:eastAsiaTheme="minorEastAsia"/>
              </w:rPr>
            </w:pPr>
            <w:r>
              <w:rPr>
                <w:rFonts w:hint="eastAsia" w:asciiTheme="minorEastAsia" w:hAnsiTheme="minorEastAsia" w:eastAsiaTheme="minorEastAsia"/>
              </w:rPr>
              <w:t>后置条件</w:t>
            </w:r>
          </w:p>
        </w:tc>
        <w:tc>
          <w:tcPr>
            <w:tcW w:w="6429" w:type="dxa"/>
          </w:tcPr>
          <w:p w14:paraId="22DF1554">
            <w:pPr>
              <w:rPr>
                <w:rFonts w:hint="eastAsia" w:asciiTheme="minorEastAsia" w:hAnsiTheme="minorEastAsia" w:eastAsiaTheme="minorEastAsia"/>
              </w:rPr>
            </w:pPr>
            <w:r>
              <w:rPr>
                <w:rFonts w:hint="eastAsia" w:asciiTheme="minorEastAsia" w:hAnsiTheme="minorEastAsia" w:eastAsiaTheme="minorEastAsia"/>
              </w:rPr>
              <w:t>学工处管理员点击学分管理进行学分导出</w:t>
            </w:r>
          </w:p>
        </w:tc>
      </w:tr>
      <w:tr w14:paraId="1EBF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30EE1E0">
            <w:pPr>
              <w:rPr>
                <w:rFonts w:hint="eastAsia" w:asciiTheme="minorEastAsia" w:hAnsiTheme="minorEastAsia" w:eastAsiaTheme="minorEastAsia"/>
              </w:rPr>
            </w:pPr>
            <w:r>
              <w:rPr>
                <w:rFonts w:hint="eastAsia" w:asciiTheme="minorEastAsia" w:hAnsiTheme="minorEastAsia" w:eastAsiaTheme="minorEastAsia"/>
              </w:rPr>
              <w:t>基本路径</w:t>
            </w:r>
          </w:p>
        </w:tc>
        <w:tc>
          <w:tcPr>
            <w:tcW w:w="6429" w:type="dxa"/>
          </w:tcPr>
          <w:p w14:paraId="1CFC328E">
            <w:pPr>
              <w:pStyle w:val="28"/>
              <w:numPr>
                <w:ilvl w:val="0"/>
                <w:numId w:val="4"/>
              </w:numPr>
              <w:ind w:firstLineChars="0"/>
              <w:rPr>
                <w:rFonts w:hint="eastAsia" w:asciiTheme="minorEastAsia" w:hAnsiTheme="minorEastAsia" w:eastAsiaTheme="minorEastAsia"/>
              </w:rPr>
            </w:pPr>
            <w:r>
              <w:rPr>
                <w:rFonts w:hint="eastAsia" w:asciiTheme="minorEastAsia" w:hAnsiTheme="minorEastAsia" w:eastAsiaTheme="minorEastAsia"/>
              </w:rPr>
              <w:t>学工处管理员点击学分导出功能</w:t>
            </w:r>
          </w:p>
          <w:p w14:paraId="122C45E2">
            <w:pPr>
              <w:pStyle w:val="28"/>
              <w:numPr>
                <w:ilvl w:val="0"/>
                <w:numId w:val="4"/>
              </w:numPr>
              <w:ind w:firstLineChars="0"/>
              <w:rPr>
                <w:rFonts w:hint="eastAsia" w:asciiTheme="minorEastAsia" w:hAnsiTheme="minorEastAsia" w:eastAsiaTheme="minorEastAsia"/>
              </w:rPr>
            </w:pPr>
            <w:r>
              <w:rPr>
                <w:rFonts w:hint="eastAsia" w:asciiTheme="minorEastAsia" w:hAnsiTheme="minorEastAsia" w:eastAsiaTheme="minorEastAsia"/>
              </w:rPr>
              <w:t>点击导出</w:t>
            </w:r>
          </w:p>
          <w:p w14:paraId="4781AFD7">
            <w:pPr>
              <w:pStyle w:val="28"/>
              <w:numPr>
                <w:ilvl w:val="0"/>
                <w:numId w:val="4"/>
              </w:numPr>
              <w:ind w:firstLineChars="0"/>
              <w:rPr>
                <w:rFonts w:hint="eastAsia" w:asciiTheme="minorEastAsia" w:hAnsiTheme="minorEastAsia" w:eastAsiaTheme="minorEastAsia"/>
              </w:rPr>
            </w:pPr>
            <w:r>
              <w:rPr>
                <w:rFonts w:hint="eastAsia" w:asciiTheme="minorEastAsia" w:hAnsiTheme="minorEastAsia" w:eastAsiaTheme="minorEastAsia"/>
              </w:rPr>
              <w:t>选择导出范围</w:t>
            </w:r>
          </w:p>
          <w:p w14:paraId="5543A28C">
            <w:pPr>
              <w:pStyle w:val="28"/>
              <w:numPr>
                <w:ilvl w:val="0"/>
                <w:numId w:val="4"/>
              </w:numPr>
              <w:ind w:firstLineChars="0"/>
              <w:rPr>
                <w:rFonts w:hint="eastAsia" w:asciiTheme="minorEastAsia" w:hAnsiTheme="minorEastAsia" w:eastAsiaTheme="minorEastAsia"/>
              </w:rPr>
            </w:pPr>
            <w:r>
              <w:rPr>
                <w:rFonts w:hint="eastAsia" w:asciiTheme="minorEastAsia" w:hAnsiTheme="minorEastAsia" w:eastAsiaTheme="minorEastAsia"/>
              </w:rPr>
              <w:t>导出成功，获得全校或者院级的学生成绩</w:t>
            </w:r>
          </w:p>
        </w:tc>
      </w:tr>
      <w:tr w14:paraId="6710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A787C62">
            <w:pPr>
              <w:rPr>
                <w:rFonts w:hint="eastAsia" w:asciiTheme="minorEastAsia" w:hAnsiTheme="minorEastAsia" w:eastAsiaTheme="minorEastAsia"/>
              </w:rPr>
            </w:pPr>
            <w:r>
              <w:rPr>
                <w:rFonts w:hint="eastAsia" w:asciiTheme="minorEastAsia" w:hAnsiTheme="minorEastAsia" w:eastAsiaTheme="minorEastAsia"/>
              </w:rPr>
              <w:t>扩展路径</w:t>
            </w:r>
          </w:p>
        </w:tc>
        <w:tc>
          <w:tcPr>
            <w:tcW w:w="6429" w:type="dxa"/>
          </w:tcPr>
          <w:p w14:paraId="3B487DD7">
            <w:pPr>
              <w:rPr>
                <w:rFonts w:hint="eastAsia" w:asciiTheme="minorEastAsia" w:hAnsiTheme="minorEastAsia" w:eastAsiaTheme="minorEastAsia"/>
              </w:rPr>
            </w:pPr>
            <w:r>
              <w:rPr>
                <w:rFonts w:hint="eastAsia" w:asciiTheme="minorEastAsia" w:hAnsiTheme="minorEastAsia" w:eastAsiaTheme="minorEastAsia"/>
              </w:rPr>
              <w:t>无</w:t>
            </w:r>
          </w:p>
        </w:tc>
      </w:tr>
    </w:tbl>
    <w:p w14:paraId="7BD10409">
      <w:pPr>
        <w:spacing w:line="300" w:lineRule="auto"/>
        <w:ind w:firstLine="480" w:firstLineChars="200"/>
        <w:rPr>
          <w:rFonts w:hint="eastAsia" w:ascii="宋体" w:hAnsi="宋体" w:cs="宋体"/>
          <w:sz w:val="24"/>
          <w:szCs w:val="24"/>
        </w:rPr>
      </w:pPr>
      <w:r>
        <w:rPr>
          <w:rFonts w:hint="eastAsia" w:ascii="宋体" w:hAnsi="宋体" w:cs="宋体"/>
          <w:sz w:val="24"/>
          <w:szCs w:val="24"/>
        </w:rPr>
        <w:t>2.院级管理员</w:t>
      </w:r>
    </w:p>
    <w:p w14:paraId="1C94BEF0">
      <w:pPr>
        <w:spacing w:line="300" w:lineRule="auto"/>
        <w:ind w:firstLine="480" w:firstLineChars="200"/>
        <w:rPr>
          <w:rFonts w:hint="eastAsia" w:ascii="宋体" w:hAnsi="宋体" w:cs="宋体"/>
          <w:sz w:val="24"/>
          <w:szCs w:val="24"/>
        </w:rPr>
      </w:pPr>
      <w:r>
        <w:rPr>
          <w:rFonts w:hint="eastAsia" w:ascii="宋体" w:hAnsi="宋体" w:cs="宋体"/>
          <w:sz w:val="24"/>
          <w:szCs w:val="24"/>
        </w:rPr>
        <w:t>院级管理员拥有如下功能：新闻热点可以查看系统中的新闻热点。活动申请可以填写活动申请相关的信息。活动列表可以查看系统中所有的活动列表。重新申请可以对审核失败的活动进行重新申请。活动下架可以将审核失败的活动下架。活动签到进行活动签到操作。学分发放可以发放学分给参与活动且签到成功的学生。这些功能覆盖了活动管理的主要流程，确保院级管理员能够有效地管理和操作系统中活动的相关事务。院级管理员用例图如下图3-2所示。</w:t>
      </w:r>
    </w:p>
    <w:p w14:paraId="116DC5CC">
      <w:pPr>
        <w:spacing w:line="25" w:lineRule="atLeast"/>
        <w:jc w:val="center"/>
      </w:pPr>
      <w:r>
        <w:rPr>
          <w:rFonts w:ascii="宋体" w:hAnsi="宋体" w:cs="宋体"/>
          <w:sz w:val="24"/>
          <w:szCs w:val="24"/>
        </w:rPr>
        <w:drawing>
          <wp:inline distT="0" distB="0" distL="114300" distR="114300">
            <wp:extent cx="4500880" cy="4218940"/>
            <wp:effectExtent l="0" t="0" r="10160" b="2540"/>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10"/>
                    <a:stretch>
                      <a:fillRect/>
                    </a:stretch>
                  </pic:blipFill>
                  <pic:spPr>
                    <a:xfrm>
                      <a:off x="0" y="0"/>
                      <a:ext cx="4500880" cy="4218940"/>
                    </a:xfrm>
                    <a:prstGeom prst="rect">
                      <a:avLst/>
                    </a:prstGeom>
                    <a:noFill/>
                    <a:ln w="9525">
                      <a:noFill/>
                    </a:ln>
                  </pic:spPr>
                </pic:pic>
              </a:graphicData>
            </a:graphic>
          </wp:inline>
        </w:drawing>
      </w:r>
    </w:p>
    <w:p w14:paraId="3B49D6F6">
      <w:pPr>
        <w:pStyle w:val="30"/>
        <w:spacing w:line="300" w:lineRule="auto"/>
      </w:pPr>
      <w:r>
        <w:rPr>
          <w:rFonts w:hint="eastAsia" w:asciiTheme="minorEastAsia" w:hAnsiTheme="minorEastAsia" w:eastAsiaTheme="minorEastAsia"/>
        </w:rPr>
        <w:t>图3</w:t>
      </w:r>
      <w:r>
        <w:rPr>
          <w:rFonts w:asciiTheme="minorEastAsia" w:hAnsiTheme="minorEastAsia" w:eastAsiaTheme="minorEastAsia"/>
        </w:rPr>
        <w:t>-</w:t>
      </w:r>
      <w:r>
        <w:rPr>
          <w:rFonts w:hint="eastAsia" w:asciiTheme="minorEastAsia" w:hAnsiTheme="minorEastAsia" w:eastAsiaTheme="minorEastAsia"/>
        </w:rPr>
        <w:t>2</w:t>
      </w:r>
      <w:r>
        <w:rPr>
          <w:rFonts w:asciiTheme="minorEastAsia" w:hAnsiTheme="minorEastAsia" w:eastAsiaTheme="minorEastAsia"/>
        </w:rPr>
        <w:t xml:space="preserve"> </w:t>
      </w:r>
      <w:r>
        <w:rPr>
          <w:rFonts w:hint="eastAsia" w:asciiTheme="minorEastAsia" w:hAnsiTheme="minorEastAsia" w:eastAsiaTheme="minorEastAsia"/>
        </w:rPr>
        <w:t>院级管理员用例图</w:t>
      </w:r>
    </w:p>
    <w:p w14:paraId="1AC86985">
      <w:pPr>
        <w:pStyle w:val="30"/>
        <w:spacing w:line="300" w:lineRule="auto"/>
        <w:ind w:firstLine="480" w:firstLineChars="200"/>
        <w:jc w:val="left"/>
        <w:rPr>
          <w:sz w:val="24"/>
          <w:szCs w:val="24"/>
        </w:rPr>
      </w:pPr>
      <w:r>
        <w:rPr>
          <w:rFonts w:hint="eastAsia" w:asciiTheme="minorEastAsia" w:hAnsiTheme="minorEastAsia" w:eastAsiaTheme="minorEastAsia"/>
          <w:sz w:val="24"/>
          <w:szCs w:val="24"/>
        </w:rPr>
        <w:t>下面选取部分功能作详细用例说明。</w:t>
      </w:r>
    </w:p>
    <w:p w14:paraId="1584D81A">
      <w:pPr>
        <w:spacing w:line="300" w:lineRule="auto"/>
        <w:ind w:firstLine="480" w:firstLineChars="200"/>
        <w:rPr>
          <w:rFonts w:hint="eastAsia" w:ascii="宋体" w:hAnsi="宋体" w:cs="宋体"/>
          <w:sz w:val="24"/>
          <w:szCs w:val="24"/>
        </w:rPr>
      </w:pPr>
      <w:r>
        <w:rPr>
          <w:rFonts w:hint="eastAsia" w:ascii="宋体" w:hAnsi="宋体" w:cs="宋体"/>
          <w:sz w:val="24"/>
          <w:szCs w:val="24"/>
        </w:rPr>
        <w:t>(a)活动申请</w:t>
      </w:r>
    </w:p>
    <w:p w14:paraId="24632D8C">
      <w:pPr>
        <w:spacing w:line="300" w:lineRule="auto"/>
        <w:ind w:firstLine="480"/>
        <w:rPr>
          <w:rFonts w:hint="eastAsia" w:ascii="宋体" w:hAnsi="宋体" w:cs="宋体"/>
          <w:sz w:val="24"/>
          <w:szCs w:val="24"/>
        </w:rPr>
      </w:pPr>
      <w:r>
        <w:rPr>
          <w:rFonts w:hint="eastAsia" w:ascii="宋体" w:hAnsi="宋体" w:cs="宋体"/>
          <w:sz w:val="24"/>
          <w:szCs w:val="24"/>
        </w:rPr>
        <w:t>院级管理员填写学分类型、活动时间、活动学分、活动容量、活动地点、活动图片等提出活动申请，并交由学工处管理员审核。活动申请用例说明详见表3-3。</w:t>
      </w:r>
    </w:p>
    <w:p w14:paraId="0BD70E02">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表3</w:t>
      </w:r>
      <w:r>
        <w:rPr>
          <w:rFonts w:asciiTheme="minorEastAsia" w:hAnsiTheme="minorEastAsia" w:eastAsiaTheme="minorEastAsia"/>
        </w:rPr>
        <w:t>-</w:t>
      </w:r>
      <w:r>
        <w:rPr>
          <w:rFonts w:hint="eastAsia" w:asciiTheme="minorEastAsia" w:hAnsiTheme="minorEastAsia" w:eastAsiaTheme="minorEastAsia"/>
        </w:rPr>
        <w:t>3活动申请用例说明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4885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4411467">
            <w:pPr>
              <w:rPr>
                <w:rFonts w:hint="eastAsia" w:asciiTheme="minorEastAsia" w:hAnsiTheme="minorEastAsia" w:eastAsiaTheme="minorEastAsia"/>
              </w:rPr>
            </w:pPr>
            <w:r>
              <w:rPr>
                <w:rFonts w:hint="eastAsia" w:asciiTheme="minorEastAsia" w:hAnsiTheme="minorEastAsia" w:eastAsiaTheme="minorEastAsia"/>
              </w:rPr>
              <w:t>用例编号</w:t>
            </w:r>
          </w:p>
        </w:tc>
        <w:tc>
          <w:tcPr>
            <w:tcW w:w="6429" w:type="dxa"/>
          </w:tcPr>
          <w:p w14:paraId="5FB89DAA">
            <w:pPr>
              <w:rPr>
                <w:rFonts w:hint="eastAsia" w:asciiTheme="minorEastAsia" w:hAnsiTheme="minorEastAsia" w:eastAsiaTheme="minorEastAsia"/>
              </w:rPr>
            </w:pPr>
            <w:r>
              <w:rPr>
                <w:rFonts w:hint="eastAsia" w:asciiTheme="minorEastAsia" w:hAnsiTheme="minorEastAsia" w:eastAsiaTheme="minorEastAsia"/>
              </w:rPr>
              <w:t>U</w:t>
            </w:r>
            <w:r>
              <w:rPr>
                <w:rFonts w:asciiTheme="minorEastAsia" w:hAnsiTheme="minorEastAsia" w:eastAsiaTheme="minorEastAsia"/>
              </w:rPr>
              <w:t>C0</w:t>
            </w:r>
            <w:r>
              <w:rPr>
                <w:rFonts w:hint="eastAsia" w:asciiTheme="minorEastAsia" w:hAnsiTheme="minorEastAsia" w:eastAsiaTheme="minorEastAsia"/>
              </w:rPr>
              <w:t>3</w:t>
            </w:r>
          </w:p>
        </w:tc>
      </w:tr>
      <w:tr w14:paraId="2BAD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427FC5C0">
            <w:pPr>
              <w:rPr>
                <w:rFonts w:hint="eastAsia" w:asciiTheme="minorEastAsia" w:hAnsiTheme="minorEastAsia" w:eastAsiaTheme="minorEastAsia"/>
              </w:rPr>
            </w:pPr>
            <w:r>
              <w:rPr>
                <w:rFonts w:hint="eastAsia" w:asciiTheme="minorEastAsia" w:hAnsiTheme="minorEastAsia" w:eastAsiaTheme="minorEastAsia"/>
              </w:rPr>
              <w:t>用例名称</w:t>
            </w:r>
          </w:p>
        </w:tc>
        <w:tc>
          <w:tcPr>
            <w:tcW w:w="6429" w:type="dxa"/>
          </w:tcPr>
          <w:p w14:paraId="3AD22A4C">
            <w:pPr>
              <w:rPr>
                <w:rFonts w:hint="eastAsia" w:asciiTheme="minorEastAsia" w:hAnsiTheme="minorEastAsia" w:eastAsiaTheme="minorEastAsia"/>
              </w:rPr>
            </w:pPr>
            <w:r>
              <w:rPr>
                <w:rFonts w:hint="eastAsia" w:asciiTheme="minorEastAsia" w:hAnsiTheme="minorEastAsia" w:eastAsiaTheme="minorEastAsia"/>
              </w:rPr>
              <w:t>活动申请用例</w:t>
            </w:r>
          </w:p>
        </w:tc>
      </w:tr>
      <w:tr w14:paraId="1114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74A6F9E">
            <w:pPr>
              <w:rPr>
                <w:rFonts w:hint="eastAsia" w:asciiTheme="minorEastAsia" w:hAnsiTheme="minorEastAsia" w:eastAsiaTheme="minorEastAsia"/>
              </w:rPr>
            </w:pPr>
            <w:r>
              <w:rPr>
                <w:rFonts w:hint="eastAsia" w:asciiTheme="minorEastAsia" w:hAnsiTheme="minorEastAsia" w:eastAsiaTheme="minorEastAsia"/>
              </w:rPr>
              <w:t>参与者</w:t>
            </w:r>
          </w:p>
        </w:tc>
        <w:tc>
          <w:tcPr>
            <w:tcW w:w="6429" w:type="dxa"/>
          </w:tcPr>
          <w:p w14:paraId="3DA8D584">
            <w:pPr>
              <w:rPr>
                <w:rFonts w:hint="eastAsia" w:asciiTheme="minorEastAsia" w:hAnsiTheme="minorEastAsia" w:eastAsiaTheme="minorEastAsia"/>
              </w:rPr>
            </w:pPr>
            <w:r>
              <w:rPr>
                <w:rFonts w:hint="eastAsia" w:asciiTheme="minorEastAsia" w:hAnsiTheme="minorEastAsia" w:eastAsiaTheme="minorEastAsia"/>
              </w:rPr>
              <w:t>院级管理员</w:t>
            </w:r>
          </w:p>
        </w:tc>
      </w:tr>
      <w:tr w14:paraId="63880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49B5E0A8">
            <w:pPr>
              <w:rPr>
                <w:rFonts w:hint="eastAsia" w:asciiTheme="minorEastAsia" w:hAnsiTheme="minorEastAsia" w:eastAsiaTheme="minorEastAsia"/>
              </w:rPr>
            </w:pPr>
            <w:r>
              <w:rPr>
                <w:rFonts w:hint="eastAsia" w:asciiTheme="minorEastAsia" w:hAnsiTheme="minorEastAsia" w:eastAsiaTheme="minorEastAsia"/>
              </w:rPr>
              <w:t>描述</w:t>
            </w:r>
          </w:p>
        </w:tc>
        <w:tc>
          <w:tcPr>
            <w:tcW w:w="6429" w:type="dxa"/>
          </w:tcPr>
          <w:p w14:paraId="61786A04">
            <w:pPr>
              <w:rPr>
                <w:rFonts w:hint="eastAsia" w:asciiTheme="minorEastAsia" w:hAnsiTheme="minorEastAsia" w:eastAsiaTheme="minorEastAsia"/>
              </w:rPr>
            </w:pPr>
            <w:r>
              <w:rPr>
                <w:rFonts w:hint="eastAsia" w:asciiTheme="minorEastAsia" w:hAnsiTheme="minorEastAsia" w:eastAsiaTheme="minorEastAsia"/>
              </w:rPr>
              <w:t>院级管理员填写信息进行活动申请</w:t>
            </w:r>
          </w:p>
        </w:tc>
      </w:tr>
      <w:tr w14:paraId="6EC7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43E545E">
            <w:pPr>
              <w:rPr>
                <w:rFonts w:hint="eastAsia" w:asciiTheme="minorEastAsia" w:hAnsiTheme="minorEastAsia" w:eastAsiaTheme="minorEastAsia"/>
              </w:rPr>
            </w:pPr>
            <w:r>
              <w:rPr>
                <w:rFonts w:hint="eastAsia" w:asciiTheme="minorEastAsia" w:hAnsiTheme="minorEastAsia" w:eastAsiaTheme="minorEastAsia"/>
              </w:rPr>
              <w:t>前置条件</w:t>
            </w:r>
          </w:p>
        </w:tc>
        <w:tc>
          <w:tcPr>
            <w:tcW w:w="6429" w:type="dxa"/>
          </w:tcPr>
          <w:p w14:paraId="16379E7A">
            <w:pPr>
              <w:rPr>
                <w:rFonts w:hint="eastAsia" w:asciiTheme="minorEastAsia" w:hAnsiTheme="minorEastAsia" w:eastAsiaTheme="minorEastAsia"/>
              </w:rPr>
            </w:pPr>
            <w:r>
              <w:rPr>
                <w:rFonts w:hint="eastAsia" w:asciiTheme="minorEastAsia" w:hAnsiTheme="minorEastAsia" w:eastAsiaTheme="minorEastAsia"/>
              </w:rPr>
              <w:t>填写活动申请信息</w:t>
            </w:r>
          </w:p>
        </w:tc>
      </w:tr>
      <w:tr w14:paraId="7E40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93" w:type="dxa"/>
          </w:tcPr>
          <w:p w14:paraId="70BDAF43">
            <w:pPr>
              <w:rPr>
                <w:rFonts w:hint="eastAsia" w:asciiTheme="minorEastAsia" w:hAnsiTheme="minorEastAsia" w:eastAsiaTheme="minorEastAsia"/>
              </w:rPr>
            </w:pPr>
            <w:r>
              <w:rPr>
                <w:rFonts w:hint="eastAsia" w:asciiTheme="minorEastAsia" w:hAnsiTheme="minorEastAsia" w:eastAsiaTheme="minorEastAsia"/>
              </w:rPr>
              <w:t>后置条件</w:t>
            </w:r>
          </w:p>
        </w:tc>
        <w:tc>
          <w:tcPr>
            <w:tcW w:w="6429" w:type="dxa"/>
          </w:tcPr>
          <w:p w14:paraId="37F99E71">
            <w:pPr>
              <w:rPr>
                <w:rFonts w:hint="eastAsia" w:asciiTheme="minorEastAsia" w:hAnsiTheme="minorEastAsia" w:eastAsiaTheme="minorEastAsia"/>
              </w:rPr>
            </w:pPr>
            <w:r>
              <w:rPr>
                <w:rFonts w:hint="eastAsia" w:asciiTheme="minorEastAsia" w:hAnsiTheme="minorEastAsia" w:eastAsiaTheme="minorEastAsia"/>
              </w:rPr>
              <w:t>点击提交活动申请</w:t>
            </w:r>
          </w:p>
        </w:tc>
      </w:tr>
      <w:tr w14:paraId="11E6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F25B491">
            <w:pPr>
              <w:rPr>
                <w:rFonts w:hint="eastAsia" w:asciiTheme="minorEastAsia" w:hAnsiTheme="minorEastAsia" w:eastAsiaTheme="minorEastAsia"/>
              </w:rPr>
            </w:pPr>
            <w:r>
              <w:rPr>
                <w:rFonts w:hint="eastAsia" w:asciiTheme="minorEastAsia" w:hAnsiTheme="minorEastAsia" w:eastAsiaTheme="minorEastAsia"/>
              </w:rPr>
              <w:t>基本路径</w:t>
            </w:r>
          </w:p>
        </w:tc>
        <w:tc>
          <w:tcPr>
            <w:tcW w:w="6429" w:type="dxa"/>
          </w:tcPr>
          <w:p w14:paraId="648D13C9">
            <w:pPr>
              <w:pStyle w:val="28"/>
              <w:numPr>
                <w:ilvl w:val="0"/>
                <w:numId w:val="5"/>
              </w:numPr>
              <w:ind w:firstLineChars="0"/>
              <w:rPr>
                <w:rFonts w:hint="eastAsia" w:asciiTheme="minorEastAsia" w:hAnsiTheme="minorEastAsia" w:eastAsiaTheme="minorEastAsia"/>
              </w:rPr>
            </w:pPr>
            <w:r>
              <w:rPr>
                <w:rFonts w:hint="eastAsia" w:asciiTheme="minorEastAsia" w:hAnsiTheme="minorEastAsia" w:eastAsiaTheme="minorEastAsia"/>
              </w:rPr>
              <w:t>院级管理员点击活动申请</w:t>
            </w:r>
          </w:p>
          <w:p w14:paraId="133D02A1">
            <w:pPr>
              <w:pStyle w:val="28"/>
              <w:numPr>
                <w:ilvl w:val="0"/>
                <w:numId w:val="5"/>
              </w:numPr>
              <w:ind w:firstLineChars="0"/>
              <w:rPr>
                <w:rFonts w:hint="eastAsia" w:asciiTheme="minorEastAsia" w:hAnsiTheme="minorEastAsia" w:eastAsiaTheme="minorEastAsia"/>
              </w:rPr>
            </w:pPr>
            <w:r>
              <w:rPr>
                <w:rFonts w:hint="eastAsia" w:asciiTheme="minorEastAsia" w:hAnsiTheme="minorEastAsia" w:eastAsiaTheme="minorEastAsia"/>
              </w:rPr>
              <w:t>填写活动信息</w:t>
            </w:r>
          </w:p>
          <w:p w14:paraId="269A9097">
            <w:pPr>
              <w:pStyle w:val="28"/>
              <w:numPr>
                <w:ilvl w:val="0"/>
                <w:numId w:val="5"/>
              </w:numPr>
              <w:ind w:firstLineChars="0"/>
              <w:rPr>
                <w:rFonts w:hint="eastAsia" w:asciiTheme="minorEastAsia" w:hAnsiTheme="minorEastAsia" w:eastAsiaTheme="minorEastAsia"/>
              </w:rPr>
            </w:pPr>
            <w:r>
              <w:rPr>
                <w:rFonts w:hint="eastAsia" w:asciiTheme="minorEastAsia" w:hAnsiTheme="minorEastAsia" w:eastAsiaTheme="minorEastAsia"/>
              </w:rPr>
              <w:t>确定信息提交活动申请</w:t>
            </w:r>
          </w:p>
          <w:p w14:paraId="12A9A9E1">
            <w:pPr>
              <w:pStyle w:val="28"/>
              <w:numPr>
                <w:ilvl w:val="0"/>
                <w:numId w:val="5"/>
              </w:numPr>
              <w:ind w:firstLineChars="0"/>
              <w:rPr>
                <w:rFonts w:hint="eastAsia" w:asciiTheme="minorEastAsia" w:hAnsiTheme="minorEastAsia" w:eastAsiaTheme="minorEastAsia"/>
              </w:rPr>
            </w:pPr>
            <w:r>
              <w:rPr>
                <w:rFonts w:hint="eastAsia" w:asciiTheme="minorEastAsia" w:hAnsiTheme="minorEastAsia" w:eastAsiaTheme="minorEastAsia"/>
              </w:rPr>
              <w:t>发送活动申请至学工处管理员申请管理列表</w:t>
            </w:r>
          </w:p>
        </w:tc>
      </w:tr>
      <w:tr w14:paraId="0411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01EF085">
            <w:pPr>
              <w:rPr>
                <w:rFonts w:hint="eastAsia" w:asciiTheme="minorEastAsia" w:hAnsiTheme="minorEastAsia" w:eastAsiaTheme="minorEastAsia"/>
              </w:rPr>
            </w:pPr>
            <w:r>
              <w:rPr>
                <w:rFonts w:hint="eastAsia" w:asciiTheme="minorEastAsia" w:hAnsiTheme="minorEastAsia" w:eastAsiaTheme="minorEastAsia"/>
              </w:rPr>
              <w:t>扩展路径</w:t>
            </w:r>
          </w:p>
        </w:tc>
        <w:tc>
          <w:tcPr>
            <w:tcW w:w="6429" w:type="dxa"/>
          </w:tcPr>
          <w:p w14:paraId="1DFE0844">
            <w:pPr>
              <w:rPr>
                <w:rFonts w:hint="eastAsia" w:asciiTheme="minorEastAsia" w:hAnsiTheme="minorEastAsia" w:eastAsiaTheme="minorEastAsia"/>
              </w:rPr>
            </w:pPr>
            <w:r>
              <w:rPr>
                <w:rFonts w:hint="eastAsia" w:asciiTheme="minorEastAsia" w:hAnsiTheme="minorEastAsia" w:eastAsiaTheme="minorEastAsia"/>
              </w:rPr>
              <w:t>3a.选择活动面向的范围</w:t>
            </w:r>
          </w:p>
          <w:p w14:paraId="358FEC66">
            <w:pPr>
              <w:numPr>
                <w:ilvl w:val="0"/>
                <w:numId w:val="6"/>
              </w:numPr>
              <w:rPr>
                <w:rFonts w:hint="eastAsia" w:asciiTheme="minorEastAsia" w:hAnsiTheme="minorEastAsia" w:eastAsiaTheme="minorEastAsia"/>
              </w:rPr>
            </w:pPr>
            <w:r>
              <w:rPr>
                <w:rFonts w:hint="eastAsia" w:asciiTheme="minorEastAsia" w:hAnsiTheme="minorEastAsia" w:eastAsiaTheme="minorEastAsia"/>
              </w:rPr>
              <w:t>面向全校</w:t>
            </w:r>
          </w:p>
          <w:p w14:paraId="6D6CDAC5">
            <w:pPr>
              <w:numPr>
                <w:ilvl w:val="0"/>
                <w:numId w:val="6"/>
              </w:numPr>
              <w:rPr>
                <w:rFonts w:hint="eastAsia" w:asciiTheme="minorEastAsia" w:hAnsiTheme="minorEastAsia" w:eastAsiaTheme="minorEastAsia"/>
              </w:rPr>
            </w:pPr>
            <w:r>
              <w:rPr>
                <w:rFonts w:hint="eastAsia" w:asciiTheme="minorEastAsia" w:hAnsiTheme="minorEastAsia" w:eastAsiaTheme="minorEastAsia"/>
              </w:rPr>
              <w:t>面向本院级管理员所在学院</w:t>
            </w:r>
          </w:p>
        </w:tc>
      </w:tr>
    </w:tbl>
    <w:p w14:paraId="3598DFC4">
      <w:pPr>
        <w:spacing w:line="300" w:lineRule="auto"/>
        <w:ind w:firstLine="480" w:firstLineChars="200"/>
        <w:rPr>
          <w:rFonts w:hint="eastAsia" w:ascii="宋体" w:hAnsi="宋体" w:cs="宋体"/>
          <w:sz w:val="24"/>
          <w:szCs w:val="24"/>
        </w:rPr>
      </w:pPr>
      <w:r>
        <w:rPr>
          <w:rFonts w:hint="eastAsia" w:ascii="宋体" w:hAnsi="宋体" w:cs="宋体"/>
          <w:sz w:val="24"/>
          <w:szCs w:val="24"/>
        </w:rPr>
        <w:t>(b)活动签到</w:t>
      </w:r>
    </w:p>
    <w:p w14:paraId="44CD22CB">
      <w:pPr>
        <w:spacing w:line="300" w:lineRule="auto"/>
        <w:ind w:firstLine="480" w:firstLineChars="200"/>
        <w:rPr>
          <w:rFonts w:hint="eastAsia" w:ascii="宋体" w:hAnsi="宋体" w:cs="宋体"/>
          <w:sz w:val="24"/>
          <w:szCs w:val="24"/>
        </w:rPr>
      </w:pPr>
      <w:r>
        <w:rPr>
          <w:rFonts w:hint="eastAsia" w:ascii="宋体" w:hAnsi="宋体" w:cs="宋体"/>
          <w:sz w:val="24"/>
          <w:szCs w:val="24"/>
        </w:rPr>
        <w:t>院级管理员选择活动签到的开始时间和结束时间，对参加活动的学生发起签到。活动签到用例说明详见表3-4。</w:t>
      </w:r>
    </w:p>
    <w:p w14:paraId="0CBC8F41">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表3</w:t>
      </w:r>
      <w:r>
        <w:rPr>
          <w:rFonts w:asciiTheme="minorEastAsia" w:hAnsiTheme="minorEastAsia" w:eastAsiaTheme="minorEastAsia"/>
        </w:rPr>
        <w:t>-</w:t>
      </w:r>
      <w:r>
        <w:rPr>
          <w:rFonts w:hint="eastAsia" w:asciiTheme="minorEastAsia" w:hAnsiTheme="minorEastAsia" w:eastAsiaTheme="minorEastAsia"/>
        </w:rPr>
        <w:t>4 活动签到用例说明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342F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8D06B5C">
            <w:pPr>
              <w:rPr>
                <w:rFonts w:hint="eastAsia" w:asciiTheme="minorEastAsia" w:hAnsiTheme="minorEastAsia" w:eastAsiaTheme="minorEastAsia"/>
              </w:rPr>
            </w:pPr>
            <w:r>
              <w:rPr>
                <w:rFonts w:hint="eastAsia" w:asciiTheme="minorEastAsia" w:hAnsiTheme="minorEastAsia" w:eastAsiaTheme="minorEastAsia"/>
              </w:rPr>
              <w:t>用例编号</w:t>
            </w:r>
          </w:p>
        </w:tc>
        <w:tc>
          <w:tcPr>
            <w:tcW w:w="6429" w:type="dxa"/>
          </w:tcPr>
          <w:p w14:paraId="2EB36B7C">
            <w:pPr>
              <w:rPr>
                <w:rFonts w:hint="eastAsia" w:asciiTheme="minorEastAsia" w:hAnsiTheme="minorEastAsia" w:eastAsiaTheme="minorEastAsia"/>
              </w:rPr>
            </w:pPr>
            <w:r>
              <w:rPr>
                <w:rFonts w:hint="eastAsia" w:asciiTheme="minorEastAsia" w:hAnsiTheme="minorEastAsia" w:eastAsiaTheme="minorEastAsia"/>
              </w:rPr>
              <w:t>U</w:t>
            </w:r>
            <w:r>
              <w:rPr>
                <w:rFonts w:asciiTheme="minorEastAsia" w:hAnsiTheme="minorEastAsia" w:eastAsiaTheme="minorEastAsia"/>
              </w:rPr>
              <w:t>C0</w:t>
            </w:r>
            <w:r>
              <w:rPr>
                <w:rFonts w:hint="eastAsia" w:asciiTheme="minorEastAsia" w:hAnsiTheme="minorEastAsia" w:eastAsiaTheme="minorEastAsia"/>
              </w:rPr>
              <w:t>4</w:t>
            </w:r>
          </w:p>
        </w:tc>
      </w:tr>
      <w:tr w14:paraId="4D2A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3508BB9">
            <w:pPr>
              <w:rPr>
                <w:rFonts w:hint="eastAsia" w:asciiTheme="minorEastAsia" w:hAnsiTheme="minorEastAsia" w:eastAsiaTheme="minorEastAsia"/>
              </w:rPr>
            </w:pPr>
            <w:r>
              <w:rPr>
                <w:rFonts w:hint="eastAsia" w:asciiTheme="minorEastAsia" w:hAnsiTheme="minorEastAsia" w:eastAsiaTheme="minorEastAsia"/>
              </w:rPr>
              <w:t>用例名称</w:t>
            </w:r>
          </w:p>
        </w:tc>
        <w:tc>
          <w:tcPr>
            <w:tcW w:w="6429" w:type="dxa"/>
          </w:tcPr>
          <w:p w14:paraId="140CE145">
            <w:pPr>
              <w:rPr>
                <w:rFonts w:hint="eastAsia" w:asciiTheme="minorEastAsia" w:hAnsiTheme="minorEastAsia" w:eastAsiaTheme="minorEastAsia"/>
              </w:rPr>
            </w:pPr>
            <w:r>
              <w:rPr>
                <w:rFonts w:hint="eastAsia" w:asciiTheme="minorEastAsia" w:hAnsiTheme="minorEastAsia" w:eastAsiaTheme="minorEastAsia"/>
              </w:rPr>
              <w:t>活动签到用例</w:t>
            </w:r>
          </w:p>
        </w:tc>
      </w:tr>
      <w:tr w14:paraId="4DBF3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04F4D7A">
            <w:pPr>
              <w:rPr>
                <w:rFonts w:hint="eastAsia" w:asciiTheme="minorEastAsia" w:hAnsiTheme="minorEastAsia" w:eastAsiaTheme="minorEastAsia"/>
              </w:rPr>
            </w:pPr>
            <w:r>
              <w:rPr>
                <w:rFonts w:hint="eastAsia" w:asciiTheme="minorEastAsia" w:hAnsiTheme="minorEastAsia" w:eastAsiaTheme="minorEastAsia"/>
              </w:rPr>
              <w:t>参与者</w:t>
            </w:r>
          </w:p>
        </w:tc>
        <w:tc>
          <w:tcPr>
            <w:tcW w:w="6429" w:type="dxa"/>
          </w:tcPr>
          <w:p w14:paraId="7D5C01D5">
            <w:pPr>
              <w:rPr>
                <w:rFonts w:hint="eastAsia" w:asciiTheme="minorEastAsia" w:hAnsiTheme="minorEastAsia" w:eastAsiaTheme="minorEastAsia"/>
              </w:rPr>
            </w:pPr>
            <w:r>
              <w:rPr>
                <w:rFonts w:hint="eastAsia" w:asciiTheme="minorEastAsia" w:hAnsiTheme="minorEastAsia" w:eastAsiaTheme="minorEastAsia"/>
              </w:rPr>
              <w:t>院级管理员</w:t>
            </w:r>
          </w:p>
        </w:tc>
      </w:tr>
      <w:tr w14:paraId="4D87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AD26468">
            <w:pPr>
              <w:rPr>
                <w:rFonts w:hint="eastAsia" w:asciiTheme="minorEastAsia" w:hAnsiTheme="minorEastAsia" w:eastAsiaTheme="minorEastAsia"/>
              </w:rPr>
            </w:pPr>
            <w:r>
              <w:rPr>
                <w:rFonts w:hint="eastAsia" w:asciiTheme="minorEastAsia" w:hAnsiTheme="minorEastAsia" w:eastAsiaTheme="minorEastAsia"/>
              </w:rPr>
              <w:t>描述</w:t>
            </w:r>
          </w:p>
        </w:tc>
        <w:tc>
          <w:tcPr>
            <w:tcW w:w="6429" w:type="dxa"/>
          </w:tcPr>
          <w:p w14:paraId="3462CE09">
            <w:pPr>
              <w:rPr>
                <w:rFonts w:hint="eastAsia" w:asciiTheme="minorEastAsia" w:hAnsiTheme="minorEastAsia" w:eastAsiaTheme="minorEastAsia"/>
              </w:rPr>
            </w:pPr>
            <w:r>
              <w:rPr>
                <w:rFonts w:hint="eastAsia" w:asciiTheme="minorEastAsia" w:hAnsiTheme="minorEastAsia" w:eastAsiaTheme="minorEastAsia"/>
              </w:rPr>
              <w:t>院级管理员发起活动签到</w:t>
            </w:r>
          </w:p>
        </w:tc>
      </w:tr>
      <w:tr w14:paraId="665FE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50A90684">
            <w:pPr>
              <w:rPr>
                <w:rFonts w:hint="eastAsia" w:asciiTheme="minorEastAsia" w:hAnsiTheme="minorEastAsia" w:eastAsiaTheme="minorEastAsia"/>
              </w:rPr>
            </w:pPr>
            <w:r>
              <w:rPr>
                <w:rFonts w:hint="eastAsia" w:asciiTheme="minorEastAsia" w:hAnsiTheme="minorEastAsia" w:eastAsiaTheme="minorEastAsia"/>
              </w:rPr>
              <w:t>前置条件</w:t>
            </w:r>
          </w:p>
        </w:tc>
        <w:tc>
          <w:tcPr>
            <w:tcW w:w="6429" w:type="dxa"/>
          </w:tcPr>
          <w:p w14:paraId="7F6BD1E3">
            <w:pPr>
              <w:rPr>
                <w:rFonts w:hint="eastAsia" w:asciiTheme="minorEastAsia" w:hAnsiTheme="minorEastAsia" w:eastAsiaTheme="minorEastAsia"/>
              </w:rPr>
            </w:pPr>
            <w:r>
              <w:rPr>
                <w:rFonts w:hint="eastAsia" w:asciiTheme="minorEastAsia" w:hAnsiTheme="minorEastAsia" w:eastAsiaTheme="minorEastAsia"/>
              </w:rPr>
              <w:t>点击开始签到，选择签到时间</w:t>
            </w:r>
          </w:p>
        </w:tc>
      </w:tr>
      <w:tr w14:paraId="04F8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90C275A">
            <w:pPr>
              <w:rPr>
                <w:rFonts w:hint="eastAsia" w:asciiTheme="minorEastAsia" w:hAnsiTheme="minorEastAsia" w:eastAsiaTheme="minorEastAsia"/>
              </w:rPr>
            </w:pPr>
            <w:r>
              <w:rPr>
                <w:rFonts w:hint="eastAsia" w:asciiTheme="minorEastAsia" w:hAnsiTheme="minorEastAsia" w:eastAsiaTheme="minorEastAsia"/>
              </w:rPr>
              <w:t>后置条件</w:t>
            </w:r>
          </w:p>
        </w:tc>
        <w:tc>
          <w:tcPr>
            <w:tcW w:w="6429" w:type="dxa"/>
          </w:tcPr>
          <w:p w14:paraId="324E67FC">
            <w:pPr>
              <w:rPr>
                <w:rFonts w:hint="eastAsia" w:asciiTheme="minorEastAsia" w:hAnsiTheme="minorEastAsia" w:eastAsiaTheme="minorEastAsia"/>
              </w:rPr>
            </w:pPr>
            <w:r>
              <w:rPr>
                <w:rFonts w:hint="eastAsia" w:asciiTheme="minorEastAsia" w:hAnsiTheme="minorEastAsia" w:eastAsiaTheme="minorEastAsia"/>
              </w:rPr>
              <w:t>点击签到确定</w:t>
            </w:r>
          </w:p>
        </w:tc>
      </w:tr>
      <w:tr w14:paraId="0137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98659BA">
            <w:pPr>
              <w:rPr>
                <w:rFonts w:hint="eastAsia" w:asciiTheme="minorEastAsia" w:hAnsiTheme="minorEastAsia" w:eastAsiaTheme="minorEastAsia"/>
              </w:rPr>
            </w:pPr>
            <w:r>
              <w:rPr>
                <w:rFonts w:hint="eastAsia" w:asciiTheme="minorEastAsia" w:hAnsiTheme="minorEastAsia" w:eastAsiaTheme="minorEastAsia"/>
              </w:rPr>
              <w:t>基本路径</w:t>
            </w:r>
          </w:p>
        </w:tc>
        <w:tc>
          <w:tcPr>
            <w:tcW w:w="6429" w:type="dxa"/>
          </w:tcPr>
          <w:p w14:paraId="722CF621">
            <w:pPr>
              <w:pStyle w:val="28"/>
              <w:ind w:left="-420" w:firstLineChars="0"/>
              <w:rPr>
                <w:rFonts w:hint="eastAsia" w:asciiTheme="minorEastAsia" w:hAnsiTheme="minorEastAsia" w:eastAsiaTheme="minorEastAsia"/>
              </w:rPr>
            </w:pPr>
            <w:r>
              <w:rPr>
                <w:rFonts w:hint="eastAsia" w:asciiTheme="minorEastAsia" w:hAnsiTheme="minorEastAsia" w:eastAsiaTheme="minorEastAsia"/>
              </w:rPr>
              <w:t>1.院级管理点击我的活动</w:t>
            </w:r>
          </w:p>
          <w:p w14:paraId="41EB4DB8">
            <w:pPr>
              <w:pStyle w:val="28"/>
              <w:ind w:left="-420" w:firstLineChars="0"/>
              <w:rPr>
                <w:rFonts w:hint="eastAsia" w:asciiTheme="minorEastAsia" w:hAnsiTheme="minorEastAsia" w:eastAsiaTheme="minorEastAsia"/>
              </w:rPr>
            </w:pPr>
            <w:r>
              <w:rPr>
                <w:rFonts w:hint="eastAsia" w:asciiTheme="minorEastAsia" w:hAnsiTheme="minorEastAsia" w:eastAsiaTheme="minorEastAsia"/>
              </w:rPr>
              <w:t>2.选择审核通过准备开始签到的活动</w:t>
            </w:r>
          </w:p>
          <w:p w14:paraId="7B115DE3">
            <w:pPr>
              <w:pStyle w:val="28"/>
              <w:ind w:left="-420" w:firstLineChars="0"/>
              <w:rPr>
                <w:rFonts w:hint="eastAsia" w:asciiTheme="minorEastAsia" w:hAnsiTheme="minorEastAsia" w:eastAsiaTheme="minorEastAsia"/>
              </w:rPr>
            </w:pPr>
            <w:r>
              <w:rPr>
                <w:rFonts w:hint="eastAsia" w:asciiTheme="minorEastAsia" w:hAnsiTheme="minorEastAsia" w:eastAsiaTheme="minorEastAsia"/>
              </w:rPr>
              <w:t>3.点击开始签到</w:t>
            </w:r>
          </w:p>
          <w:p w14:paraId="644BC9B2">
            <w:pPr>
              <w:pStyle w:val="28"/>
              <w:ind w:left="-420" w:firstLineChars="0"/>
              <w:rPr>
                <w:rFonts w:hint="eastAsia" w:asciiTheme="minorEastAsia" w:hAnsiTheme="minorEastAsia" w:eastAsiaTheme="minorEastAsia"/>
              </w:rPr>
            </w:pPr>
            <w:r>
              <w:rPr>
                <w:rFonts w:hint="eastAsia" w:asciiTheme="minorEastAsia" w:hAnsiTheme="minorEastAsia" w:eastAsiaTheme="minorEastAsia"/>
              </w:rPr>
              <w:t>4.选择签到时间，点击确定发起活动签到</w:t>
            </w:r>
          </w:p>
          <w:p w14:paraId="4A8591CC">
            <w:pPr>
              <w:pStyle w:val="28"/>
              <w:ind w:left="-420" w:firstLineChars="0"/>
              <w:rPr>
                <w:rFonts w:hint="eastAsia" w:asciiTheme="minorEastAsia" w:hAnsiTheme="minorEastAsia" w:eastAsiaTheme="minorEastAsia"/>
              </w:rPr>
            </w:pPr>
            <w:r>
              <w:rPr>
                <w:rFonts w:hint="eastAsia" w:asciiTheme="minorEastAsia" w:hAnsiTheme="minorEastAsia" w:eastAsiaTheme="minorEastAsia"/>
              </w:rPr>
              <w:t>5.参加该活动学生获得签到请求</w:t>
            </w:r>
          </w:p>
        </w:tc>
      </w:tr>
      <w:tr w14:paraId="27E2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A0710FA">
            <w:pPr>
              <w:rPr>
                <w:rFonts w:hint="eastAsia" w:asciiTheme="minorEastAsia" w:hAnsiTheme="minorEastAsia" w:eastAsiaTheme="minorEastAsia"/>
              </w:rPr>
            </w:pPr>
            <w:r>
              <w:rPr>
                <w:rFonts w:hint="eastAsia" w:asciiTheme="minorEastAsia" w:hAnsiTheme="minorEastAsia" w:eastAsiaTheme="minorEastAsia"/>
              </w:rPr>
              <w:t>扩展路径</w:t>
            </w:r>
          </w:p>
        </w:tc>
        <w:tc>
          <w:tcPr>
            <w:tcW w:w="6429" w:type="dxa"/>
          </w:tcPr>
          <w:p w14:paraId="3C230E27">
            <w:pPr>
              <w:rPr>
                <w:rFonts w:hint="eastAsia" w:asciiTheme="minorEastAsia" w:hAnsiTheme="minorEastAsia" w:eastAsiaTheme="minorEastAsia"/>
              </w:rPr>
            </w:pPr>
            <w:r>
              <w:rPr>
                <w:rFonts w:hint="eastAsia" w:asciiTheme="minorEastAsia" w:hAnsiTheme="minorEastAsia" w:eastAsiaTheme="minorEastAsia"/>
              </w:rPr>
              <w:t>无</w:t>
            </w:r>
          </w:p>
        </w:tc>
      </w:tr>
    </w:tbl>
    <w:p w14:paraId="436497C9">
      <w:pPr>
        <w:spacing w:line="300" w:lineRule="auto"/>
        <w:ind w:firstLine="480" w:firstLineChars="200"/>
        <w:rPr>
          <w:rFonts w:hint="eastAsia" w:ascii="宋体" w:hAnsi="宋体" w:cs="宋体"/>
          <w:sz w:val="24"/>
          <w:szCs w:val="24"/>
        </w:rPr>
      </w:pPr>
      <w:r>
        <w:rPr>
          <w:rFonts w:hint="eastAsia" w:ascii="宋体" w:hAnsi="宋体" w:cs="宋体"/>
          <w:sz w:val="24"/>
          <w:szCs w:val="24"/>
        </w:rPr>
        <w:t>(c)学分发放</w:t>
      </w:r>
    </w:p>
    <w:p w14:paraId="051FCE18">
      <w:pPr>
        <w:spacing w:line="300" w:lineRule="auto"/>
        <w:ind w:firstLine="480" w:firstLineChars="200"/>
        <w:rPr>
          <w:rFonts w:hint="eastAsia" w:ascii="宋体" w:hAnsi="宋体" w:cs="宋体"/>
          <w:sz w:val="24"/>
          <w:szCs w:val="24"/>
        </w:rPr>
      </w:pPr>
      <w:r>
        <w:rPr>
          <w:rFonts w:hint="eastAsia" w:ascii="宋体" w:hAnsi="宋体" w:cs="宋体"/>
          <w:sz w:val="24"/>
          <w:szCs w:val="24"/>
        </w:rPr>
        <w:t>院级管理员查看参加活动的学生状态，给完成签到的学生发放学分，未完成签到的不发放学分。学分发放用例说明详见表3-5。</w:t>
      </w:r>
    </w:p>
    <w:p w14:paraId="30321A8E">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表3</w:t>
      </w:r>
      <w:r>
        <w:rPr>
          <w:rFonts w:asciiTheme="minorEastAsia" w:hAnsiTheme="minorEastAsia" w:eastAsiaTheme="minorEastAsia"/>
        </w:rPr>
        <w:t>-</w:t>
      </w:r>
      <w:r>
        <w:rPr>
          <w:rFonts w:hint="eastAsia" w:asciiTheme="minorEastAsia" w:hAnsiTheme="minorEastAsia" w:eastAsiaTheme="minorEastAsia"/>
        </w:rPr>
        <w:t>5 学分发放用例说明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28AD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D317708">
            <w:pPr>
              <w:rPr>
                <w:rFonts w:hint="eastAsia" w:asciiTheme="minorEastAsia" w:hAnsiTheme="minorEastAsia" w:eastAsiaTheme="minorEastAsia"/>
              </w:rPr>
            </w:pPr>
            <w:r>
              <w:rPr>
                <w:rFonts w:hint="eastAsia" w:asciiTheme="minorEastAsia" w:hAnsiTheme="minorEastAsia" w:eastAsiaTheme="minorEastAsia"/>
              </w:rPr>
              <w:t>用例编号</w:t>
            </w:r>
          </w:p>
        </w:tc>
        <w:tc>
          <w:tcPr>
            <w:tcW w:w="6429" w:type="dxa"/>
          </w:tcPr>
          <w:p w14:paraId="3DB01F49">
            <w:pPr>
              <w:rPr>
                <w:rFonts w:hint="eastAsia" w:asciiTheme="minorEastAsia" w:hAnsiTheme="minorEastAsia" w:eastAsiaTheme="minorEastAsia"/>
              </w:rPr>
            </w:pPr>
            <w:r>
              <w:rPr>
                <w:rFonts w:hint="eastAsia" w:asciiTheme="minorEastAsia" w:hAnsiTheme="minorEastAsia" w:eastAsiaTheme="minorEastAsia"/>
              </w:rPr>
              <w:t>U</w:t>
            </w:r>
            <w:r>
              <w:rPr>
                <w:rFonts w:asciiTheme="minorEastAsia" w:hAnsiTheme="minorEastAsia" w:eastAsiaTheme="minorEastAsia"/>
              </w:rPr>
              <w:t>C0</w:t>
            </w:r>
            <w:r>
              <w:rPr>
                <w:rFonts w:hint="eastAsia" w:asciiTheme="minorEastAsia" w:hAnsiTheme="minorEastAsia" w:eastAsiaTheme="minorEastAsia"/>
              </w:rPr>
              <w:t>5</w:t>
            </w:r>
          </w:p>
        </w:tc>
      </w:tr>
      <w:tr w14:paraId="2E36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02E87E2">
            <w:pPr>
              <w:rPr>
                <w:rFonts w:hint="eastAsia" w:asciiTheme="minorEastAsia" w:hAnsiTheme="minorEastAsia" w:eastAsiaTheme="minorEastAsia"/>
              </w:rPr>
            </w:pPr>
            <w:r>
              <w:rPr>
                <w:rFonts w:hint="eastAsia" w:asciiTheme="minorEastAsia" w:hAnsiTheme="minorEastAsia" w:eastAsiaTheme="minorEastAsia"/>
              </w:rPr>
              <w:t>用例名称</w:t>
            </w:r>
          </w:p>
        </w:tc>
        <w:tc>
          <w:tcPr>
            <w:tcW w:w="6429" w:type="dxa"/>
          </w:tcPr>
          <w:p w14:paraId="641FACD6">
            <w:pPr>
              <w:rPr>
                <w:rFonts w:hint="eastAsia" w:asciiTheme="minorEastAsia" w:hAnsiTheme="minorEastAsia" w:eastAsiaTheme="minorEastAsia"/>
              </w:rPr>
            </w:pPr>
            <w:r>
              <w:rPr>
                <w:rFonts w:hint="eastAsia" w:asciiTheme="minorEastAsia" w:hAnsiTheme="minorEastAsia" w:eastAsiaTheme="minorEastAsia"/>
              </w:rPr>
              <w:t>学分发放用例</w:t>
            </w:r>
          </w:p>
        </w:tc>
      </w:tr>
      <w:tr w14:paraId="70F9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95B8359">
            <w:pPr>
              <w:rPr>
                <w:rFonts w:hint="eastAsia" w:asciiTheme="minorEastAsia" w:hAnsiTheme="minorEastAsia" w:eastAsiaTheme="minorEastAsia"/>
              </w:rPr>
            </w:pPr>
            <w:r>
              <w:rPr>
                <w:rFonts w:hint="eastAsia" w:asciiTheme="minorEastAsia" w:hAnsiTheme="minorEastAsia" w:eastAsiaTheme="minorEastAsia"/>
              </w:rPr>
              <w:t>参与者</w:t>
            </w:r>
          </w:p>
        </w:tc>
        <w:tc>
          <w:tcPr>
            <w:tcW w:w="6429" w:type="dxa"/>
          </w:tcPr>
          <w:p w14:paraId="46CAE67E">
            <w:pPr>
              <w:rPr>
                <w:rFonts w:hint="eastAsia" w:asciiTheme="minorEastAsia" w:hAnsiTheme="minorEastAsia" w:eastAsiaTheme="minorEastAsia"/>
              </w:rPr>
            </w:pPr>
            <w:r>
              <w:rPr>
                <w:rFonts w:hint="eastAsia" w:asciiTheme="minorEastAsia" w:hAnsiTheme="minorEastAsia" w:eastAsiaTheme="minorEastAsia"/>
              </w:rPr>
              <w:t>院级管理员</w:t>
            </w:r>
          </w:p>
        </w:tc>
      </w:tr>
      <w:tr w14:paraId="736F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24E63097">
            <w:pPr>
              <w:rPr>
                <w:rFonts w:hint="eastAsia" w:asciiTheme="minorEastAsia" w:hAnsiTheme="minorEastAsia" w:eastAsiaTheme="minorEastAsia"/>
              </w:rPr>
            </w:pPr>
            <w:r>
              <w:rPr>
                <w:rFonts w:hint="eastAsia" w:asciiTheme="minorEastAsia" w:hAnsiTheme="minorEastAsia" w:eastAsiaTheme="minorEastAsia"/>
              </w:rPr>
              <w:t>描述</w:t>
            </w:r>
          </w:p>
        </w:tc>
        <w:tc>
          <w:tcPr>
            <w:tcW w:w="6429" w:type="dxa"/>
          </w:tcPr>
          <w:p w14:paraId="2DE2DE1C">
            <w:pPr>
              <w:rPr>
                <w:rFonts w:hint="eastAsia" w:asciiTheme="minorEastAsia" w:hAnsiTheme="minorEastAsia" w:eastAsiaTheme="minorEastAsia"/>
              </w:rPr>
            </w:pPr>
            <w:r>
              <w:rPr>
                <w:rFonts w:hint="eastAsia" w:asciiTheme="minorEastAsia" w:hAnsiTheme="minorEastAsia" w:eastAsiaTheme="minorEastAsia"/>
              </w:rPr>
              <w:t>院级管理员发放学分</w:t>
            </w:r>
          </w:p>
        </w:tc>
      </w:tr>
      <w:tr w14:paraId="68B9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ADCBF01">
            <w:pPr>
              <w:rPr>
                <w:rFonts w:hint="eastAsia" w:asciiTheme="minorEastAsia" w:hAnsiTheme="minorEastAsia" w:eastAsiaTheme="minorEastAsia"/>
              </w:rPr>
            </w:pPr>
            <w:r>
              <w:rPr>
                <w:rFonts w:hint="eastAsia" w:asciiTheme="minorEastAsia" w:hAnsiTheme="minorEastAsia" w:eastAsiaTheme="minorEastAsia"/>
              </w:rPr>
              <w:t>前置条件</w:t>
            </w:r>
          </w:p>
        </w:tc>
        <w:tc>
          <w:tcPr>
            <w:tcW w:w="6429" w:type="dxa"/>
          </w:tcPr>
          <w:p w14:paraId="21983F17">
            <w:pPr>
              <w:rPr>
                <w:rFonts w:hint="eastAsia" w:asciiTheme="minorEastAsia" w:hAnsiTheme="minorEastAsia" w:eastAsiaTheme="minorEastAsia"/>
              </w:rPr>
            </w:pPr>
            <w:r>
              <w:rPr>
                <w:rFonts w:hint="eastAsia" w:asciiTheme="minorEastAsia" w:hAnsiTheme="minorEastAsia" w:eastAsiaTheme="minorEastAsia"/>
              </w:rPr>
              <w:t>发起活动签到</w:t>
            </w:r>
          </w:p>
        </w:tc>
      </w:tr>
      <w:tr w14:paraId="4351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EF07568">
            <w:pPr>
              <w:rPr>
                <w:rFonts w:hint="eastAsia" w:asciiTheme="minorEastAsia" w:hAnsiTheme="minorEastAsia" w:eastAsiaTheme="minorEastAsia"/>
              </w:rPr>
            </w:pPr>
            <w:r>
              <w:rPr>
                <w:rFonts w:hint="eastAsia" w:asciiTheme="minorEastAsia" w:hAnsiTheme="minorEastAsia" w:eastAsiaTheme="minorEastAsia"/>
              </w:rPr>
              <w:t>后置条件</w:t>
            </w:r>
          </w:p>
        </w:tc>
        <w:tc>
          <w:tcPr>
            <w:tcW w:w="6429" w:type="dxa"/>
          </w:tcPr>
          <w:p w14:paraId="09D4C9E3">
            <w:pPr>
              <w:rPr>
                <w:rFonts w:hint="eastAsia" w:asciiTheme="minorEastAsia" w:hAnsiTheme="minorEastAsia" w:eastAsiaTheme="minorEastAsia"/>
              </w:rPr>
            </w:pPr>
            <w:r>
              <w:rPr>
                <w:rFonts w:hint="eastAsia" w:asciiTheme="minorEastAsia" w:hAnsiTheme="minorEastAsia" w:eastAsiaTheme="minorEastAsia"/>
              </w:rPr>
              <w:t>学生完成签到</w:t>
            </w:r>
          </w:p>
        </w:tc>
      </w:tr>
      <w:tr w14:paraId="1038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118033E">
            <w:pPr>
              <w:rPr>
                <w:rFonts w:hint="eastAsia" w:asciiTheme="minorEastAsia" w:hAnsiTheme="minorEastAsia" w:eastAsiaTheme="minorEastAsia"/>
              </w:rPr>
            </w:pPr>
            <w:r>
              <w:rPr>
                <w:rFonts w:hint="eastAsia" w:asciiTheme="minorEastAsia" w:hAnsiTheme="minorEastAsia" w:eastAsiaTheme="minorEastAsia"/>
              </w:rPr>
              <w:t>基本路径</w:t>
            </w:r>
          </w:p>
        </w:tc>
        <w:tc>
          <w:tcPr>
            <w:tcW w:w="6429" w:type="dxa"/>
          </w:tcPr>
          <w:p w14:paraId="01412DE1">
            <w:pPr>
              <w:pStyle w:val="28"/>
              <w:numPr>
                <w:ilvl w:val="0"/>
                <w:numId w:val="7"/>
              </w:numPr>
              <w:ind w:firstLineChars="0"/>
              <w:rPr>
                <w:rFonts w:hint="eastAsia" w:asciiTheme="minorEastAsia" w:hAnsiTheme="minorEastAsia" w:eastAsiaTheme="minorEastAsia"/>
              </w:rPr>
            </w:pPr>
            <w:r>
              <w:rPr>
                <w:rFonts w:hint="eastAsia" w:asciiTheme="minorEastAsia" w:hAnsiTheme="minorEastAsia" w:eastAsiaTheme="minorEastAsia"/>
              </w:rPr>
              <w:t>院级管理员点击活动详情</w:t>
            </w:r>
          </w:p>
          <w:p w14:paraId="3C89C7BC">
            <w:pPr>
              <w:pStyle w:val="28"/>
              <w:numPr>
                <w:ilvl w:val="0"/>
                <w:numId w:val="7"/>
              </w:numPr>
              <w:ind w:firstLineChars="0"/>
              <w:rPr>
                <w:rFonts w:hint="eastAsia" w:asciiTheme="minorEastAsia" w:hAnsiTheme="minorEastAsia" w:eastAsiaTheme="minorEastAsia"/>
              </w:rPr>
            </w:pPr>
            <w:r>
              <w:rPr>
                <w:rFonts w:hint="eastAsia" w:asciiTheme="minorEastAsia" w:hAnsiTheme="minorEastAsia" w:eastAsiaTheme="minorEastAsia"/>
              </w:rPr>
              <w:t>查看活动列表学生状态</w:t>
            </w:r>
          </w:p>
          <w:p w14:paraId="0CC05D94">
            <w:pPr>
              <w:pStyle w:val="28"/>
              <w:numPr>
                <w:ilvl w:val="0"/>
                <w:numId w:val="7"/>
              </w:numPr>
              <w:ind w:firstLineChars="0"/>
              <w:rPr>
                <w:rFonts w:hint="eastAsia" w:asciiTheme="minorEastAsia" w:hAnsiTheme="minorEastAsia" w:eastAsiaTheme="minorEastAsia"/>
              </w:rPr>
            </w:pPr>
            <w:r>
              <w:rPr>
                <w:rFonts w:hint="eastAsia" w:asciiTheme="minorEastAsia" w:hAnsiTheme="minorEastAsia" w:eastAsiaTheme="minorEastAsia"/>
              </w:rPr>
              <w:t>学生完成签到，点击发放学分</w:t>
            </w:r>
          </w:p>
          <w:p w14:paraId="4AD2B362">
            <w:pPr>
              <w:pStyle w:val="28"/>
              <w:numPr>
                <w:ilvl w:val="0"/>
                <w:numId w:val="7"/>
              </w:numPr>
              <w:ind w:firstLineChars="0"/>
              <w:rPr>
                <w:rFonts w:hint="eastAsia" w:asciiTheme="minorEastAsia" w:hAnsiTheme="minorEastAsia" w:eastAsiaTheme="minorEastAsia"/>
              </w:rPr>
            </w:pPr>
            <w:r>
              <w:rPr>
                <w:rFonts w:hint="eastAsia" w:asciiTheme="minorEastAsia" w:hAnsiTheme="minorEastAsia" w:eastAsiaTheme="minorEastAsia"/>
              </w:rPr>
              <w:t>学生获取学分</w:t>
            </w:r>
          </w:p>
        </w:tc>
      </w:tr>
      <w:tr w14:paraId="5836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4BC7436">
            <w:pPr>
              <w:rPr>
                <w:rFonts w:hint="eastAsia" w:asciiTheme="minorEastAsia" w:hAnsiTheme="minorEastAsia" w:eastAsiaTheme="minorEastAsia"/>
              </w:rPr>
            </w:pPr>
            <w:r>
              <w:rPr>
                <w:rFonts w:hint="eastAsia" w:asciiTheme="minorEastAsia" w:hAnsiTheme="minorEastAsia" w:eastAsiaTheme="minorEastAsia"/>
              </w:rPr>
              <w:t>扩展路径</w:t>
            </w:r>
          </w:p>
        </w:tc>
        <w:tc>
          <w:tcPr>
            <w:tcW w:w="6429" w:type="dxa"/>
          </w:tcPr>
          <w:p w14:paraId="2CC3378D">
            <w:pPr>
              <w:rPr>
                <w:rFonts w:hint="eastAsia" w:asciiTheme="minorEastAsia" w:hAnsiTheme="minorEastAsia" w:eastAsiaTheme="minorEastAsia"/>
              </w:rPr>
            </w:pPr>
            <w:r>
              <w:rPr>
                <w:rFonts w:hint="eastAsia" w:asciiTheme="minorEastAsia" w:hAnsiTheme="minorEastAsia" w:eastAsiaTheme="minorEastAsia"/>
              </w:rPr>
              <w:t>3a.学生不按规定参加活动，不发放学分</w:t>
            </w:r>
          </w:p>
        </w:tc>
      </w:tr>
    </w:tbl>
    <w:p w14:paraId="4C48FAFD">
      <w:pPr>
        <w:spacing w:line="300" w:lineRule="auto"/>
        <w:ind w:firstLine="480" w:firstLineChars="200"/>
        <w:rPr>
          <w:rFonts w:hint="eastAsia" w:ascii="宋体" w:hAnsi="宋体" w:cs="宋体"/>
          <w:sz w:val="24"/>
          <w:szCs w:val="24"/>
        </w:rPr>
      </w:pPr>
      <w:r>
        <w:rPr>
          <w:rFonts w:hint="eastAsia" w:ascii="宋体" w:hAnsi="宋体" w:cs="宋体"/>
          <w:sz w:val="24"/>
          <w:szCs w:val="24"/>
        </w:rPr>
        <w:t>3.学生</w:t>
      </w:r>
    </w:p>
    <w:p w14:paraId="26D19B25">
      <w:pPr>
        <w:spacing w:line="300" w:lineRule="auto"/>
        <w:ind w:firstLine="480" w:firstLineChars="200"/>
        <w:rPr>
          <w:rFonts w:hint="eastAsia" w:ascii="宋体" w:hAnsi="宋体" w:cs="宋体"/>
          <w:sz w:val="24"/>
          <w:szCs w:val="24"/>
        </w:rPr>
      </w:pPr>
      <w:r>
        <w:rPr>
          <w:rFonts w:hint="eastAsia" w:ascii="宋体" w:hAnsi="宋体" w:cs="宋体"/>
          <w:sz w:val="24"/>
          <w:szCs w:val="24"/>
        </w:rPr>
        <w:t>学生用户拥有如下功能：热点新闻可以查看学校新闻。活动报名可以报名全校活动和本院活动。我的活动可以查看自己参加活动的状态。活动签到通过上传图片签到。学分预警可以查看毕业学分要求，查看已获得学分活动列表，获得活动推荐。学生用例图如下图3-3所示。</w:t>
      </w:r>
    </w:p>
    <w:p w14:paraId="5239AF1C">
      <w:pPr>
        <w:ind w:firstLine="420" w:firstLineChars="200"/>
        <w:jc w:val="center"/>
      </w:pPr>
      <w:r>
        <w:rPr>
          <w:rFonts w:hint="eastAsia"/>
        </w:rPr>
        <w:drawing>
          <wp:inline distT="0" distB="0" distL="114300" distR="114300">
            <wp:extent cx="4317365" cy="4224020"/>
            <wp:effectExtent l="0" t="0" r="6985" b="5080"/>
            <wp:docPr id="28" name="图片 28" descr="bd7f215290144cb6b45f38dfd2a1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d7f215290144cb6b45f38dfd2a11374"/>
                    <pic:cNvPicPr>
                      <a:picLocks noChangeAspect="1"/>
                    </pic:cNvPicPr>
                  </pic:nvPicPr>
                  <pic:blipFill>
                    <a:blip r:embed="rId11"/>
                    <a:stretch>
                      <a:fillRect/>
                    </a:stretch>
                  </pic:blipFill>
                  <pic:spPr>
                    <a:xfrm>
                      <a:off x="0" y="0"/>
                      <a:ext cx="4317365" cy="4224020"/>
                    </a:xfrm>
                    <a:prstGeom prst="rect">
                      <a:avLst/>
                    </a:prstGeom>
                  </pic:spPr>
                </pic:pic>
              </a:graphicData>
            </a:graphic>
          </wp:inline>
        </w:drawing>
      </w:r>
    </w:p>
    <w:p w14:paraId="09FFA8C1">
      <w:pPr>
        <w:pStyle w:val="30"/>
        <w:spacing w:line="300" w:lineRule="auto"/>
      </w:pPr>
      <w:r>
        <w:rPr>
          <w:rFonts w:hint="eastAsia" w:asciiTheme="minorEastAsia" w:hAnsiTheme="minorEastAsia" w:eastAsiaTheme="minorEastAsia"/>
        </w:rPr>
        <w:t>图3</w:t>
      </w:r>
      <w:r>
        <w:rPr>
          <w:rFonts w:asciiTheme="minorEastAsia" w:hAnsiTheme="minorEastAsia" w:eastAsiaTheme="minorEastAsia"/>
        </w:rPr>
        <w:t>-</w:t>
      </w:r>
      <w:r>
        <w:rPr>
          <w:rFonts w:hint="eastAsia" w:asciiTheme="minorEastAsia" w:hAnsiTheme="minorEastAsia" w:eastAsiaTheme="minorEastAsia"/>
        </w:rPr>
        <w:t>3</w:t>
      </w:r>
      <w:r>
        <w:rPr>
          <w:rFonts w:asciiTheme="minorEastAsia" w:hAnsiTheme="minorEastAsia" w:eastAsiaTheme="minorEastAsia"/>
        </w:rPr>
        <w:t xml:space="preserve"> </w:t>
      </w:r>
      <w:r>
        <w:rPr>
          <w:rFonts w:hint="eastAsia" w:asciiTheme="minorEastAsia" w:hAnsiTheme="minorEastAsia" w:eastAsiaTheme="minorEastAsia"/>
        </w:rPr>
        <w:t>学生用例图</w:t>
      </w:r>
    </w:p>
    <w:p w14:paraId="2FF9B6F3">
      <w:pPr>
        <w:pStyle w:val="30"/>
        <w:spacing w:line="300" w:lineRule="auto"/>
        <w:ind w:firstLine="480" w:firstLineChars="200"/>
        <w:jc w:val="left"/>
        <w:rPr>
          <w:sz w:val="24"/>
          <w:szCs w:val="24"/>
        </w:rPr>
      </w:pPr>
      <w:r>
        <w:rPr>
          <w:rFonts w:hint="eastAsia" w:asciiTheme="minorEastAsia" w:hAnsiTheme="minorEastAsia" w:eastAsiaTheme="minorEastAsia"/>
          <w:sz w:val="24"/>
          <w:szCs w:val="24"/>
        </w:rPr>
        <w:t>下面选取部分功能作详细用例说明。</w:t>
      </w:r>
    </w:p>
    <w:p w14:paraId="19EC6305">
      <w:pPr>
        <w:spacing w:line="300" w:lineRule="auto"/>
        <w:ind w:left="567"/>
        <w:rPr>
          <w:rFonts w:hint="eastAsia" w:ascii="宋体" w:hAnsi="宋体" w:cs="宋体"/>
          <w:sz w:val="24"/>
          <w:szCs w:val="24"/>
        </w:rPr>
      </w:pPr>
      <w:r>
        <w:rPr>
          <w:rFonts w:hint="eastAsia" w:ascii="宋体" w:hAnsi="宋体" w:cs="宋体"/>
          <w:sz w:val="24"/>
          <w:szCs w:val="24"/>
        </w:rPr>
        <w:t>(a)活动报名</w:t>
      </w:r>
    </w:p>
    <w:p w14:paraId="1C9F6905">
      <w:pPr>
        <w:spacing w:line="300" w:lineRule="auto"/>
        <w:ind w:firstLine="480"/>
        <w:rPr>
          <w:rFonts w:hint="eastAsia" w:ascii="宋体" w:hAnsi="宋体" w:cs="宋体"/>
          <w:sz w:val="24"/>
          <w:szCs w:val="24"/>
        </w:rPr>
      </w:pPr>
      <w:r>
        <w:rPr>
          <w:rFonts w:hint="eastAsia" w:ascii="宋体" w:hAnsi="宋体" w:cs="宋体"/>
          <w:sz w:val="24"/>
          <w:szCs w:val="24"/>
        </w:rPr>
        <w:t>学生查看全校活动或者院级活动，了解活动的类型、开放时间、活动容量、活动学分后选择合适自己的活动报名。活动报名用例说明详见表3-6。</w:t>
      </w:r>
    </w:p>
    <w:p w14:paraId="2A8CB31E">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表3</w:t>
      </w:r>
      <w:r>
        <w:rPr>
          <w:rFonts w:asciiTheme="minorEastAsia" w:hAnsiTheme="minorEastAsia" w:eastAsiaTheme="minorEastAsia"/>
        </w:rPr>
        <w:t>-</w:t>
      </w:r>
      <w:r>
        <w:rPr>
          <w:rFonts w:hint="eastAsia" w:asciiTheme="minorEastAsia" w:hAnsiTheme="minorEastAsia" w:eastAsiaTheme="minorEastAsia"/>
        </w:rPr>
        <w:t>6 活动报名用例说明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286F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2C0589E">
            <w:pPr>
              <w:rPr>
                <w:rFonts w:hint="eastAsia" w:asciiTheme="minorEastAsia" w:hAnsiTheme="minorEastAsia" w:eastAsiaTheme="minorEastAsia"/>
              </w:rPr>
            </w:pPr>
            <w:r>
              <w:rPr>
                <w:rFonts w:hint="eastAsia" w:asciiTheme="minorEastAsia" w:hAnsiTheme="minorEastAsia" w:eastAsiaTheme="minorEastAsia"/>
              </w:rPr>
              <w:t>用例编号</w:t>
            </w:r>
          </w:p>
        </w:tc>
        <w:tc>
          <w:tcPr>
            <w:tcW w:w="6429" w:type="dxa"/>
          </w:tcPr>
          <w:p w14:paraId="5814939E">
            <w:pPr>
              <w:rPr>
                <w:rFonts w:hint="eastAsia" w:asciiTheme="minorEastAsia" w:hAnsiTheme="minorEastAsia" w:eastAsiaTheme="minorEastAsia"/>
              </w:rPr>
            </w:pPr>
            <w:r>
              <w:rPr>
                <w:rFonts w:hint="eastAsia" w:asciiTheme="minorEastAsia" w:hAnsiTheme="minorEastAsia" w:eastAsiaTheme="minorEastAsia"/>
              </w:rPr>
              <w:t>U</w:t>
            </w:r>
            <w:r>
              <w:rPr>
                <w:rFonts w:asciiTheme="minorEastAsia" w:hAnsiTheme="minorEastAsia" w:eastAsiaTheme="minorEastAsia"/>
              </w:rPr>
              <w:t>C0</w:t>
            </w:r>
            <w:r>
              <w:rPr>
                <w:rFonts w:hint="eastAsia" w:asciiTheme="minorEastAsia" w:hAnsiTheme="minorEastAsia" w:eastAsiaTheme="minorEastAsia"/>
              </w:rPr>
              <w:t>6</w:t>
            </w:r>
          </w:p>
        </w:tc>
      </w:tr>
      <w:tr w14:paraId="1492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A32DEE6">
            <w:pPr>
              <w:rPr>
                <w:rFonts w:hint="eastAsia" w:asciiTheme="minorEastAsia" w:hAnsiTheme="minorEastAsia" w:eastAsiaTheme="minorEastAsia"/>
              </w:rPr>
            </w:pPr>
            <w:r>
              <w:rPr>
                <w:rFonts w:hint="eastAsia" w:asciiTheme="minorEastAsia" w:hAnsiTheme="minorEastAsia" w:eastAsiaTheme="minorEastAsia"/>
              </w:rPr>
              <w:t>用例名称</w:t>
            </w:r>
          </w:p>
        </w:tc>
        <w:tc>
          <w:tcPr>
            <w:tcW w:w="6429" w:type="dxa"/>
          </w:tcPr>
          <w:p w14:paraId="3C9E00D6">
            <w:pPr>
              <w:rPr>
                <w:rFonts w:hint="eastAsia" w:asciiTheme="minorEastAsia" w:hAnsiTheme="minorEastAsia" w:eastAsiaTheme="minorEastAsia"/>
              </w:rPr>
            </w:pPr>
            <w:r>
              <w:rPr>
                <w:rFonts w:hint="eastAsia" w:asciiTheme="minorEastAsia" w:hAnsiTheme="minorEastAsia" w:eastAsiaTheme="minorEastAsia"/>
              </w:rPr>
              <w:t>活动报名用例</w:t>
            </w:r>
          </w:p>
        </w:tc>
      </w:tr>
      <w:tr w14:paraId="061EE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1847A65">
            <w:pPr>
              <w:rPr>
                <w:rFonts w:hint="eastAsia" w:asciiTheme="minorEastAsia" w:hAnsiTheme="minorEastAsia" w:eastAsiaTheme="minorEastAsia"/>
              </w:rPr>
            </w:pPr>
            <w:r>
              <w:rPr>
                <w:rFonts w:hint="eastAsia" w:asciiTheme="minorEastAsia" w:hAnsiTheme="minorEastAsia" w:eastAsiaTheme="minorEastAsia"/>
              </w:rPr>
              <w:t>参与者</w:t>
            </w:r>
          </w:p>
        </w:tc>
        <w:tc>
          <w:tcPr>
            <w:tcW w:w="6429" w:type="dxa"/>
          </w:tcPr>
          <w:p w14:paraId="3258721F">
            <w:pPr>
              <w:rPr>
                <w:rFonts w:hint="eastAsia" w:asciiTheme="minorEastAsia" w:hAnsiTheme="minorEastAsia" w:eastAsiaTheme="minorEastAsia"/>
              </w:rPr>
            </w:pPr>
            <w:r>
              <w:rPr>
                <w:rFonts w:hint="eastAsia" w:asciiTheme="minorEastAsia" w:hAnsiTheme="minorEastAsia" w:eastAsiaTheme="minorEastAsia"/>
              </w:rPr>
              <w:t>学生</w:t>
            </w:r>
          </w:p>
        </w:tc>
      </w:tr>
      <w:tr w14:paraId="6374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6B4317B8">
            <w:pPr>
              <w:rPr>
                <w:rFonts w:hint="eastAsia" w:asciiTheme="minorEastAsia" w:hAnsiTheme="minorEastAsia" w:eastAsiaTheme="minorEastAsia"/>
              </w:rPr>
            </w:pPr>
            <w:r>
              <w:rPr>
                <w:rFonts w:hint="eastAsia" w:asciiTheme="minorEastAsia" w:hAnsiTheme="minorEastAsia" w:eastAsiaTheme="minorEastAsia"/>
              </w:rPr>
              <w:t>描述</w:t>
            </w:r>
          </w:p>
        </w:tc>
        <w:tc>
          <w:tcPr>
            <w:tcW w:w="6429" w:type="dxa"/>
          </w:tcPr>
          <w:p w14:paraId="07F1D493">
            <w:pPr>
              <w:rPr>
                <w:rFonts w:hint="eastAsia" w:asciiTheme="minorEastAsia" w:hAnsiTheme="minorEastAsia" w:eastAsiaTheme="minorEastAsia"/>
              </w:rPr>
            </w:pPr>
            <w:r>
              <w:rPr>
                <w:rFonts w:hint="eastAsia" w:asciiTheme="minorEastAsia" w:hAnsiTheme="minorEastAsia" w:eastAsiaTheme="minorEastAsia"/>
              </w:rPr>
              <w:t>学生报名参加活动</w:t>
            </w:r>
          </w:p>
        </w:tc>
      </w:tr>
      <w:tr w14:paraId="10CCC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0F98D58">
            <w:pPr>
              <w:rPr>
                <w:rFonts w:hint="eastAsia" w:asciiTheme="minorEastAsia" w:hAnsiTheme="minorEastAsia" w:eastAsiaTheme="minorEastAsia"/>
              </w:rPr>
            </w:pPr>
            <w:r>
              <w:rPr>
                <w:rFonts w:hint="eastAsia" w:asciiTheme="minorEastAsia" w:hAnsiTheme="minorEastAsia" w:eastAsiaTheme="minorEastAsia"/>
              </w:rPr>
              <w:t>前置条件</w:t>
            </w:r>
          </w:p>
        </w:tc>
        <w:tc>
          <w:tcPr>
            <w:tcW w:w="6429" w:type="dxa"/>
          </w:tcPr>
          <w:p w14:paraId="50B026C9">
            <w:pPr>
              <w:rPr>
                <w:rFonts w:hint="eastAsia" w:asciiTheme="minorEastAsia" w:hAnsiTheme="minorEastAsia" w:eastAsiaTheme="minorEastAsia"/>
              </w:rPr>
            </w:pPr>
            <w:r>
              <w:rPr>
                <w:rFonts w:hint="eastAsia" w:asciiTheme="minorEastAsia" w:hAnsiTheme="minorEastAsia" w:eastAsiaTheme="minorEastAsia"/>
              </w:rPr>
              <w:t>查看适合自己的活动</w:t>
            </w:r>
          </w:p>
        </w:tc>
      </w:tr>
      <w:tr w14:paraId="6581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A1E214C">
            <w:pPr>
              <w:rPr>
                <w:rFonts w:hint="eastAsia" w:asciiTheme="minorEastAsia" w:hAnsiTheme="minorEastAsia" w:eastAsiaTheme="minorEastAsia"/>
              </w:rPr>
            </w:pPr>
            <w:r>
              <w:rPr>
                <w:rFonts w:hint="eastAsia" w:asciiTheme="minorEastAsia" w:hAnsiTheme="minorEastAsia" w:eastAsiaTheme="minorEastAsia"/>
              </w:rPr>
              <w:t>后置条件</w:t>
            </w:r>
          </w:p>
        </w:tc>
        <w:tc>
          <w:tcPr>
            <w:tcW w:w="6429" w:type="dxa"/>
          </w:tcPr>
          <w:p w14:paraId="10F015D0">
            <w:pPr>
              <w:rPr>
                <w:rFonts w:hint="eastAsia" w:asciiTheme="minorEastAsia" w:hAnsiTheme="minorEastAsia" w:eastAsiaTheme="minorEastAsia"/>
              </w:rPr>
            </w:pPr>
            <w:r>
              <w:rPr>
                <w:rFonts w:hint="eastAsia" w:asciiTheme="minorEastAsia" w:hAnsiTheme="minorEastAsia" w:eastAsiaTheme="minorEastAsia"/>
              </w:rPr>
              <w:t>点击立即报名</w:t>
            </w:r>
          </w:p>
        </w:tc>
      </w:tr>
      <w:tr w14:paraId="69E2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3E613A2">
            <w:pPr>
              <w:rPr>
                <w:rFonts w:hint="eastAsia" w:asciiTheme="minorEastAsia" w:hAnsiTheme="minorEastAsia" w:eastAsiaTheme="minorEastAsia"/>
              </w:rPr>
            </w:pPr>
            <w:r>
              <w:rPr>
                <w:rFonts w:hint="eastAsia" w:asciiTheme="minorEastAsia" w:hAnsiTheme="minorEastAsia" w:eastAsiaTheme="minorEastAsia"/>
              </w:rPr>
              <w:t>基本路径</w:t>
            </w:r>
          </w:p>
        </w:tc>
        <w:tc>
          <w:tcPr>
            <w:tcW w:w="6429" w:type="dxa"/>
          </w:tcPr>
          <w:p w14:paraId="1C8C04B2">
            <w:pPr>
              <w:pStyle w:val="28"/>
              <w:numPr>
                <w:ilvl w:val="0"/>
                <w:numId w:val="8"/>
              </w:numPr>
              <w:ind w:firstLineChars="0"/>
              <w:rPr>
                <w:rFonts w:hint="eastAsia" w:asciiTheme="minorEastAsia" w:hAnsiTheme="minorEastAsia" w:eastAsiaTheme="minorEastAsia"/>
              </w:rPr>
            </w:pPr>
            <w:r>
              <w:rPr>
                <w:rFonts w:hint="eastAsia" w:asciiTheme="minorEastAsia" w:hAnsiTheme="minorEastAsia" w:eastAsiaTheme="minorEastAsia"/>
              </w:rPr>
              <w:t>查找活动</w:t>
            </w:r>
          </w:p>
          <w:p w14:paraId="429CE825">
            <w:pPr>
              <w:pStyle w:val="28"/>
              <w:numPr>
                <w:ilvl w:val="0"/>
                <w:numId w:val="8"/>
              </w:numPr>
              <w:ind w:firstLineChars="0"/>
              <w:rPr>
                <w:rFonts w:hint="eastAsia" w:asciiTheme="minorEastAsia" w:hAnsiTheme="minorEastAsia" w:eastAsiaTheme="minorEastAsia"/>
              </w:rPr>
            </w:pPr>
            <w:r>
              <w:rPr>
                <w:rFonts w:hint="eastAsia" w:asciiTheme="minorEastAsia" w:hAnsiTheme="minorEastAsia" w:eastAsiaTheme="minorEastAsia"/>
              </w:rPr>
              <w:t>查看活动信息</w:t>
            </w:r>
          </w:p>
          <w:p w14:paraId="1882B839">
            <w:pPr>
              <w:pStyle w:val="28"/>
              <w:numPr>
                <w:ilvl w:val="0"/>
                <w:numId w:val="8"/>
              </w:numPr>
              <w:ind w:firstLineChars="0"/>
              <w:rPr>
                <w:rFonts w:hint="eastAsia" w:asciiTheme="minorEastAsia" w:hAnsiTheme="minorEastAsia" w:eastAsiaTheme="minorEastAsia"/>
              </w:rPr>
            </w:pPr>
            <w:r>
              <w:rPr>
                <w:rFonts w:hint="eastAsia" w:asciiTheme="minorEastAsia" w:hAnsiTheme="minorEastAsia" w:eastAsiaTheme="minorEastAsia"/>
              </w:rPr>
              <w:t>报名参加活动</w:t>
            </w:r>
          </w:p>
        </w:tc>
      </w:tr>
      <w:tr w14:paraId="0B76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233D2672">
            <w:pPr>
              <w:rPr>
                <w:rFonts w:hint="eastAsia" w:asciiTheme="minorEastAsia" w:hAnsiTheme="minorEastAsia" w:eastAsiaTheme="minorEastAsia"/>
              </w:rPr>
            </w:pPr>
            <w:r>
              <w:rPr>
                <w:rFonts w:hint="eastAsia" w:asciiTheme="minorEastAsia" w:hAnsiTheme="minorEastAsia" w:eastAsiaTheme="minorEastAsia"/>
              </w:rPr>
              <w:t>扩展路径</w:t>
            </w:r>
          </w:p>
        </w:tc>
        <w:tc>
          <w:tcPr>
            <w:tcW w:w="6429" w:type="dxa"/>
          </w:tcPr>
          <w:p w14:paraId="7BF89B9B">
            <w:pPr>
              <w:rPr>
                <w:rFonts w:hint="eastAsia" w:asciiTheme="minorEastAsia" w:hAnsiTheme="minorEastAsia" w:eastAsiaTheme="minorEastAsia"/>
              </w:rPr>
            </w:pPr>
            <w:r>
              <w:rPr>
                <w:rFonts w:hint="eastAsia" w:asciiTheme="minorEastAsia" w:hAnsiTheme="minorEastAsia" w:eastAsiaTheme="minorEastAsia"/>
              </w:rPr>
              <w:t>无</w:t>
            </w:r>
          </w:p>
        </w:tc>
      </w:tr>
    </w:tbl>
    <w:p w14:paraId="5ED96913">
      <w:pPr>
        <w:spacing w:line="300" w:lineRule="auto"/>
        <w:ind w:firstLine="480" w:firstLineChars="200"/>
        <w:rPr>
          <w:rFonts w:hint="eastAsia" w:ascii="宋体" w:hAnsi="宋体" w:cs="宋体"/>
          <w:sz w:val="24"/>
          <w:szCs w:val="24"/>
        </w:rPr>
      </w:pPr>
      <w:r>
        <w:rPr>
          <w:rFonts w:hint="eastAsia" w:ascii="宋体" w:hAnsi="宋体" w:cs="宋体"/>
          <w:sz w:val="24"/>
          <w:szCs w:val="24"/>
        </w:rPr>
        <w:t>(b)活动签到</w:t>
      </w:r>
    </w:p>
    <w:p w14:paraId="55A0EAB2">
      <w:pPr>
        <w:spacing w:line="300" w:lineRule="auto"/>
        <w:ind w:firstLine="480"/>
        <w:rPr>
          <w:rFonts w:hint="eastAsia" w:ascii="宋体" w:hAnsi="宋体" w:cs="宋体"/>
          <w:sz w:val="24"/>
          <w:szCs w:val="24"/>
        </w:rPr>
      </w:pPr>
      <w:r>
        <w:rPr>
          <w:rFonts w:hint="eastAsia" w:ascii="宋体" w:hAnsi="宋体" w:cs="宋体"/>
          <w:sz w:val="24"/>
          <w:szCs w:val="24"/>
        </w:rPr>
        <w:t>学生查看活动签到。活动签到用例说明详见表3-7。</w:t>
      </w:r>
    </w:p>
    <w:p w14:paraId="1958A4FB">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表3</w:t>
      </w:r>
      <w:r>
        <w:rPr>
          <w:rFonts w:asciiTheme="minorEastAsia" w:hAnsiTheme="minorEastAsia" w:eastAsiaTheme="minorEastAsia"/>
        </w:rPr>
        <w:t>-</w:t>
      </w:r>
      <w:r>
        <w:rPr>
          <w:rFonts w:hint="eastAsia" w:asciiTheme="minorEastAsia" w:hAnsiTheme="minorEastAsia" w:eastAsiaTheme="minorEastAsia"/>
        </w:rPr>
        <w:t>7 活动签到用例说明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6429"/>
      </w:tblGrid>
      <w:tr w14:paraId="7326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78BDDD63">
            <w:pPr>
              <w:rPr>
                <w:rFonts w:hint="eastAsia" w:asciiTheme="minorEastAsia" w:hAnsiTheme="minorEastAsia" w:eastAsiaTheme="minorEastAsia"/>
              </w:rPr>
            </w:pPr>
            <w:r>
              <w:rPr>
                <w:rFonts w:hint="eastAsia" w:asciiTheme="minorEastAsia" w:hAnsiTheme="minorEastAsia" w:eastAsiaTheme="minorEastAsia"/>
              </w:rPr>
              <w:t>用例编号</w:t>
            </w:r>
          </w:p>
        </w:tc>
        <w:tc>
          <w:tcPr>
            <w:tcW w:w="6429" w:type="dxa"/>
          </w:tcPr>
          <w:p w14:paraId="26E3259D">
            <w:pPr>
              <w:rPr>
                <w:rFonts w:hint="eastAsia" w:asciiTheme="minorEastAsia" w:hAnsiTheme="minorEastAsia" w:eastAsiaTheme="minorEastAsia"/>
              </w:rPr>
            </w:pPr>
            <w:r>
              <w:rPr>
                <w:rFonts w:hint="eastAsia" w:asciiTheme="minorEastAsia" w:hAnsiTheme="minorEastAsia" w:eastAsiaTheme="minorEastAsia"/>
              </w:rPr>
              <w:t>U</w:t>
            </w:r>
            <w:r>
              <w:rPr>
                <w:rFonts w:asciiTheme="minorEastAsia" w:hAnsiTheme="minorEastAsia" w:eastAsiaTheme="minorEastAsia"/>
              </w:rPr>
              <w:t>C0</w:t>
            </w:r>
            <w:r>
              <w:rPr>
                <w:rFonts w:hint="eastAsia" w:asciiTheme="minorEastAsia" w:hAnsiTheme="minorEastAsia" w:eastAsiaTheme="minorEastAsia"/>
              </w:rPr>
              <w:t>7</w:t>
            </w:r>
          </w:p>
        </w:tc>
      </w:tr>
      <w:tr w14:paraId="017F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2FEA371B">
            <w:pPr>
              <w:rPr>
                <w:rFonts w:hint="eastAsia" w:asciiTheme="minorEastAsia" w:hAnsiTheme="minorEastAsia" w:eastAsiaTheme="minorEastAsia"/>
              </w:rPr>
            </w:pPr>
            <w:r>
              <w:rPr>
                <w:rFonts w:hint="eastAsia" w:asciiTheme="minorEastAsia" w:hAnsiTheme="minorEastAsia" w:eastAsiaTheme="minorEastAsia"/>
              </w:rPr>
              <w:t>用例名称</w:t>
            </w:r>
          </w:p>
        </w:tc>
        <w:tc>
          <w:tcPr>
            <w:tcW w:w="6429" w:type="dxa"/>
          </w:tcPr>
          <w:p w14:paraId="4750CAC5">
            <w:pPr>
              <w:rPr>
                <w:rFonts w:hint="eastAsia" w:asciiTheme="minorEastAsia" w:hAnsiTheme="minorEastAsia" w:eastAsiaTheme="minorEastAsia"/>
              </w:rPr>
            </w:pPr>
            <w:r>
              <w:rPr>
                <w:rFonts w:hint="eastAsia" w:asciiTheme="minorEastAsia" w:hAnsiTheme="minorEastAsia" w:eastAsiaTheme="minorEastAsia"/>
              </w:rPr>
              <w:t>活动签到用例</w:t>
            </w:r>
          </w:p>
        </w:tc>
      </w:tr>
      <w:tr w14:paraId="4C08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1BB8B523">
            <w:pPr>
              <w:rPr>
                <w:rFonts w:hint="eastAsia" w:asciiTheme="minorEastAsia" w:hAnsiTheme="minorEastAsia" w:eastAsiaTheme="minorEastAsia"/>
              </w:rPr>
            </w:pPr>
            <w:r>
              <w:rPr>
                <w:rFonts w:hint="eastAsia" w:asciiTheme="minorEastAsia" w:hAnsiTheme="minorEastAsia" w:eastAsiaTheme="minorEastAsia"/>
              </w:rPr>
              <w:t>参与者</w:t>
            </w:r>
          </w:p>
        </w:tc>
        <w:tc>
          <w:tcPr>
            <w:tcW w:w="6429" w:type="dxa"/>
          </w:tcPr>
          <w:p w14:paraId="1809D3A3">
            <w:pPr>
              <w:rPr>
                <w:rFonts w:hint="eastAsia" w:asciiTheme="minorEastAsia" w:hAnsiTheme="minorEastAsia" w:eastAsiaTheme="minorEastAsia"/>
              </w:rPr>
            </w:pPr>
            <w:r>
              <w:rPr>
                <w:rFonts w:hint="eastAsia" w:asciiTheme="minorEastAsia" w:hAnsiTheme="minorEastAsia" w:eastAsiaTheme="minorEastAsia"/>
              </w:rPr>
              <w:t>学生</w:t>
            </w:r>
          </w:p>
        </w:tc>
      </w:tr>
      <w:tr w14:paraId="2E45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C1EC228">
            <w:pPr>
              <w:rPr>
                <w:rFonts w:hint="eastAsia" w:asciiTheme="minorEastAsia" w:hAnsiTheme="minorEastAsia" w:eastAsiaTheme="minorEastAsia"/>
              </w:rPr>
            </w:pPr>
            <w:r>
              <w:rPr>
                <w:rFonts w:hint="eastAsia" w:asciiTheme="minorEastAsia" w:hAnsiTheme="minorEastAsia" w:eastAsiaTheme="minorEastAsia"/>
              </w:rPr>
              <w:t>描述</w:t>
            </w:r>
          </w:p>
        </w:tc>
        <w:tc>
          <w:tcPr>
            <w:tcW w:w="6429" w:type="dxa"/>
          </w:tcPr>
          <w:p w14:paraId="130B298A">
            <w:pPr>
              <w:rPr>
                <w:rFonts w:hint="eastAsia" w:asciiTheme="minorEastAsia" w:hAnsiTheme="minorEastAsia" w:eastAsiaTheme="minorEastAsia"/>
              </w:rPr>
            </w:pPr>
            <w:r>
              <w:rPr>
                <w:rFonts w:hint="eastAsia" w:asciiTheme="minorEastAsia" w:hAnsiTheme="minorEastAsia" w:eastAsiaTheme="minorEastAsia"/>
              </w:rPr>
              <w:t>学生参加活动后进行活动签到</w:t>
            </w:r>
          </w:p>
        </w:tc>
      </w:tr>
      <w:tr w14:paraId="01AC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181EE0E">
            <w:pPr>
              <w:rPr>
                <w:rFonts w:hint="eastAsia" w:asciiTheme="minorEastAsia" w:hAnsiTheme="minorEastAsia" w:eastAsiaTheme="minorEastAsia"/>
              </w:rPr>
            </w:pPr>
            <w:r>
              <w:rPr>
                <w:rFonts w:hint="eastAsia" w:asciiTheme="minorEastAsia" w:hAnsiTheme="minorEastAsia" w:eastAsiaTheme="minorEastAsia"/>
              </w:rPr>
              <w:t>前置条件</w:t>
            </w:r>
          </w:p>
        </w:tc>
        <w:tc>
          <w:tcPr>
            <w:tcW w:w="6429" w:type="dxa"/>
          </w:tcPr>
          <w:p w14:paraId="609650F2">
            <w:pPr>
              <w:rPr>
                <w:rFonts w:hint="eastAsia" w:asciiTheme="minorEastAsia" w:hAnsiTheme="minorEastAsia" w:eastAsiaTheme="minorEastAsia"/>
              </w:rPr>
            </w:pPr>
            <w:r>
              <w:rPr>
                <w:rFonts w:hint="eastAsia" w:asciiTheme="minorEastAsia" w:hAnsiTheme="minorEastAsia" w:eastAsiaTheme="minorEastAsia"/>
              </w:rPr>
              <w:t>参加活动，院级管理员发起活动签到</w:t>
            </w:r>
          </w:p>
        </w:tc>
      </w:tr>
      <w:tr w14:paraId="026A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49328AF2">
            <w:pPr>
              <w:rPr>
                <w:rFonts w:hint="eastAsia" w:asciiTheme="minorEastAsia" w:hAnsiTheme="minorEastAsia" w:eastAsiaTheme="minorEastAsia"/>
              </w:rPr>
            </w:pPr>
            <w:r>
              <w:rPr>
                <w:rFonts w:hint="eastAsia" w:asciiTheme="minorEastAsia" w:hAnsiTheme="minorEastAsia" w:eastAsiaTheme="minorEastAsia"/>
              </w:rPr>
              <w:t>后置条件</w:t>
            </w:r>
          </w:p>
        </w:tc>
        <w:tc>
          <w:tcPr>
            <w:tcW w:w="6429" w:type="dxa"/>
          </w:tcPr>
          <w:p w14:paraId="33092F59">
            <w:pPr>
              <w:rPr>
                <w:rFonts w:hint="eastAsia" w:asciiTheme="minorEastAsia" w:hAnsiTheme="minorEastAsia" w:eastAsiaTheme="minorEastAsia"/>
              </w:rPr>
            </w:pPr>
            <w:r>
              <w:rPr>
                <w:rFonts w:hint="eastAsia" w:asciiTheme="minorEastAsia" w:hAnsiTheme="minorEastAsia" w:eastAsiaTheme="minorEastAsia"/>
              </w:rPr>
              <w:t>上传签到图片</w:t>
            </w:r>
          </w:p>
        </w:tc>
      </w:tr>
      <w:tr w14:paraId="5D1E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3F5DFAA7">
            <w:pPr>
              <w:rPr>
                <w:rFonts w:hint="eastAsia" w:asciiTheme="minorEastAsia" w:hAnsiTheme="minorEastAsia" w:eastAsiaTheme="minorEastAsia"/>
              </w:rPr>
            </w:pPr>
            <w:r>
              <w:rPr>
                <w:rFonts w:hint="eastAsia" w:asciiTheme="minorEastAsia" w:hAnsiTheme="minorEastAsia" w:eastAsiaTheme="minorEastAsia"/>
              </w:rPr>
              <w:t>基本路径</w:t>
            </w:r>
          </w:p>
        </w:tc>
        <w:tc>
          <w:tcPr>
            <w:tcW w:w="6429" w:type="dxa"/>
          </w:tcPr>
          <w:p w14:paraId="1365A267">
            <w:pPr>
              <w:pStyle w:val="28"/>
              <w:ind w:left="-420" w:firstLineChars="0"/>
              <w:rPr>
                <w:rFonts w:hint="eastAsia" w:asciiTheme="minorEastAsia" w:hAnsiTheme="minorEastAsia" w:eastAsiaTheme="minorEastAsia"/>
              </w:rPr>
            </w:pPr>
            <w:r>
              <w:rPr>
                <w:rFonts w:hint="eastAsia" w:asciiTheme="minorEastAsia" w:hAnsiTheme="minorEastAsia" w:eastAsiaTheme="minorEastAsia"/>
              </w:rPr>
              <w:t>1.点击活动签到</w:t>
            </w:r>
          </w:p>
          <w:p w14:paraId="3D1409B5">
            <w:pPr>
              <w:pStyle w:val="28"/>
              <w:ind w:left="-420" w:firstLineChars="0"/>
              <w:rPr>
                <w:rFonts w:hint="eastAsia" w:asciiTheme="minorEastAsia" w:hAnsiTheme="minorEastAsia" w:eastAsiaTheme="minorEastAsia"/>
              </w:rPr>
            </w:pPr>
            <w:r>
              <w:rPr>
                <w:rFonts w:hint="eastAsia" w:asciiTheme="minorEastAsia" w:hAnsiTheme="minorEastAsia" w:eastAsiaTheme="minorEastAsia"/>
              </w:rPr>
              <w:t>2.上传签到图片</w:t>
            </w:r>
          </w:p>
          <w:p w14:paraId="44C538C0">
            <w:pPr>
              <w:pStyle w:val="28"/>
              <w:ind w:left="-420" w:firstLineChars="0"/>
              <w:rPr>
                <w:rFonts w:hint="eastAsia" w:asciiTheme="minorEastAsia" w:hAnsiTheme="minorEastAsia" w:eastAsiaTheme="minorEastAsia"/>
              </w:rPr>
            </w:pPr>
            <w:r>
              <w:rPr>
                <w:rFonts w:hint="eastAsia" w:asciiTheme="minorEastAsia" w:hAnsiTheme="minorEastAsia" w:eastAsiaTheme="minorEastAsia"/>
              </w:rPr>
              <w:t>3.完成签到</w:t>
            </w:r>
          </w:p>
        </w:tc>
      </w:tr>
      <w:tr w14:paraId="7B89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3" w:type="dxa"/>
          </w:tcPr>
          <w:p w14:paraId="05DCA6C0">
            <w:pPr>
              <w:rPr>
                <w:rFonts w:hint="eastAsia" w:asciiTheme="minorEastAsia" w:hAnsiTheme="minorEastAsia" w:eastAsiaTheme="minorEastAsia"/>
              </w:rPr>
            </w:pPr>
            <w:r>
              <w:rPr>
                <w:rFonts w:hint="eastAsia" w:asciiTheme="minorEastAsia" w:hAnsiTheme="minorEastAsia" w:eastAsiaTheme="minorEastAsia"/>
              </w:rPr>
              <w:t>扩展路径</w:t>
            </w:r>
          </w:p>
        </w:tc>
        <w:tc>
          <w:tcPr>
            <w:tcW w:w="6429" w:type="dxa"/>
          </w:tcPr>
          <w:p w14:paraId="7CF5C4C0">
            <w:pPr>
              <w:rPr>
                <w:rFonts w:hint="eastAsia" w:asciiTheme="minorEastAsia" w:hAnsiTheme="minorEastAsia" w:eastAsiaTheme="minorEastAsia"/>
              </w:rPr>
            </w:pPr>
            <w:r>
              <w:rPr>
                <w:rFonts w:hint="eastAsia" w:asciiTheme="minorEastAsia" w:hAnsiTheme="minorEastAsia" w:eastAsiaTheme="minorEastAsia"/>
              </w:rPr>
              <w:t>无</w:t>
            </w:r>
          </w:p>
        </w:tc>
      </w:tr>
    </w:tbl>
    <w:p w14:paraId="76162518">
      <w:pPr>
        <w:pStyle w:val="3"/>
        <w:spacing w:before="0" w:after="0" w:line="300" w:lineRule="auto"/>
        <w:ind w:firstLine="600" w:firstLineChars="200"/>
        <w:rPr>
          <w:rFonts w:hint="eastAsia" w:ascii="黑体" w:hAnsi="黑体" w:cs="黑体"/>
          <w:b w:val="0"/>
          <w:bCs/>
          <w:sz w:val="30"/>
          <w:szCs w:val="30"/>
        </w:rPr>
      </w:pPr>
      <w:bookmarkStart w:id="84" w:name="_Toc1436"/>
      <w:r>
        <w:rPr>
          <w:rFonts w:hint="eastAsia" w:ascii="黑体" w:hAnsi="黑体" w:cs="黑体"/>
          <w:b w:val="0"/>
          <w:bCs/>
          <w:sz w:val="30"/>
          <w:szCs w:val="30"/>
        </w:rPr>
        <w:t>3.3 系统性能需求</w:t>
      </w:r>
      <w:bookmarkEnd w:id="84"/>
    </w:p>
    <w:p w14:paraId="4A99F8FD">
      <w:pPr>
        <w:spacing w:line="300" w:lineRule="auto"/>
        <w:ind w:firstLine="480" w:firstLineChars="200"/>
        <w:rPr>
          <w:rFonts w:hint="eastAsia" w:ascii="宋体" w:hAnsi="宋体" w:cs="宋体"/>
          <w:sz w:val="24"/>
          <w:szCs w:val="24"/>
        </w:rPr>
      </w:pPr>
      <w:r>
        <w:rPr>
          <w:rFonts w:hint="eastAsia" w:ascii="宋体" w:hAnsi="宋体" w:cs="宋体"/>
          <w:sz w:val="24"/>
          <w:szCs w:val="24"/>
        </w:rPr>
        <w:t>在响应时间维度，系统致力于为各类操作提供即时性反馈，无论是活动申请的提交、报名流程的推进、审核环节的处理，还是签到动作的记录以及学分查询的请求，均能迅速响应，使用户在操作系统过程能流畅使用，从而确保操作流程如行云流水般顺畅，极大提升用户体验。</w:t>
      </w:r>
    </w:p>
    <w:p w14:paraId="0FF1D1B6">
      <w:pPr>
        <w:spacing w:line="300" w:lineRule="auto"/>
        <w:ind w:firstLine="480" w:firstLineChars="200"/>
        <w:rPr>
          <w:rFonts w:hint="eastAsia" w:ascii="宋体" w:hAnsi="宋体" w:cs="宋体"/>
          <w:sz w:val="24"/>
          <w:szCs w:val="24"/>
        </w:rPr>
      </w:pPr>
      <w:r>
        <w:rPr>
          <w:rFonts w:hint="eastAsia" w:ascii="宋体" w:hAnsi="宋体" w:cs="宋体"/>
          <w:sz w:val="24"/>
          <w:szCs w:val="24"/>
        </w:rPr>
        <w:t>系统的可靠性要求极高，以保障稳定运行作为核心目标。通过一系列先进的技术架构设计与冗余策略部署，有效降低因各类潜在故障而引发服务中断的风险，确保系统在绝大多数时间内都处于正常运行状态，能进行数据备份保存数据库存储的信息，为高校第二课堂活动的持续开展以及学分管理工作的有序推进筑牢坚实基础。</w:t>
      </w:r>
    </w:p>
    <w:p w14:paraId="4B06F7C0">
      <w:pPr>
        <w:spacing w:line="300" w:lineRule="auto"/>
        <w:ind w:firstLine="480" w:firstLineChars="200"/>
        <w:rPr>
          <w:rFonts w:hint="eastAsia" w:ascii="宋体" w:hAnsi="宋体" w:cs="宋体"/>
          <w:sz w:val="24"/>
          <w:szCs w:val="24"/>
        </w:rPr>
      </w:pPr>
      <w:r>
        <w:rPr>
          <w:rFonts w:hint="eastAsia" w:ascii="宋体" w:hAnsi="宋体" w:cs="宋体"/>
          <w:sz w:val="24"/>
          <w:szCs w:val="24"/>
        </w:rPr>
        <w:t>面对高校未来发展进程中不可避免的学生数量攀升与活动数量扩充的趋势，系统具备卓越的可扩展性。其架构设计充分考量了未来业务量增长的需求，能够灵活地适应动态变化，大规模学生群体的并发操作，和活动数量大量增长，系统都能从容应对，无需进行大规模的重构或额外的资源过度投入，始终维持稳定且高效的性能表现，持续为高校教育教学活动提供有力的技术支撑与保障。</w:t>
      </w:r>
    </w:p>
    <w:p w14:paraId="655B6946">
      <w:pPr>
        <w:pStyle w:val="3"/>
        <w:spacing w:before="0" w:after="0" w:line="300" w:lineRule="auto"/>
        <w:ind w:firstLine="600" w:firstLineChars="200"/>
        <w:rPr>
          <w:rFonts w:hint="eastAsia" w:ascii="黑体" w:hAnsi="黑体" w:cs="黑体"/>
          <w:b w:val="0"/>
          <w:bCs/>
          <w:sz w:val="30"/>
          <w:szCs w:val="30"/>
        </w:rPr>
      </w:pPr>
      <w:bookmarkStart w:id="85" w:name="_Toc31146"/>
      <w:r>
        <w:rPr>
          <w:rFonts w:hint="eastAsia" w:ascii="黑体" w:hAnsi="黑体" w:cs="黑体"/>
          <w:b w:val="0"/>
          <w:bCs/>
          <w:sz w:val="30"/>
          <w:szCs w:val="30"/>
        </w:rPr>
        <w:t>3.4 非功能性需求</w:t>
      </w:r>
      <w:bookmarkEnd w:id="85"/>
    </w:p>
    <w:p w14:paraId="7EE28B2D">
      <w:pPr>
        <w:spacing w:line="300" w:lineRule="auto"/>
        <w:ind w:firstLine="480" w:firstLineChars="200"/>
        <w:rPr>
          <w:sz w:val="24"/>
          <w:szCs w:val="24"/>
        </w:rPr>
      </w:pPr>
      <w:r>
        <w:rPr>
          <w:rFonts w:hint="eastAsia"/>
          <w:sz w:val="24"/>
          <w:szCs w:val="24"/>
        </w:rPr>
        <w:t>非</w:t>
      </w:r>
      <w:r>
        <w:rPr>
          <w:sz w:val="24"/>
          <w:szCs w:val="24"/>
        </w:rPr>
        <w:t>功能性需求着重于易用性和可维护性。系统界面设计简洁直观，操作流程清晰简便，例如学生报名活动、管理员审核等步骤一目了然，最大程度降低用户的学习与操作成本，使用户能快速上手。同时，系统具备良好的可维护性，其代码结构清晰、组织有序，方便后续进行功能拓展、性能优化以及故障排查与修复工作，能够以较低的成本与较高的效率应对系统在使用过程中的各种变化与需求，保障系统的长期稳定运行。</w:t>
      </w:r>
    </w:p>
    <w:p w14:paraId="54023B00">
      <w:pPr>
        <w:pStyle w:val="3"/>
        <w:spacing w:before="0" w:after="0" w:line="300" w:lineRule="auto"/>
        <w:ind w:firstLine="600" w:firstLineChars="200"/>
        <w:rPr>
          <w:rFonts w:hint="eastAsia" w:ascii="黑体" w:hAnsi="黑体" w:cs="黑体"/>
          <w:b w:val="0"/>
          <w:bCs/>
          <w:sz w:val="30"/>
          <w:szCs w:val="30"/>
        </w:rPr>
      </w:pPr>
      <w:bookmarkStart w:id="86" w:name="_Toc30044"/>
      <w:r>
        <w:rPr>
          <w:rFonts w:hint="eastAsia" w:ascii="黑体" w:hAnsi="黑体" w:cs="黑体"/>
          <w:b w:val="0"/>
          <w:bCs/>
          <w:sz w:val="30"/>
          <w:szCs w:val="30"/>
        </w:rPr>
        <w:t>3.5 本章总结</w:t>
      </w:r>
      <w:bookmarkEnd w:id="86"/>
    </w:p>
    <w:p w14:paraId="749E605D">
      <w:pPr>
        <w:spacing w:line="300" w:lineRule="auto"/>
        <w:ind w:firstLine="480" w:firstLineChars="200"/>
        <w:rPr>
          <w:sz w:val="24"/>
          <w:szCs w:val="24"/>
        </w:rPr>
      </w:pPr>
      <w:r>
        <w:rPr>
          <w:sz w:val="24"/>
          <w:szCs w:val="24"/>
        </w:rPr>
        <w:t>本章围绕高校第二课堂学分系统展开需求分析，</w:t>
      </w:r>
      <w:r>
        <w:rPr>
          <w:rFonts w:hint="eastAsia"/>
          <w:sz w:val="24"/>
          <w:szCs w:val="24"/>
        </w:rPr>
        <w:t>了解</w:t>
      </w:r>
      <w:r>
        <w:rPr>
          <w:sz w:val="24"/>
          <w:szCs w:val="24"/>
        </w:rPr>
        <w:t>其在软件开发进程中的关键意义。通过可行性分析，从技术层面看，</w:t>
      </w:r>
      <w:r>
        <w:rPr>
          <w:rFonts w:hint="eastAsia" w:ascii="宋体" w:hAnsi="宋体" w:cs="宋体"/>
          <w:sz w:val="24"/>
          <w:szCs w:val="24"/>
        </w:rPr>
        <w:t>Spring Boot、Vue</w:t>
      </w:r>
      <w:r>
        <w:rPr>
          <w:sz w:val="24"/>
          <w:szCs w:val="24"/>
        </w:rPr>
        <w:t>等成熟框架为开发奠基；经济上，开源技术可降低成本并提升效益；操作上，简洁界面与合理布局保障可行性。用户需求分析明确了学工处管理员、院级管理员与学生三类用户及活动申请、审核等核心业务流程，并划分用例。系统性能需求聚焦响应时间、可靠性与扩展性，非功能性需求注重易用性与可维护性。总体为后续系统设计、开发等工作确立了清晰且全面的导向与依据</w:t>
      </w:r>
      <w:r>
        <w:rPr>
          <w:rFonts w:hint="eastAsia"/>
          <w:sz w:val="24"/>
          <w:szCs w:val="24"/>
        </w:rPr>
        <w:t>。</w:t>
      </w:r>
    </w:p>
    <w:p w14:paraId="7AE3C92A">
      <w:pPr>
        <w:widowControl/>
        <w:jc w:val="left"/>
        <w:rPr>
          <w:sz w:val="24"/>
          <w:szCs w:val="24"/>
        </w:rPr>
      </w:pPr>
      <w:r>
        <w:rPr>
          <w:sz w:val="24"/>
          <w:szCs w:val="24"/>
        </w:rPr>
        <w:br w:type="page"/>
      </w:r>
    </w:p>
    <w:p w14:paraId="0FA95A5B">
      <w:pPr>
        <w:pStyle w:val="2"/>
        <w:numPr>
          <w:ilvl w:val="0"/>
          <w:numId w:val="1"/>
        </w:numPr>
        <w:spacing w:before="0" w:after="0" w:line="300" w:lineRule="auto"/>
        <w:jc w:val="center"/>
        <w:rPr>
          <w:b w:val="0"/>
          <w:bCs/>
          <w:sz w:val="36"/>
          <w:szCs w:val="36"/>
        </w:rPr>
      </w:pPr>
      <w:bookmarkStart w:id="87" w:name="_Toc6567"/>
      <w:r>
        <w:rPr>
          <w:rFonts w:hint="eastAsia" w:ascii="黑体" w:hAnsi="黑体" w:eastAsia="黑体" w:cs="黑体"/>
          <w:b w:val="0"/>
          <w:bCs/>
          <w:sz w:val="36"/>
          <w:szCs w:val="36"/>
        </w:rPr>
        <w:t>系统总体设计</w:t>
      </w:r>
      <w:bookmarkEnd w:id="87"/>
    </w:p>
    <w:p w14:paraId="6EFBFF8A">
      <w:pPr>
        <w:spacing w:line="300" w:lineRule="auto"/>
        <w:ind w:firstLine="482"/>
        <w:rPr>
          <w:sz w:val="24"/>
          <w:szCs w:val="24"/>
        </w:rPr>
      </w:pPr>
      <w:r>
        <w:rPr>
          <w:rFonts w:hint="eastAsia"/>
          <w:sz w:val="24"/>
          <w:szCs w:val="24"/>
        </w:rPr>
        <w:t>本章基于第三章系统需求分析基础上进行系统总体设计，对系统体系架构设计，包括业务平台架构设计、物理架构设计、功能结构设计、数据库设计进行阐述。</w:t>
      </w:r>
    </w:p>
    <w:p w14:paraId="548750F6">
      <w:pPr>
        <w:pStyle w:val="3"/>
        <w:spacing w:before="0" w:after="0" w:line="300" w:lineRule="auto"/>
        <w:ind w:firstLine="600" w:firstLineChars="200"/>
        <w:rPr>
          <w:rFonts w:hint="eastAsia" w:ascii="黑体" w:hAnsi="黑体" w:cs="黑体"/>
          <w:b w:val="0"/>
          <w:bCs/>
          <w:sz w:val="30"/>
          <w:szCs w:val="30"/>
        </w:rPr>
      </w:pPr>
      <w:bookmarkStart w:id="88" w:name="_Toc18904"/>
      <w:r>
        <w:rPr>
          <w:rFonts w:hint="eastAsia" w:ascii="黑体" w:hAnsi="黑体" w:cs="黑体"/>
          <w:b w:val="0"/>
          <w:bCs/>
          <w:sz w:val="30"/>
          <w:szCs w:val="30"/>
        </w:rPr>
        <w:t xml:space="preserve">4.1 </w:t>
      </w:r>
      <w:r>
        <w:rPr>
          <w:rFonts w:hint="eastAsia" w:ascii="黑体" w:hAnsi="黑体" w:cs="黑体"/>
          <w:b w:val="0"/>
          <w:bCs/>
          <w:color w:val="000000" w:themeColor="text1"/>
          <w:sz w:val="30"/>
          <w:szCs w:val="30"/>
          <w14:textFill>
            <w14:solidFill>
              <w14:schemeClr w14:val="tx1"/>
            </w14:solidFill>
          </w14:textFill>
        </w:rPr>
        <w:t>业务平台架构设计</w:t>
      </w:r>
      <w:bookmarkEnd w:id="88"/>
    </w:p>
    <w:p w14:paraId="6639C2B5">
      <w:pPr>
        <w:spacing w:line="300" w:lineRule="auto"/>
        <w:ind w:firstLine="480"/>
        <w:rPr>
          <w:rFonts w:hint="eastAsia" w:ascii="宋体" w:hAnsi="宋体" w:cs="宋体"/>
          <w:sz w:val="24"/>
          <w:szCs w:val="24"/>
        </w:rPr>
      </w:pPr>
      <w:r>
        <w:rPr>
          <w:rFonts w:hint="eastAsia" w:ascii="宋体" w:hAnsi="宋体" w:cs="宋体"/>
          <w:sz w:val="24"/>
          <w:szCs w:val="24"/>
        </w:rPr>
        <w:t>根据需求分析，本系统的架构设计如下：</w:t>
      </w:r>
    </w:p>
    <w:p w14:paraId="50EF95AF">
      <w:pPr>
        <w:spacing w:line="300" w:lineRule="auto"/>
        <w:ind w:firstLine="480"/>
        <w:rPr>
          <w:rFonts w:hint="eastAsia" w:ascii="宋体" w:hAnsi="宋体" w:cs="宋体"/>
          <w:sz w:val="24"/>
          <w:szCs w:val="24"/>
        </w:rPr>
      </w:pPr>
      <w:r>
        <w:rPr>
          <w:rFonts w:hint="eastAsia" w:ascii="宋体" w:hAnsi="宋体" w:cs="宋体"/>
          <w:sz w:val="24"/>
          <w:szCs w:val="24"/>
        </w:rPr>
        <w:t>客户端分为PC端和微信小程序端。PC端适用于在计算机上进行操作，适合处理较为复杂的业务流程；微信小程序端则利用微信的广泛用户基础，方便学生通过手机随时随地访问系统，满足了移动化操作的需求。</w:t>
      </w:r>
    </w:p>
    <w:p w14:paraId="124E450D">
      <w:pPr>
        <w:spacing w:line="300" w:lineRule="auto"/>
        <w:ind w:firstLine="480"/>
        <w:rPr>
          <w:rFonts w:hint="eastAsia" w:ascii="宋体" w:hAnsi="宋体" w:cs="宋体"/>
          <w:sz w:val="24"/>
          <w:szCs w:val="24"/>
        </w:rPr>
      </w:pPr>
      <w:r>
        <w:rPr>
          <w:rFonts w:hint="eastAsia" w:ascii="宋体" w:hAnsi="宋体" w:cs="宋体"/>
          <w:sz w:val="24"/>
          <w:szCs w:val="24"/>
        </w:rPr>
        <w:t>展示层采用多种先进的前端技术。其中，Vue是一种流行的JavaScript框架，能够构建高效且灵活的用户界面；Element - UI是基于Vue的一套组件库，提供了丰富的界面组件，有助于快速搭建美观的前端界面；uni-app则是一个跨平台的应用开发框架，能够使用一套代码开发出适用于多个平台的应用程序，包括iOS、Android和H5等，大大提高了开发效率。</w:t>
      </w:r>
    </w:p>
    <w:p w14:paraId="5FBBBB78">
      <w:pPr>
        <w:spacing w:line="300" w:lineRule="auto"/>
        <w:ind w:firstLine="480"/>
        <w:rPr>
          <w:rFonts w:hint="eastAsia" w:ascii="宋体" w:hAnsi="宋体" w:cs="宋体"/>
          <w:sz w:val="24"/>
          <w:szCs w:val="24"/>
        </w:rPr>
      </w:pPr>
      <w:r>
        <w:rPr>
          <w:rFonts w:hint="eastAsia" w:ascii="宋体" w:hAnsi="宋体" w:cs="宋体"/>
          <w:sz w:val="24"/>
          <w:szCs w:val="24"/>
        </w:rPr>
        <w:t>业务层展示系统的核心功能。活动申请由院级管理员提交；活动审核则由学工处管理员对申请的活动进行审查，确保活动的合理性和可行性；活动报名用于学生报名参与活动；活动签到用于院级管理员发起签到，保证活动进行过程的管理和准确地发放学分；学分查看可以方便学生查看自己获得的学分；学分导出可以进行数据导出，便于统计和分析。</w:t>
      </w:r>
    </w:p>
    <w:p w14:paraId="4013C9D4">
      <w:pPr>
        <w:spacing w:line="300" w:lineRule="auto"/>
        <w:ind w:firstLine="480"/>
        <w:rPr>
          <w:rFonts w:hint="eastAsia" w:ascii="宋体" w:hAnsi="宋体" w:cs="宋体"/>
          <w:sz w:val="24"/>
          <w:szCs w:val="24"/>
        </w:rPr>
      </w:pPr>
      <w:r>
        <w:rPr>
          <w:rFonts w:hint="eastAsia" w:ascii="宋体" w:hAnsi="宋体" w:cs="宋体"/>
          <w:sz w:val="24"/>
          <w:szCs w:val="24"/>
        </w:rPr>
        <w:t>数据层在系统中起到了关键作用。MyBatis-Plus作为一款功能强大的持久层框架，在 MyBatis的基础上进行了出色的扩展与增强，极大地提升了开发效率和代码的可维护性。数据库采用了MySQL，MySQL是一种广泛应用的关系型数据库管理系统，具有稳定性高、性能优良、易于扩展等特点，能够很好地满足高校第二课堂学分系统的数据存储需求。</w:t>
      </w:r>
    </w:p>
    <w:p w14:paraId="52329EAF">
      <w:pPr>
        <w:spacing w:line="300" w:lineRule="auto"/>
        <w:ind w:firstLine="480"/>
        <w:rPr>
          <w:rFonts w:hint="eastAsia" w:ascii="宋体" w:hAnsi="宋体" w:cs="宋体"/>
          <w:sz w:val="24"/>
          <w:szCs w:val="24"/>
        </w:rPr>
      </w:pPr>
      <w:r>
        <w:rPr>
          <w:rFonts w:hint="eastAsia" w:ascii="宋体" w:hAnsi="宋体" w:cs="宋体"/>
          <w:sz w:val="24"/>
          <w:szCs w:val="24"/>
        </w:rPr>
        <w:t>环境方面，系统依赖于JDK8、Tomcat和Windows10。JDK8 提供了Java运行环境，是系统后端开发的基础；Tomcat作为一种常见的Web应用服务器，Tomcat为系统的Web应用提供了运行环境，支持系统在网络上的部署和运行；Windows10作为常见的操作系统，为系统的运行提供了稳定的环境。</w:t>
      </w:r>
    </w:p>
    <w:p w14:paraId="7AFE8327">
      <w:pPr>
        <w:spacing w:line="300" w:lineRule="auto"/>
        <w:ind w:firstLine="480"/>
        <w:rPr>
          <w:rFonts w:hint="eastAsia" w:ascii="宋体" w:hAnsi="宋体" w:cs="宋体"/>
          <w:sz w:val="24"/>
          <w:szCs w:val="24"/>
        </w:rPr>
      </w:pPr>
      <w:r>
        <w:rPr>
          <w:rFonts w:hint="eastAsia" w:ascii="宋体" w:hAnsi="宋体" w:cs="宋体"/>
          <w:sz w:val="24"/>
          <w:szCs w:val="24"/>
        </w:rPr>
        <w:t>平台规范体系包括编码规范、结构规范和数据规范。编码规范确保了开发人员编写的代码具有统一的风格和标准，便于代码的阅读、维护和团队协作；结构规范定义了系统的整体架构和模块划分，保证了系统的可扩展性和可维护性；数据规范则对数据的格式、存储和处理进行了规定，确保数据的准确性和一致性。</w:t>
      </w:r>
    </w:p>
    <w:p w14:paraId="10FA585F">
      <w:pPr>
        <w:spacing w:line="300" w:lineRule="auto"/>
        <w:ind w:firstLine="480" w:firstLineChars="200"/>
        <w:rPr>
          <w:rFonts w:hint="eastAsia" w:ascii="宋体" w:hAnsi="宋体" w:cs="宋体"/>
          <w:sz w:val="24"/>
          <w:szCs w:val="24"/>
        </w:rPr>
      </w:pPr>
      <w:r>
        <w:rPr>
          <w:rFonts w:hint="eastAsia" w:ascii="宋体" w:hAnsi="宋体" w:cs="宋体"/>
          <w:sz w:val="24"/>
          <w:szCs w:val="24"/>
        </w:rPr>
        <w:t>通过这样一个多层次、全方位的架构设计，高校第二课堂学分系统能够高效、稳定地运行，满足高校对第二课堂活动管理和学分认定的需求。系统架构图如图4-1所示：</w:t>
      </w:r>
    </w:p>
    <w:p w14:paraId="6F1CE8E2">
      <w:pPr>
        <w:spacing w:line="300" w:lineRule="auto"/>
        <w:ind w:firstLine="420" w:firstLineChars="200"/>
        <w:jc w:val="center"/>
      </w:pPr>
      <w:r>
        <w:drawing>
          <wp:inline distT="0" distB="0" distL="0" distR="0">
            <wp:extent cx="4961255" cy="5294630"/>
            <wp:effectExtent l="0" t="0" r="0" b="1270"/>
            <wp:docPr id="916923667" name="图片 2"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23667" name="图片 2" descr="图片包含 图形用户界面&#10;&#10;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961763" cy="5294883"/>
                    </a:xfrm>
                    <a:prstGeom prst="rect">
                      <a:avLst/>
                    </a:prstGeom>
                    <a:noFill/>
                    <a:ln>
                      <a:noFill/>
                    </a:ln>
                  </pic:spPr>
                </pic:pic>
              </a:graphicData>
            </a:graphic>
          </wp:inline>
        </w:drawing>
      </w:r>
    </w:p>
    <w:p w14:paraId="431F2508">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1</w:t>
      </w:r>
      <w:r>
        <w:rPr>
          <w:rFonts w:asciiTheme="minorEastAsia" w:hAnsiTheme="minorEastAsia" w:eastAsiaTheme="minorEastAsia"/>
        </w:rPr>
        <w:t xml:space="preserve"> </w:t>
      </w:r>
      <w:r>
        <w:rPr>
          <w:rFonts w:hint="eastAsia" w:asciiTheme="minorEastAsia" w:hAnsiTheme="minorEastAsia" w:eastAsiaTheme="minorEastAsia"/>
        </w:rPr>
        <w:t>系统架构图</w:t>
      </w:r>
    </w:p>
    <w:p w14:paraId="1CDC725C">
      <w:pPr>
        <w:pStyle w:val="3"/>
        <w:spacing w:before="0" w:after="0" w:line="300" w:lineRule="auto"/>
        <w:ind w:firstLine="600" w:firstLineChars="200"/>
        <w:rPr>
          <w:rFonts w:hint="eastAsia" w:ascii="黑体" w:hAnsi="黑体" w:cs="黑体"/>
          <w:b w:val="0"/>
          <w:bCs/>
          <w:color w:val="0000FF"/>
          <w:sz w:val="30"/>
          <w:szCs w:val="30"/>
        </w:rPr>
      </w:pPr>
      <w:bookmarkStart w:id="89" w:name="_Toc30843"/>
      <w:r>
        <w:rPr>
          <w:rFonts w:hint="eastAsia" w:ascii="黑体" w:hAnsi="黑体" w:cs="黑体"/>
          <w:b w:val="0"/>
          <w:bCs/>
          <w:sz w:val="30"/>
          <w:szCs w:val="30"/>
        </w:rPr>
        <w:t>4.2 系统物理架构设计</w:t>
      </w:r>
      <w:bookmarkEnd w:id="89"/>
    </w:p>
    <w:p w14:paraId="501BEDB7">
      <w:pPr>
        <w:spacing w:line="300" w:lineRule="auto"/>
        <w:ind w:firstLine="480" w:firstLineChars="200"/>
        <w:rPr>
          <w:sz w:val="24"/>
          <w:szCs w:val="24"/>
        </w:rPr>
      </w:pPr>
      <w:r>
        <w:rPr>
          <w:rFonts w:hint="eastAsia" w:ascii="宋体" w:hAnsi="宋体" w:cs="宋体"/>
          <w:sz w:val="24"/>
          <w:szCs w:val="24"/>
          <w:shd w:val="clear" w:color="auto" w:fill="FFFFFF"/>
        </w:rPr>
        <w:t>本系统采用B/S模式为物理架构，B/S模式，即浏览器/服务器模式，是随着Web技术兴起后出现的一种网络结构模式。在这种模式下，客户端主要通过Web浏览器来实现用户界面和与服务器的交互，而服务器端则负责处理业务逻辑和数据存储。B/S具有易于部署和维护、跨平台性、信息共享分辨、成本较低的优点。</w:t>
      </w:r>
      <w:r>
        <w:rPr>
          <w:rFonts w:hint="eastAsia" w:ascii="宋体" w:hAnsi="宋体" w:cs="宋体"/>
          <w:bCs/>
          <w:sz w:val="24"/>
          <w:szCs w:val="24"/>
        </w:rPr>
        <w:t>如下图4-2</w:t>
      </w:r>
      <w:r>
        <w:rPr>
          <w:rFonts w:hint="eastAsia" w:ascii="Arial" w:hAnsi="Arial" w:cs="Arial"/>
          <w:sz w:val="24"/>
          <w:szCs w:val="24"/>
          <w:shd w:val="clear" w:color="auto" w:fill="FFFFFF"/>
        </w:rPr>
        <w:t>是本</w:t>
      </w:r>
      <w:r>
        <w:rPr>
          <w:rFonts w:hint="eastAsia" w:ascii="宋体" w:hAnsi="宋体" w:cs="宋体"/>
          <w:bCs/>
          <w:sz w:val="24"/>
          <w:szCs w:val="24"/>
        </w:rPr>
        <w:t>系统的物理架构图，其</w:t>
      </w:r>
      <w:r>
        <w:rPr>
          <w:rFonts w:hint="eastAsia" w:ascii="宋体" w:hAnsi="宋体" w:cs="宋体"/>
          <w:sz w:val="24"/>
          <w:szCs w:val="24"/>
          <w:shd w:val="clear" w:color="auto" w:fill="FFFFFF"/>
        </w:rPr>
        <w:t>展示了整个系统通过服务器进行数据的交互和管理。各个用户端连接到服务器，进而访问和操作数据库中的数据，清晰地展示了整个系统通过服务器进行数据的交互和管理的过程，例如当面对数据查询这一类请求时，服务器会迅速在数据库中精准地搜索并提取出符合条件的相关数据，随后将这些数据反馈回发出请求的客户端。这种以服务器为核心的数据交互和管理方式，确保了系统数据的集中处理，体现了B/S模式在系统架构中的应用优势。</w:t>
      </w:r>
    </w:p>
    <w:p w14:paraId="5A7B6B75">
      <w:pPr>
        <w:spacing w:line="300" w:lineRule="auto"/>
        <w:jc w:val="center"/>
      </w:pPr>
      <w:r>
        <w:rPr>
          <w:rFonts w:hint="eastAsia"/>
        </w:rPr>
        <w:drawing>
          <wp:inline distT="0" distB="0" distL="114300" distR="114300">
            <wp:extent cx="5191760" cy="4297045"/>
            <wp:effectExtent l="0" t="0" r="8890" b="8255"/>
            <wp:docPr id="19" name="图片 19" descr="3803fa7b74a2c1b6f675fecfaa8bb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803fa7b74a2c1b6f675fecfaa8bb333"/>
                    <pic:cNvPicPr>
                      <a:picLocks noChangeAspect="1"/>
                    </pic:cNvPicPr>
                  </pic:nvPicPr>
                  <pic:blipFill>
                    <a:blip r:embed="rId13"/>
                    <a:stretch>
                      <a:fillRect/>
                    </a:stretch>
                  </pic:blipFill>
                  <pic:spPr>
                    <a:xfrm>
                      <a:off x="0" y="0"/>
                      <a:ext cx="5191760" cy="4297045"/>
                    </a:xfrm>
                    <a:prstGeom prst="rect">
                      <a:avLst/>
                    </a:prstGeom>
                  </pic:spPr>
                </pic:pic>
              </a:graphicData>
            </a:graphic>
          </wp:inline>
        </w:drawing>
      </w:r>
    </w:p>
    <w:p w14:paraId="4BD64982">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2</w:t>
      </w:r>
      <w:r>
        <w:rPr>
          <w:rFonts w:asciiTheme="minorEastAsia" w:hAnsiTheme="minorEastAsia" w:eastAsiaTheme="minorEastAsia"/>
        </w:rPr>
        <w:t xml:space="preserve"> </w:t>
      </w:r>
      <w:r>
        <w:rPr>
          <w:rFonts w:hint="eastAsia" w:asciiTheme="minorEastAsia" w:hAnsiTheme="minorEastAsia" w:eastAsiaTheme="minorEastAsia"/>
        </w:rPr>
        <w:t>物理架构图</w:t>
      </w:r>
    </w:p>
    <w:p w14:paraId="76CEF08B">
      <w:pPr>
        <w:pStyle w:val="3"/>
        <w:spacing w:before="0" w:after="0" w:line="300" w:lineRule="auto"/>
        <w:ind w:firstLine="600" w:firstLineChars="200"/>
        <w:rPr>
          <w:rFonts w:hint="eastAsia" w:ascii="黑体" w:hAnsi="黑体" w:cs="黑体"/>
          <w:b w:val="0"/>
          <w:bCs/>
          <w:sz w:val="30"/>
          <w:szCs w:val="30"/>
        </w:rPr>
      </w:pPr>
      <w:bookmarkStart w:id="90" w:name="_Toc11165"/>
      <w:r>
        <w:rPr>
          <w:rFonts w:hint="eastAsia" w:ascii="黑体" w:hAnsi="黑体" w:cs="黑体"/>
          <w:b w:val="0"/>
          <w:bCs/>
          <w:sz w:val="30"/>
          <w:szCs w:val="30"/>
        </w:rPr>
        <w:t>4.3 系统功能结构设计</w:t>
      </w:r>
      <w:bookmarkEnd w:id="90"/>
    </w:p>
    <w:p w14:paraId="7BEEE90C">
      <w:pPr>
        <w:pStyle w:val="30"/>
        <w:spacing w:line="300" w:lineRule="auto"/>
        <w:ind w:firstLine="480" w:firstLineChars="200"/>
        <w:jc w:val="both"/>
        <w:rPr>
          <w:rFonts w:hint="eastAsia" w:asciiTheme="minorEastAsia" w:hAnsiTheme="minorEastAsia" w:eastAsiaTheme="minorEastAsia"/>
          <w:sz w:val="24"/>
        </w:rPr>
      </w:pPr>
      <w:r>
        <w:rPr>
          <w:rFonts w:hint="eastAsia" w:asciiTheme="minorEastAsia" w:hAnsiTheme="minorEastAsia" w:eastAsiaTheme="minorEastAsia"/>
          <w:sz w:val="24"/>
        </w:rPr>
        <w:t>系统按照用户实际需求，根据用户划分功能结构。系统主要涉及三类用户：学工处管理员、院级管理员和学生，各自有着不同的功能权限。</w:t>
      </w:r>
    </w:p>
    <w:p w14:paraId="176F6893">
      <w:pPr>
        <w:pStyle w:val="30"/>
        <w:spacing w:line="300" w:lineRule="auto"/>
        <w:ind w:firstLine="480" w:firstLineChars="200"/>
        <w:jc w:val="both"/>
        <w:rPr>
          <w:rFonts w:hint="eastAsia" w:ascii="宋体" w:hAnsi="宋体" w:cs="宋体"/>
          <w:sz w:val="24"/>
          <w:szCs w:val="24"/>
        </w:rPr>
      </w:pPr>
      <w:r>
        <w:rPr>
          <w:rFonts w:hint="eastAsia" w:ascii="宋体" w:hAnsi="宋体" w:cs="宋体"/>
          <w:sz w:val="24"/>
          <w:szCs w:val="24"/>
        </w:rPr>
        <w:t>学工处管理员主要负责整个系统的基础设置、活动统筹、新闻推送、学分规则制定、系统维护以及数据存储等工作。其具有以下功能：用户管理、活动管理、新闻发布、学分管理、系统管理和数据备份。</w:t>
      </w:r>
    </w:p>
    <w:p w14:paraId="280B8295">
      <w:pPr>
        <w:pStyle w:val="30"/>
        <w:spacing w:line="300" w:lineRule="auto"/>
        <w:ind w:firstLine="480" w:firstLineChars="200"/>
        <w:jc w:val="both"/>
        <w:rPr>
          <w:rFonts w:hint="eastAsia" w:ascii="宋体" w:hAnsi="宋体" w:cs="宋体"/>
          <w:sz w:val="24"/>
          <w:szCs w:val="24"/>
        </w:rPr>
      </w:pPr>
      <w:r>
        <w:rPr>
          <w:rFonts w:hint="eastAsia" w:ascii="宋体" w:hAnsi="宋体" w:cs="宋体"/>
          <w:sz w:val="24"/>
          <w:szCs w:val="24"/>
        </w:rPr>
        <w:t>院级管理员主要围绕具体的活动开展相关操作和学分发放，对学生的第二课堂活动进行管理。其具有以下功能：活动申请、公告查看、活动签到和学分发放。</w:t>
      </w:r>
    </w:p>
    <w:p w14:paraId="5C9D43ED">
      <w:pPr>
        <w:pStyle w:val="30"/>
        <w:spacing w:line="300" w:lineRule="auto"/>
        <w:ind w:firstLine="480" w:firstLineChars="200"/>
        <w:jc w:val="both"/>
        <w:rPr>
          <w:rFonts w:hint="eastAsia" w:ascii="宋体" w:hAnsi="宋体" w:cs="宋体"/>
          <w:sz w:val="24"/>
          <w:szCs w:val="24"/>
        </w:rPr>
      </w:pPr>
      <w:r>
        <w:rPr>
          <w:rFonts w:hint="eastAsia" w:ascii="宋体" w:hAnsi="宋体" w:cs="宋体"/>
          <w:sz w:val="24"/>
          <w:szCs w:val="24"/>
        </w:rPr>
        <w:t>学生具有以下功能：公告查看、活动报名、查看我的活动、活动签到、学分预警和个人设置。这些功能主要是方便学生参与活动、查看个人活动情况、接收学分预警信息，并进行个人资料的设置。</w:t>
      </w:r>
    </w:p>
    <w:p w14:paraId="1843C4F9">
      <w:pPr>
        <w:pStyle w:val="30"/>
        <w:spacing w:line="300" w:lineRule="auto"/>
        <w:ind w:firstLine="480" w:firstLineChars="200"/>
        <w:jc w:val="both"/>
        <w:rPr>
          <w:rFonts w:hint="eastAsia" w:ascii="宋体" w:hAnsi="宋体" w:cs="宋体"/>
          <w:sz w:val="24"/>
          <w:szCs w:val="24"/>
        </w:rPr>
      </w:pPr>
      <w:r>
        <w:rPr>
          <w:rFonts w:hint="eastAsia" w:ascii="宋体" w:hAnsi="宋体" w:cs="宋体"/>
          <w:sz w:val="24"/>
          <w:szCs w:val="24"/>
        </w:rPr>
        <w:t>为了展示高校第二课堂学分系统中不同用户角色所对应的功能模块，体现系统功能设计的合理性和针对性，下面通过图4-3展示本系统各用户的实际功能。</w:t>
      </w:r>
    </w:p>
    <w:p w14:paraId="7AE8512E">
      <w:pPr>
        <w:pStyle w:val="30"/>
        <w:jc w:val="both"/>
        <w:rPr>
          <w:rFonts w:hint="eastAsia" w:asciiTheme="minorEastAsia" w:hAnsiTheme="minorEastAsia" w:eastAsiaTheme="minorEastAsia"/>
        </w:rPr>
      </w:pPr>
      <w:r>
        <w:drawing>
          <wp:inline distT="0" distB="0" distL="114300" distR="114300">
            <wp:extent cx="5937885" cy="2964815"/>
            <wp:effectExtent l="0" t="0" r="5715" b="698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4"/>
                    <a:stretch>
                      <a:fillRect/>
                    </a:stretch>
                  </pic:blipFill>
                  <pic:spPr>
                    <a:xfrm>
                      <a:off x="0" y="0"/>
                      <a:ext cx="5937885" cy="2964815"/>
                    </a:xfrm>
                    <a:prstGeom prst="rect">
                      <a:avLst/>
                    </a:prstGeom>
                    <a:noFill/>
                    <a:ln>
                      <a:noFill/>
                    </a:ln>
                  </pic:spPr>
                </pic:pic>
              </a:graphicData>
            </a:graphic>
          </wp:inline>
        </w:drawing>
      </w:r>
    </w:p>
    <w:p w14:paraId="3D7F51EA">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3</w:t>
      </w:r>
      <w:r>
        <w:rPr>
          <w:rFonts w:asciiTheme="minorEastAsia" w:hAnsiTheme="minorEastAsia" w:eastAsiaTheme="minorEastAsia"/>
        </w:rPr>
        <w:t xml:space="preserve"> </w:t>
      </w:r>
      <w:r>
        <w:rPr>
          <w:rFonts w:hint="eastAsia" w:asciiTheme="minorEastAsia" w:hAnsiTheme="minorEastAsia" w:eastAsiaTheme="minorEastAsia"/>
        </w:rPr>
        <w:t>功能结构图</w:t>
      </w:r>
    </w:p>
    <w:p w14:paraId="58764FC1">
      <w:pPr>
        <w:pStyle w:val="3"/>
        <w:spacing w:before="0" w:after="0" w:line="300" w:lineRule="auto"/>
        <w:ind w:firstLine="600" w:firstLineChars="200"/>
        <w:rPr>
          <w:rFonts w:hint="eastAsia" w:ascii="黑体" w:hAnsi="黑体" w:cs="黑体"/>
          <w:b w:val="0"/>
          <w:bCs/>
          <w:sz w:val="30"/>
          <w:szCs w:val="30"/>
        </w:rPr>
      </w:pPr>
      <w:bookmarkStart w:id="91" w:name="_Toc7944"/>
      <w:r>
        <w:rPr>
          <w:rFonts w:hint="eastAsia" w:ascii="黑体" w:hAnsi="黑体" w:cs="黑体"/>
          <w:b w:val="0"/>
          <w:bCs/>
          <w:sz w:val="30"/>
          <w:szCs w:val="30"/>
        </w:rPr>
        <w:t>4.4 系统数据库设计</w:t>
      </w:r>
      <w:bookmarkEnd w:id="91"/>
    </w:p>
    <w:p w14:paraId="4DDE7F78">
      <w:pPr>
        <w:spacing w:line="300" w:lineRule="auto"/>
        <w:ind w:firstLine="480" w:firstLineChars="200"/>
        <w:rPr>
          <w:rFonts w:hint="eastAsia" w:ascii="宋体" w:hAnsi="宋体" w:cs="宋体"/>
          <w:sz w:val="24"/>
          <w:szCs w:val="24"/>
        </w:rPr>
      </w:pPr>
      <w:r>
        <w:rPr>
          <w:rFonts w:hint="eastAsia" w:ascii="宋体" w:hAnsi="宋体" w:cs="宋体"/>
          <w:sz w:val="24"/>
          <w:szCs w:val="24"/>
        </w:rPr>
        <w:t>数据库是系统搭建的根基，在后台数据存储与处理方面起到了至关重要的作用。数据库中实体与关系的设计会对数据操作效率产生影响，其设计是否科学合理直接决定了本系统的开发与运行能否成功。</w:t>
      </w:r>
    </w:p>
    <w:p w14:paraId="6BCD0F0F">
      <w:pPr>
        <w:spacing w:line="300" w:lineRule="auto"/>
        <w:ind w:firstLine="480" w:firstLineChars="200"/>
        <w:rPr>
          <w:rFonts w:hint="eastAsia" w:ascii="宋体" w:hAnsi="宋体" w:cs="宋体"/>
          <w:sz w:val="24"/>
          <w:szCs w:val="24"/>
        </w:rPr>
      </w:pPr>
      <w:r>
        <w:rPr>
          <w:rFonts w:hint="eastAsia" w:ascii="宋体" w:hAnsi="宋体" w:cs="宋体"/>
          <w:sz w:val="24"/>
          <w:szCs w:val="24"/>
        </w:rPr>
        <w:t>为了确保系统能够高效运行，需要考虑数据库结构的合理性，保障系统在处理学生参加活动获取学分以及活动管理操作时保持稳定。</w:t>
      </w:r>
    </w:p>
    <w:p w14:paraId="34C7A4F1">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4.4.1 主要实体及属性</w:t>
      </w:r>
    </w:p>
    <w:p w14:paraId="6A0F7A01">
      <w:pPr>
        <w:spacing w:line="300" w:lineRule="auto"/>
        <w:rPr>
          <w:sz w:val="24"/>
          <w:szCs w:val="24"/>
        </w:rPr>
      </w:pPr>
      <w:r>
        <w:rPr>
          <w:rFonts w:hint="eastAsia"/>
        </w:rPr>
        <w:t xml:space="preserve">     </w:t>
      </w:r>
      <w:r>
        <w:rPr>
          <w:rFonts w:hint="eastAsia"/>
          <w:sz w:val="24"/>
          <w:szCs w:val="24"/>
        </w:rPr>
        <w:t>在数据库设计中，实体是现实世界中可以独立存在并可以被明确区分的事物或事务，它是数据的一个逻辑概念。本系统包含的实体有学生实体、管理员实体、活动实体、活动日志实体、学院实体、活动类型实体、学生类型实体等。以下列出本系统的主要实体属性图。</w:t>
      </w:r>
    </w:p>
    <w:p w14:paraId="6EC86B00">
      <w:pPr>
        <w:pStyle w:val="28"/>
        <w:spacing w:line="300" w:lineRule="auto"/>
        <w:ind w:firstLine="480"/>
        <w:rPr>
          <w:rFonts w:hint="eastAsia" w:ascii="宋体" w:hAnsi="宋体" w:cs="宋体"/>
          <w:sz w:val="24"/>
          <w:szCs w:val="24"/>
        </w:rPr>
      </w:pPr>
      <w:r>
        <w:rPr>
          <w:rFonts w:hint="eastAsia" w:ascii="宋体" w:hAnsi="宋体" w:cs="宋体"/>
          <w:sz w:val="24"/>
          <w:szCs w:val="24"/>
        </w:rPr>
        <w:t>1.学生实体主要包括姓名、学号、手机号、密码、头像、学院、学生类型、性别等。学生实体属性图如图4-4所示：</w:t>
      </w:r>
    </w:p>
    <w:p w14:paraId="19BDDBC2">
      <w:pPr>
        <w:pStyle w:val="6"/>
        <w:spacing w:after="0"/>
        <w:ind w:left="0" w:leftChars="0" w:right="0" w:rightChars="0"/>
        <w:jc w:val="center"/>
        <w:rPr>
          <w:rFonts w:hint="eastAsia" w:ascii="宋体" w:hAnsi="宋体" w:cs="宋体"/>
          <w:sz w:val="24"/>
          <w:szCs w:val="24"/>
        </w:rPr>
      </w:pPr>
      <w:r>
        <w:drawing>
          <wp:inline distT="0" distB="0" distL="114300" distR="114300">
            <wp:extent cx="4312920" cy="198755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4312920" cy="1987550"/>
                    </a:xfrm>
                    <a:prstGeom prst="rect">
                      <a:avLst/>
                    </a:prstGeom>
                    <a:noFill/>
                    <a:ln>
                      <a:noFill/>
                    </a:ln>
                  </pic:spPr>
                </pic:pic>
              </a:graphicData>
            </a:graphic>
          </wp:inline>
        </w:drawing>
      </w:r>
    </w:p>
    <w:p w14:paraId="23A46597">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4</w:t>
      </w:r>
      <w:r>
        <w:rPr>
          <w:rFonts w:asciiTheme="minorEastAsia" w:hAnsiTheme="minorEastAsia" w:eastAsiaTheme="minorEastAsia"/>
        </w:rPr>
        <w:t xml:space="preserve"> </w:t>
      </w:r>
      <w:r>
        <w:rPr>
          <w:rFonts w:hint="eastAsia" w:asciiTheme="minorEastAsia" w:hAnsiTheme="minorEastAsia" w:eastAsiaTheme="minorEastAsia"/>
        </w:rPr>
        <w:t>学生实体属性图</w:t>
      </w:r>
    </w:p>
    <w:p w14:paraId="74DA0999">
      <w:pPr>
        <w:pStyle w:val="28"/>
        <w:spacing w:line="300" w:lineRule="auto"/>
        <w:ind w:firstLine="480"/>
        <w:rPr>
          <w:rFonts w:hint="eastAsia" w:ascii="宋体" w:hAnsi="宋体" w:cs="宋体"/>
          <w:sz w:val="24"/>
          <w:szCs w:val="24"/>
        </w:rPr>
      </w:pPr>
      <w:r>
        <w:rPr>
          <w:rFonts w:hint="eastAsia" w:ascii="宋体" w:hAnsi="宋体" w:cs="宋体"/>
          <w:sz w:val="24"/>
          <w:szCs w:val="24"/>
        </w:rPr>
        <w:t>2.管理员实体主要包括Id、名称、手机号、密码、管理员类型、学院、状态等。学生实体属性图如图4-5所示：</w:t>
      </w:r>
    </w:p>
    <w:p w14:paraId="6BAF382D">
      <w:pPr>
        <w:pStyle w:val="6"/>
        <w:spacing w:after="0"/>
        <w:ind w:left="0" w:leftChars="0" w:right="0" w:rightChars="0"/>
        <w:jc w:val="center"/>
      </w:pPr>
      <w:r>
        <w:drawing>
          <wp:inline distT="0" distB="0" distL="114300" distR="114300">
            <wp:extent cx="4008755" cy="1922145"/>
            <wp:effectExtent l="0" t="0" r="1270" b="1905"/>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6"/>
                    <a:stretch>
                      <a:fillRect/>
                    </a:stretch>
                  </pic:blipFill>
                  <pic:spPr>
                    <a:xfrm>
                      <a:off x="0" y="0"/>
                      <a:ext cx="4008755" cy="1922145"/>
                    </a:xfrm>
                    <a:prstGeom prst="rect">
                      <a:avLst/>
                    </a:prstGeom>
                    <a:noFill/>
                    <a:ln>
                      <a:noFill/>
                    </a:ln>
                  </pic:spPr>
                </pic:pic>
              </a:graphicData>
            </a:graphic>
          </wp:inline>
        </w:drawing>
      </w:r>
    </w:p>
    <w:p w14:paraId="3C0B1175">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5</w:t>
      </w:r>
      <w:r>
        <w:rPr>
          <w:rFonts w:asciiTheme="minorEastAsia" w:hAnsiTheme="minorEastAsia" w:eastAsiaTheme="minorEastAsia"/>
        </w:rPr>
        <w:t xml:space="preserve"> </w:t>
      </w:r>
      <w:r>
        <w:rPr>
          <w:rFonts w:hint="eastAsia" w:asciiTheme="minorEastAsia" w:hAnsiTheme="minorEastAsia" w:eastAsiaTheme="minorEastAsia"/>
        </w:rPr>
        <w:t>管理员实体属性图</w:t>
      </w:r>
    </w:p>
    <w:p w14:paraId="0FA979C4">
      <w:pPr>
        <w:pStyle w:val="28"/>
        <w:spacing w:line="300" w:lineRule="auto"/>
        <w:ind w:firstLine="480"/>
        <w:rPr>
          <w:rFonts w:hint="eastAsia" w:ascii="宋体" w:hAnsi="宋体" w:cs="宋体"/>
          <w:sz w:val="24"/>
          <w:szCs w:val="24"/>
        </w:rPr>
      </w:pPr>
      <w:r>
        <w:rPr>
          <w:rFonts w:hint="eastAsia" w:ascii="宋体" w:hAnsi="宋体" w:cs="宋体"/>
          <w:sz w:val="24"/>
          <w:szCs w:val="24"/>
        </w:rPr>
        <w:t>3.活动实体主要包括活动时间、活动地点、活动封面、活动信息、活动容量、活动类型、学分数量、签到时间等。活动实体属性图如图4-6所示：</w:t>
      </w:r>
    </w:p>
    <w:p w14:paraId="73B119E2">
      <w:pPr>
        <w:pStyle w:val="30"/>
        <w:rPr>
          <w:rFonts w:hint="eastAsia" w:ascii="宋体" w:hAnsi="宋体" w:cs="宋体"/>
          <w:sz w:val="24"/>
          <w:szCs w:val="24"/>
        </w:rPr>
      </w:pPr>
      <w:r>
        <w:drawing>
          <wp:inline distT="0" distB="0" distL="114300" distR="114300">
            <wp:extent cx="4515485" cy="2246630"/>
            <wp:effectExtent l="0" t="0" r="8890" b="1270"/>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17"/>
                    <a:stretch>
                      <a:fillRect/>
                    </a:stretch>
                  </pic:blipFill>
                  <pic:spPr>
                    <a:xfrm>
                      <a:off x="0" y="0"/>
                      <a:ext cx="4515485" cy="2246630"/>
                    </a:xfrm>
                    <a:prstGeom prst="rect">
                      <a:avLst/>
                    </a:prstGeom>
                    <a:noFill/>
                    <a:ln>
                      <a:noFill/>
                    </a:ln>
                  </pic:spPr>
                </pic:pic>
              </a:graphicData>
            </a:graphic>
          </wp:inline>
        </w:drawing>
      </w:r>
    </w:p>
    <w:p w14:paraId="6C3AF074">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6</w:t>
      </w:r>
      <w:r>
        <w:rPr>
          <w:rFonts w:asciiTheme="minorEastAsia" w:hAnsiTheme="minorEastAsia" w:eastAsiaTheme="minorEastAsia"/>
        </w:rPr>
        <w:t xml:space="preserve"> </w:t>
      </w:r>
      <w:r>
        <w:rPr>
          <w:rFonts w:hint="eastAsia" w:asciiTheme="minorEastAsia" w:hAnsiTheme="minorEastAsia" w:eastAsiaTheme="minorEastAsia"/>
        </w:rPr>
        <w:t>活动实体属性图</w:t>
      </w:r>
    </w:p>
    <w:p w14:paraId="2C278E00">
      <w:pPr>
        <w:pStyle w:val="28"/>
        <w:spacing w:line="300" w:lineRule="auto"/>
        <w:ind w:firstLine="480"/>
        <w:rPr>
          <w:rFonts w:hint="eastAsia" w:asciiTheme="minorEastAsia" w:hAnsiTheme="minorEastAsia" w:eastAsiaTheme="minorEastAsia"/>
        </w:rPr>
      </w:pPr>
      <w:r>
        <w:rPr>
          <w:rFonts w:hint="eastAsia" w:ascii="宋体" w:hAnsi="宋体" w:cs="宋体"/>
          <w:sz w:val="24"/>
          <w:szCs w:val="24"/>
        </w:rPr>
        <w:t>4.活动日志实体主要包括Id、活动id、学生id、活动状态、学分获取状态、参与活动时间、信息更新时间、签到图片等。活动日志实体属性图如图4-7所示：</w:t>
      </w:r>
    </w:p>
    <w:p w14:paraId="047F5338">
      <w:pPr>
        <w:pStyle w:val="30"/>
      </w:pPr>
      <w:r>
        <w:drawing>
          <wp:inline distT="0" distB="0" distL="114300" distR="114300">
            <wp:extent cx="4885690" cy="2313305"/>
            <wp:effectExtent l="0" t="0" r="0" b="0"/>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18"/>
                    <a:stretch>
                      <a:fillRect/>
                    </a:stretch>
                  </pic:blipFill>
                  <pic:spPr>
                    <a:xfrm>
                      <a:off x="0" y="0"/>
                      <a:ext cx="4894907" cy="2318194"/>
                    </a:xfrm>
                    <a:prstGeom prst="rect">
                      <a:avLst/>
                    </a:prstGeom>
                    <a:noFill/>
                    <a:ln>
                      <a:noFill/>
                    </a:ln>
                  </pic:spPr>
                </pic:pic>
              </a:graphicData>
            </a:graphic>
          </wp:inline>
        </w:drawing>
      </w:r>
    </w:p>
    <w:p w14:paraId="23A84E2F">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7</w:t>
      </w:r>
      <w:r>
        <w:rPr>
          <w:rFonts w:asciiTheme="minorEastAsia" w:hAnsiTheme="minorEastAsia" w:eastAsiaTheme="minorEastAsia"/>
        </w:rPr>
        <w:t xml:space="preserve"> </w:t>
      </w:r>
      <w:r>
        <w:rPr>
          <w:rFonts w:hint="eastAsia" w:asciiTheme="minorEastAsia" w:hAnsiTheme="minorEastAsia" w:eastAsiaTheme="minorEastAsia"/>
        </w:rPr>
        <w:t>活动日志实体属性图</w:t>
      </w:r>
    </w:p>
    <w:p w14:paraId="0ACC1574">
      <w:pPr>
        <w:pStyle w:val="30"/>
        <w:spacing w:line="300" w:lineRule="auto"/>
        <w:ind w:firstLine="480" w:firstLineChars="200"/>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5.学院实体主要包括Id、学院名称、创建时间、修改时间等。学院实体属性如4-8所示：</w:t>
      </w:r>
    </w:p>
    <w:p w14:paraId="525FB557">
      <w:pPr>
        <w:pStyle w:val="30"/>
        <w:spacing w:line="300" w:lineRule="auto"/>
      </w:pPr>
      <w:r>
        <w:drawing>
          <wp:inline distT="0" distB="0" distL="114300" distR="114300">
            <wp:extent cx="4424045" cy="1775460"/>
            <wp:effectExtent l="0" t="0" r="5080" b="571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9"/>
                    <a:stretch>
                      <a:fillRect/>
                    </a:stretch>
                  </pic:blipFill>
                  <pic:spPr>
                    <a:xfrm>
                      <a:off x="0" y="0"/>
                      <a:ext cx="4424045" cy="1775460"/>
                    </a:xfrm>
                    <a:prstGeom prst="rect">
                      <a:avLst/>
                    </a:prstGeom>
                    <a:noFill/>
                    <a:ln>
                      <a:noFill/>
                    </a:ln>
                  </pic:spPr>
                </pic:pic>
              </a:graphicData>
            </a:graphic>
          </wp:inline>
        </w:drawing>
      </w:r>
    </w:p>
    <w:p w14:paraId="3CBCBF45">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8</w:t>
      </w:r>
      <w:r>
        <w:rPr>
          <w:rFonts w:asciiTheme="minorEastAsia" w:hAnsiTheme="minorEastAsia" w:eastAsiaTheme="minorEastAsia"/>
        </w:rPr>
        <w:t xml:space="preserve"> </w:t>
      </w:r>
      <w:r>
        <w:rPr>
          <w:rFonts w:hint="eastAsia" w:asciiTheme="minorEastAsia" w:hAnsiTheme="minorEastAsia" w:eastAsiaTheme="minorEastAsia"/>
        </w:rPr>
        <w:t>学院实体属性图</w:t>
      </w:r>
    </w:p>
    <w:p w14:paraId="30028CCA">
      <w:pPr>
        <w:pStyle w:val="30"/>
        <w:spacing w:line="300" w:lineRule="auto"/>
        <w:ind w:firstLine="480" w:firstLineChars="200"/>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6.活动类型实体主要包括Id、活动名称、英文缩写、创建时间、修改时间等。活动类型实体属性如4-9所示：</w:t>
      </w:r>
    </w:p>
    <w:p w14:paraId="6CDFE93D">
      <w:pPr>
        <w:pStyle w:val="30"/>
        <w:spacing w:line="300" w:lineRule="auto"/>
        <w:jc w:val="both"/>
        <w:rPr>
          <w:rFonts w:hint="eastAsia" w:asciiTheme="minorEastAsia" w:hAnsiTheme="minorEastAsia" w:eastAsiaTheme="minorEastAsia"/>
        </w:rPr>
      </w:pPr>
    </w:p>
    <w:p w14:paraId="6503AA6A">
      <w:pPr>
        <w:pStyle w:val="30"/>
        <w:spacing w:line="300" w:lineRule="auto"/>
      </w:pPr>
      <w:r>
        <w:drawing>
          <wp:inline distT="0" distB="0" distL="114300" distR="114300">
            <wp:extent cx="4547870" cy="1939290"/>
            <wp:effectExtent l="0" t="0" r="5080" b="381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20"/>
                    <a:stretch>
                      <a:fillRect/>
                    </a:stretch>
                  </pic:blipFill>
                  <pic:spPr>
                    <a:xfrm>
                      <a:off x="0" y="0"/>
                      <a:ext cx="4547870" cy="1939290"/>
                    </a:xfrm>
                    <a:prstGeom prst="rect">
                      <a:avLst/>
                    </a:prstGeom>
                    <a:noFill/>
                    <a:ln>
                      <a:noFill/>
                    </a:ln>
                  </pic:spPr>
                </pic:pic>
              </a:graphicData>
            </a:graphic>
          </wp:inline>
        </w:drawing>
      </w:r>
    </w:p>
    <w:p w14:paraId="58AD9C04">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9</w:t>
      </w:r>
      <w:r>
        <w:rPr>
          <w:rFonts w:asciiTheme="minorEastAsia" w:hAnsiTheme="minorEastAsia" w:eastAsiaTheme="minorEastAsia"/>
        </w:rPr>
        <w:t xml:space="preserve"> </w:t>
      </w:r>
      <w:r>
        <w:rPr>
          <w:rFonts w:hint="eastAsia" w:asciiTheme="minorEastAsia" w:hAnsiTheme="minorEastAsia" w:eastAsiaTheme="minorEastAsia"/>
        </w:rPr>
        <w:t>活动类型实体属性图</w:t>
      </w:r>
    </w:p>
    <w:p w14:paraId="17473ACB">
      <w:pPr>
        <w:pStyle w:val="30"/>
        <w:spacing w:line="300" w:lineRule="auto"/>
        <w:ind w:firstLine="480" w:firstLineChars="200"/>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7.学生类型实体主要包括Id、类型名称、入学年份、总分要求、公益分要求等。学生类型实体属性如4-10所示：</w:t>
      </w:r>
    </w:p>
    <w:p w14:paraId="22A74275">
      <w:pPr>
        <w:pStyle w:val="30"/>
        <w:spacing w:line="300" w:lineRule="auto"/>
      </w:pPr>
      <w:r>
        <w:drawing>
          <wp:inline distT="0" distB="0" distL="114300" distR="114300">
            <wp:extent cx="4815840" cy="1936750"/>
            <wp:effectExtent l="0" t="0" r="3810" b="635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21"/>
                    <a:stretch>
                      <a:fillRect/>
                    </a:stretch>
                  </pic:blipFill>
                  <pic:spPr>
                    <a:xfrm>
                      <a:off x="0" y="0"/>
                      <a:ext cx="4815840" cy="1936750"/>
                    </a:xfrm>
                    <a:prstGeom prst="rect">
                      <a:avLst/>
                    </a:prstGeom>
                    <a:noFill/>
                    <a:ln>
                      <a:noFill/>
                    </a:ln>
                  </pic:spPr>
                </pic:pic>
              </a:graphicData>
            </a:graphic>
          </wp:inline>
        </w:drawing>
      </w:r>
    </w:p>
    <w:p w14:paraId="05AD4BA3">
      <w:pPr>
        <w:pStyle w:val="30"/>
        <w:spacing w:line="300" w:lineRule="auto"/>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10</w:t>
      </w:r>
      <w:r>
        <w:rPr>
          <w:rFonts w:asciiTheme="minorEastAsia" w:hAnsiTheme="minorEastAsia" w:eastAsiaTheme="minorEastAsia"/>
        </w:rPr>
        <w:t xml:space="preserve"> </w:t>
      </w:r>
      <w:r>
        <w:rPr>
          <w:rFonts w:hint="eastAsia" w:asciiTheme="minorEastAsia" w:hAnsiTheme="minorEastAsia" w:eastAsiaTheme="minorEastAsia"/>
        </w:rPr>
        <w:t>学生类型实体属性图</w:t>
      </w:r>
    </w:p>
    <w:p w14:paraId="643B6A7A">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4.4.2 主要实体关系图</w:t>
      </w:r>
    </w:p>
    <w:p w14:paraId="5670C859">
      <w:pPr>
        <w:spacing w:line="300" w:lineRule="auto"/>
        <w:ind w:firstLine="480" w:firstLineChars="200"/>
        <w:rPr>
          <w:rFonts w:hint="eastAsia" w:asciiTheme="minorEastAsia" w:hAnsiTheme="minorEastAsia" w:eastAsiaTheme="minorEastAsia"/>
          <w:sz w:val="24"/>
          <w:szCs w:val="24"/>
          <w:shd w:val="clear" w:color="auto" w:fill="FFFFFF"/>
          <w:lang w:bidi="ar"/>
        </w:rPr>
      </w:pPr>
      <w:r>
        <w:rPr>
          <w:rFonts w:hint="eastAsia" w:asciiTheme="minorEastAsia" w:hAnsiTheme="minorEastAsia" w:eastAsiaTheme="minorEastAsia"/>
          <w:sz w:val="24"/>
          <w:szCs w:val="24"/>
          <w:shd w:val="clear" w:color="auto" w:fill="FFFFFF"/>
          <w:lang w:bidi="ar"/>
        </w:rPr>
        <w:t>E-R图（Entity - Relationship Diagram）能清晰展现各个实体之间存在的逻辑关系，它主要包含三个关键部分，分别是实体、属性以及关系，其中实体用矩形表示，属性用椭圆形表示，关系用棱形表示。</w:t>
      </w:r>
    </w:p>
    <w:p w14:paraId="3FC2EC1A">
      <w:pPr>
        <w:spacing w:line="300" w:lineRule="auto"/>
        <w:ind w:firstLine="480" w:firstLineChars="200"/>
        <w:rPr>
          <w:rFonts w:hint="eastAsia" w:asciiTheme="minorEastAsia" w:hAnsiTheme="minorEastAsia" w:eastAsiaTheme="minorEastAsia"/>
          <w:sz w:val="24"/>
          <w:szCs w:val="24"/>
          <w:shd w:val="clear" w:color="auto" w:fill="FFFFFF"/>
          <w:lang w:bidi="ar"/>
        </w:rPr>
      </w:pPr>
      <w:r>
        <w:rPr>
          <w:rFonts w:hint="eastAsia" w:asciiTheme="minorEastAsia" w:hAnsiTheme="minorEastAsia" w:eastAsiaTheme="minorEastAsia"/>
          <w:sz w:val="24"/>
          <w:szCs w:val="24"/>
          <w:shd w:val="clear" w:color="auto" w:fill="FFFFFF"/>
          <w:lang w:bidi="ar"/>
        </w:rPr>
        <w:t>本系统主要</w:t>
      </w:r>
      <w:r>
        <w:rPr>
          <w:rFonts w:hint="eastAsia"/>
          <w:sz w:val="24"/>
          <w:szCs w:val="24"/>
        </w:rPr>
        <w:t>实体有活动类型实体、活动实体、管理员实体、学院实体、学生实体、学生类型实体、活动日志实体</w:t>
      </w:r>
      <w:r>
        <w:rPr>
          <w:rFonts w:hint="eastAsia" w:asciiTheme="minorEastAsia" w:hAnsiTheme="minorEastAsia" w:eastAsiaTheme="minorEastAsia"/>
          <w:sz w:val="24"/>
          <w:szCs w:val="24"/>
          <w:shd w:val="clear" w:color="auto" w:fill="FFFFFF"/>
          <w:lang w:bidi="ar"/>
        </w:rPr>
        <w:t>。管理员与学院是多对一的关系，多个管理员可关联一个学院；管理员与活动是一对多的关系，一个管理员可管理多个活动；学院与学生是一对多的关系，一个学院有众多学生；学院与活动是一对多的关系，一个学院有多个活动；活动类型与活动是一对多的关系，一个活动类型对应多个活动；活动与活动日志是一对多的关系，一个活动有多个活动日志；学生与活动日志是一对多的关系，一个学生有多个活动日志；学生与学生类型是多对一的关系，多个学生属于同一种学生类型。围绕主要实体，省略属性部分，画出系统核心E</w:t>
      </w:r>
      <w:r>
        <w:rPr>
          <w:rFonts w:asciiTheme="minorEastAsia" w:hAnsiTheme="minorEastAsia" w:eastAsiaTheme="minorEastAsia"/>
          <w:sz w:val="24"/>
          <w:szCs w:val="24"/>
          <w:shd w:val="clear" w:color="auto" w:fill="FFFFFF"/>
          <w:lang w:bidi="ar"/>
        </w:rPr>
        <w:t>-R</w:t>
      </w:r>
      <w:r>
        <w:rPr>
          <w:rFonts w:hint="eastAsia" w:asciiTheme="minorEastAsia" w:hAnsiTheme="minorEastAsia" w:eastAsiaTheme="minorEastAsia"/>
          <w:sz w:val="24"/>
          <w:szCs w:val="24"/>
          <w:shd w:val="clear" w:color="auto" w:fill="FFFFFF"/>
          <w:lang w:bidi="ar"/>
        </w:rPr>
        <w:t>图。核心E</w:t>
      </w:r>
      <w:r>
        <w:rPr>
          <w:rFonts w:asciiTheme="minorEastAsia" w:hAnsiTheme="minorEastAsia" w:eastAsiaTheme="minorEastAsia"/>
          <w:sz w:val="24"/>
          <w:szCs w:val="24"/>
          <w:shd w:val="clear" w:color="auto" w:fill="FFFFFF"/>
          <w:lang w:bidi="ar"/>
        </w:rPr>
        <w:t>-R</w:t>
      </w:r>
      <w:r>
        <w:rPr>
          <w:rFonts w:hint="eastAsia" w:asciiTheme="minorEastAsia" w:hAnsiTheme="minorEastAsia" w:eastAsiaTheme="minorEastAsia"/>
          <w:sz w:val="24"/>
          <w:szCs w:val="24"/>
          <w:shd w:val="clear" w:color="auto" w:fill="FFFFFF"/>
          <w:lang w:bidi="ar"/>
        </w:rPr>
        <w:t>图如图4</w:t>
      </w:r>
      <w:r>
        <w:rPr>
          <w:rFonts w:asciiTheme="minorEastAsia" w:hAnsiTheme="minorEastAsia" w:eastAsiaTheme="minorEastAsia"/>
          <w:sz w:val="24"/>
          <w:szCs w:val="24"/>
          <w:shd w:val="clear" w:color="auto" w:fill="FFFFFF"/>
          <w:lang w:bidi="ar"/>
        </w:rPr>
        <w:t>-</w:t>
      </w:r>
      <w:r>
        <w:rPr>
          <w:rFonts w:hint="eastAsia" w:asciiTheme="minorEastAsia" w:hAnsiTheme="minorEastAsia" w:eastAsiaTheme="minorEastAsia"/>
          <w:sz w:val="24"/>
          <w:szCs w:val="24"/>
          <w:shd w:val="clear" w:color="auto" w:fill="FFFFFF"/>
          <w:lang w:bidi="ar"/>
        </w:rPr>
        <w:t>11所示：</w:t>
      </w:r>
    </w:p>
    <w:p w14:paraId="33E87F42">
      <w:pPr>
        <w:pStyle w:val="6"/>
        <w:spacing w:after="0"/>
        <w:ind w:left="0" w:leftChars="0" w:right="0" w:rightChars="0"/>
        <w:jc w:val="center"/>
        <w:rPr>
          <w:rFonts w:hint="eastAsia" w:ascii="宋体" w:hAnsi="宋体" w:cs="宋体"/>
          <w:sz w:val="24"/>
          <w:szCs w:val="24"/>
        </w:rPr>
      </w:pPr>
      <w:r>
        <w:drawing>
          <wp:inline distT="0" distB="0" distL="114300" distR="114300">
            <wp:extent cx="5009515" cy="3419475"/>
            <wp:effectExtent l="0" t="0" r="635"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2"/>
                    <a:stretch>
                      <a:fillRect/>
                    </a:stretch>
                  </pic:blipFill>
                  <pic:spPr>
                    <a:xfrm>
                      <a:off x="0" y="0"/>
                      <a:ext cx="5009515" cy="3419475"/>
                    </a:xfrm>
                    <a:prstGeom prst="rect">
                      <a:avLst/>
                    </a:prstGeom>
                    <a:noFill/>
                    <a:ln>
                      <a:noFill/>
                    </a:ln>
                  </pic:spPr>
                </pic:pic>
              </a:graphicData>
            </a:graphic>
          </wp:inline>
        </w:drawing>
      </w:r>
    </w:p>
    <w:p w14:paraId="7966CA55">
      <w:pPr>
        <w:pStyle w:val="30"/>
        <w:rPr>
          <w:rFonts w:hint="eastAsia" w:asciiTheme="minorEastAsia" w:hAnsiTheme="minorEastAsia" w:eastAsiaTheme="minorEastAsia"/>
        </w:rPr>
      </w:pPr>
      <w:r>
        <w:rPr>
          <w:rFonts w:hint="eastAsia" w:asciiTheme="minorEastAsia" w:hAnsiTheme="minorEastAsia" w:eastAsiaTheme="minorEastAsia"/>
        </w:rPr>
        <w:t>图4</w:t>
      </w:r>
      <w:r>
        <w:rPr>
          <w:rFonts w:asciiTheme="minorEastAsia" w:hAnsiTheme="minorEastAsia" w:eastAsiaTheme="minorEastAsia"/>
        </w:rPr>
        <w:t>-</w:t>
      </w:r>
      <w:r>
        <w:rPr>
          <w:rFonts w:hint="eastAsia" w:asciiTheme="minorEastAsia" w:hAnsiTheme="minorEastAsia" w:eastAsiaTheme="minorEastAsia"/>
        </w:rPr>
        <w:t>11</w:t>
      </w:r>
      <w:r>
        <w:rPr>
          <w:rFonts w:asciiTheme="minorEastAsia" w:hAnsiTheme="minorEastAsia" w:eastAsiaTheme="minorEastAsia"/>
        </w:rPr>
        <w:t xml:space="preserve"> </w:t>
      </w:r>
      <w:r>
        <w:rPr>
          <w:rFonts w:hint="eastAsia" w:asciiTheme="minorEastAsia" w:hAnsiTheme="minorEastAsia" w:eastAsiaTheme="minorEastAsia"/>
        </w:rPr>
        <w:t>系统E-R图</w:t>
      </w:r>
    </w:p>
    <w:p w14:paraId="776D2A64">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4.4.3 数据表结构设计</w:t>
      </w:r>
    </w:p>
    <w:p w14:paraId="320046EC">
      <w:pPr>
        <w:pStyle w:val="6"/>
        <w:spacing w:after="0" w:line="300" w:lineRule="auto"/>
        <w:ind w:left="0" w:leftChars="0" w:right="0" w:rightChars="0" w:firstLine="480" w:firstLineChars="200"/>
        <w:rPr>
          <w:rFonts w:hint="eastAsia" w:ascii="宋体" w:hAnsi="宋体" w:cs="宋体"/>
          <w:bCs/>
          <w:sz w:val="24"/>
          <w:szCs w:val="24"/>
        </w:rPr>
      </w:pPr>
      <w:r>
        <w:rPr>
          <w:rFonts w:hint="eastAsia" w:ascii="宋体" w:hAnsi="宋体" w:cs="宋体"/>
          <w:sz w:val="24"/>
          <w:szCs w:val="24"/>
        </w:rPr>
        <w:t>数据表结构设计是数据库设计中的一个关键环节。它主要是定义表的结构，包括确定表中有哪些列（字段）、每列的数据类型、列是否允许为空值、是否有默认值，以及定义主键、外键等约束条件，以此来规范数据的存储和操作。本系统使用MySQL作为数据库。下面对</w:t>
      </w:r>
      <w:r>
        <w:rPr>
          <w:rFonts w:hint="eastAsia" w:ascii="宋体" w:hAnsi="宋体" w:cs="宋体"/>
          <w:sz w:val="24"/>
          <w:szCs w:val="24"/>
          <w:shd w:val="clear" w:color="auto" w:fill="FFFFFF"/>
        </w:rPr>
        <w:t>第二课堂学分系统的主要数据表进行介绍</w:t>
      </w:r>
      <w:r>
        <w:rPr>
          <w:rFonts w:hint="eastAsia" w:ascii="宋体" w:hAnsi="宋体" w:cs="宋体"/>
          <w:bCs/>
          <w:sz w:val="24"/>
          <w:szCs w:val="24"/>
        </w:rPr>
        <w:t>：</w:t>
      </w:r>
    </w:p>
    <w:p w14:paraId="4FADAAAB">
      <w:pPr>
        <w:numPr>
          <w:ilvl w:val="0"/>
          <w:numId w:val="9"/>
        </w:numPr>
        <w:spacing w:line="300" w:lineRule="auto"/>
        <w:ind w:firstLine="480" w:firstLineChars="200"/>
        <w:rPr>
          <w:rFonts w:hint="eastAsia" w:ascii="宋体" w:hAnsi="宋体" w:cs="宋体"/>
          <w:sz w:val="24"/>
          <w:szCs w:val="24"/>
        </w:rPr>
      </w:pPr>
      <w:r>
        <w:rPr>
          <w:rFonts w:hint="eastAsia" w:ascii="宋体" w:hAnsi="宋体" w:cs="宋体"/>
          <w:sz w:val="24"/>
          <w:szCs w:val="24"/>
        </w:rPr>
        <w:t>管理员信息表（sys_user）</w:t>
      </w:r>
      <w:r>
        <w:rPr>
          <w:rFonts w:hint="eastAsia" w:ascii="宋体" w:hAnsi="宋体" w:cs="宋体"/>
          <w:kern w:val="0"/>
          <w:sz w:val="24"/>
          <w:szCs w:val="24"/>
          <w:lang w:bidi="ar"/>
        </w:rPr>
        <w:t>用于存储第二课堂学分系统管理员的信息，包括用户名称、用户真名、密码、账号状态、手机号、性别、创建时间、修改时间、管理员类型、账号备注、所属学院。</w:t>
      </w:r>
      <w:r>
        <w:rPr>
          <w:rFonts w:hint="eastAsia" w:ascii="宋体" w:hAnsi="宋体" w:cs="宋体"/>
          <w:sz w:val="24"/>
          <w:szCs w:val="24"/>
        </w:rPr>
        <w:t>管理员信息表（sys_user）的结构如表4-1所示：</w:t>
      </w:r>
    </w:p>
    <w:p w14:paraId="54794147">
      <w:pPr>
        <w:spacing w:line="300" w:lineRule="auto"/>
        <w:jc w:val="center"/>
        <w:rPr>
          <w:rFonts w:hint="eastAsia" w:ascii="宋体" w:hAnsi="宋体" w:cs="宋体"/>
          <w:szCs w:val="21"/>
        </w:rPr>
      </w:pPr>
      <w:r>
        <w:rPr>
          <w:rFonts w:hint="eastAsia" w:ascii="宋体" w:hAnsi="宋体" w:cs="宋体"/>
          <w:szCs w:val="21"/>
        </w:rPr>
        <w:t>表4-1 管理员信息表（sys_user）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1800"/>
        <w:gridCol w:w="1982"/>
        <w:gridCol w:w="1255"/>
        <w:gridCol w:w="2344"/>
      </w:tblGrid>
      <w:tr w14:paraId="3DF1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4ACA34DB">
            <w:pPr>
              <w:spacing w:line="300" w:lineRule="auto"/>
              <w:jc w:val="center"/>
              <w:rPr>
                <w:rFonts w:hint="eastAsia" w:ascii="宋体" w:hAnsi="宋体" w:cs="宋体"/>
                <w:szCs w:val="21"/>
              </w:rPr>
            </w:pPr>
            <w:r>
              <w:rPr>
                <w:rFonts w:hint="eastAsia" w:ascii="宋体" w:hAnsi="宋体" w:cs="宋体"/>
                <w:szCs w:val="21"/>
              </w:rPr>
              <w:t>字段说明</w:t>
            </w:r>
          </w:p>
        </w:tc>
        <w:tc>
          <w:tcPr>
            <w:tcW w:w="1800" w:type="dxa"/>
          </w:tcPr>
          <w:p w14:paraId="4A5A9D42">
            <w:pPr>
              <w:spacing w:line="300" w:lineRule="auto"/>
              <w:jc w:val="center"/>
              <w:rPr>
                <w:rFonts w:hint="eastAsia" w:ascii="宋体" w:hAnsi="宋体" w:cs="宋体"/>
                <w:szCs w:val="21"/>
              </w:rPr>
            </w:pPr>
            <w:r>
              <w:rPr>
                <w:rFonts w:hint="eastAsia" w:ascii="宋体" w:hAnsi="宋体" w:cs="宋体"/>
                <w:szCs w:val="21"/>
              </w:rPr>
              <w:t>字段名</w:t>
            </w:r>
          </w:p>
        </w:tc>
        <w:tc>
          <w:tcPr>
            <w:tcW w:w="1982" w:type="dxa"/>
          </w:tcPr>
          <w:p w14:paraId="114FD5CE">
            <w:pPr>
              <w:spacing w:line="300" w:lineRule="auto"/>
              <w:jc w:val="center"/>
              <w:rPr>
                <w:rFonts w:hint="eastAsia" w:ascii="宋体" w:hAnsi="宋体" w:cs="宋体"/>
                <w:szCs w:val="21"/>
              </w:rPr>
            </w:pPr>
            <w:r>
              <w:rPr>
                <w:rFonts w:hint="eastAsia" w:ascii="宋体" w:hAnsi="宋体" w:cs="宋体"/>
                <w:szCs w:val="21"/>
              </w:rPr>
              <w:t>数据类型（长度）</w:t>
            </w:r>
          </w:p>
        </w:tc>
        <w:tc>
          <w:tcPr>
            <w:tcW w:w="1255" w:type="dxa"/>
          </w:tcPr>
          <w:p w14:paraId="3EC9F7BC">
            <w:pPr>
              <w:spacing w:line="300" w:lineRule="auto"/>
              <w:jc w:val="center"/>
              <w:rPr>
                <w:rFonts w:hint="eastAsia" w:ascii="宋体" w:hAnsi="宋体" w:cs="宋体"/>
                <w:szCs w:val="21"/>
              </w:rPr>
            </w:pPr>
            <w:r>
              <w:rPr>
                <w:rFonts w:hint="eastAsia" w:ascii="宋体" w:hAnsi="宋体" w:cs="宋体"/>
                <w:szCs w:val="21"/>
              </w:rPr>
              <w:t>是否为空</w:t>
            </w:r>
          </w:p>
        </w:tc>
        <w:tc>
          <w:tcPr>
            <w:tcW w:w="2344" w:type="dxa"/>
          </w:tcPr>
          <w:p w14:paraId="6531AE1A">
            <w:pPr>
              <w:spacing w:line="300" w:lineRule="auto"/>
              <w:jc w:val="center"/>
              <w:rPr>
                <w:rFonts w:hint="eastAsia" w:ascii="宋体" w:hAnsi="宋体" w:cs="宋体"/>
                <w:szCs w:val="21"/>
              </w:rPr>
            </w:pPr>
            <w:r>
              <w:rPr>
                <w:rFonts w:hint="eastAsia" w:ascii="宋体" w:hAnsi="宋体" w:cs="宋体"/>
                <w:szCs w:val="21"/>
              </w:rPr>
              <w:t>备注</w:t>
            </w:r>
          </w:p>
        </w:tc>
      </w:tr>
      <w:tr w14:paraId="3491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63BBF820">
            <w:pPr>
              <w:spacing w:line="300" w:lineRule="auto"/>
              <w:jc w:val="center"/>
              <w:rPr>
                <w:rFonts w:hint="eastAsia" w:ascii="宋体" w:hAnsi="宋体" w:cs="宋体"/>
                <w:szCs w:val="21"/>
              </w:rPr>
            </w:pPr>
            <w:r>
              <w:rPr>
                <w:rFonts w:hint="eastAsia" w:ascii="宋体" w:hAnsi="宋体" w:cs="宋体"/>
                <w:szCs w:val="21"/>
              </w:rPr>
              <w:t>唯一标识</w:t>
            </w:r>
          </w:p>
        </w:tc>
        <w:tc>
          <w:tcPr>
            <w:tcW w:w="1800" w:type="dxa"/>
          </w:tcPr>
          <w:p w14:paraId="3D2AC5C8">
            <w:pPr>
              <w:spacing w:line="300" w:lineRule="auto"/>
              <w:jc w:val="center"/>
              <w:rPr>
                <w:rFonts w:hint="eastAsia" w:ascii="宋体" w:hAnsi="宋体" w:cs="宋体"/>
                <w:szCs w:val="21"/>
              </w:rPr>
            </w:pPr>
            <w:r>
              <w:rPr>
                <w:rFonts w:hint="eastAsia" w:ascii="宋体" w:hAnsi="宋体" w:cs="宋体"/>
                <w:szCs w:val="21"/>
              </w:rPr>
              <w:t>id</w:t>
            </w:r>
          </w:p>
        </w:tc>
        <w:tc>
          <w:tcPr>
            <w:tcW w:w="1982" w:type="dxa"/>
          </w:tcPr>
          <w:p w14:paraId="2CF2618C">
            <w:pPr>
              <w:spacing w:line="300" w:lineRule="auto"/>
              <w:jc w:val="center"/>
              <w:rPr>
                <w:rFonts w:hint="eastAsia" w:ascii="宋体" w:hAnsi="宋体" w:cs="宋体"/>
                <w:szCs w:val="21"/>
              </w:rPr>
            </w:pPr>
            <w:r>
              <w:rPr>
                <w:rFonts w:hint="eastAsia" w:ascii="宋体" w:hAnsi="宋体" w:cs="宋体"/>
                <w:szCs w:val="21"/>
              </w:rPr>
              <w:t>varchar（255）</w:t>
            </w:r>
          </w:p>
        </w:tc>
        <w:tc>
          <w:tcPr>
            <w:tcW w:w="1255" w:type="dxa"/>
          </w:tcPr>
          <w:p w14:paraId="6995142B">
            <w:pPr>
              <w:spacing w:line="300" w:lineRule="auto"/>
              <w:jc w:val="center"/>
              <w:rPr>
                <w:rFonts w:hint="eastAsia" w:ascii="宋体" w:hAnsi="宋体" w:cs="宋体"/>
                <w:szCs w:val="21"/>
              </w:rPr>
            </w:pPr>
            <w:r>
              <w:rPr>
                <w:rFonts w:hint="eastAsia" w:ascii="宋体" w:hAnsi="宋体" w:cs="宋体"/>
                <w:szCs w:val="21"/>
              </w:rPr>
              <w:t>否</w:t>
            </w:r>
          </w:p>
        </w:tc>
        <w:tc>
          <w:tcPr>
            <w:tcW w:w="2344" w:type="dxa"/>
          </w:tcPr>
          <w:p w14:paraId="1733AD6F">
            <w:pPr>
              <w:spacing w:line="300" w:lineRule="auto"/>
              <w:jc w:val="center"/>
              <w:rPr>
                <w:rFonts w:hint="eastAsia" w:ascii="宋体" w:hAnsi="宋体" w:cs="宋体"/>
                <w:szCs w:val="21"/>
              </w:rPr>
            </w:pPr>
            <w:r>
              <w:rPr>
                <w:rFonts w:hint="eastAsia" w:ascii="宋体" w:hAnsi="宋体" w:cs="宋体"/>
                <w:szCs w:val="21"/>
              </w:rPr>
              <w:t>主键</w:t>
            </w:r>
          </w:p>
        </w:tc>
      </w:tr>
      <w:tr w14:paraId="0234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4349C2CA">
            <w:pPr>
              <w:spacing w:line="300" w:lineRule="auto"/>
              <w:jc w:val="center"/>
              <w:rPr>
                <w:rFonts w:hint="eastAsia" w:ascii="宋体" w:hAnsi="宋体" w:cs="宋体"/>
                <w:szCs w:val="21"/>
              </w:rPr>
            </w:pPr>
            <w:r>
              <w:rPr>
                <w:rFonts w:hint="eastAsia" w:ascii="宋体" w:hAnsi="宋体" w:cs="宋体"/>
                <w:szCs w:val="21"/>
              </w:rPr>
              <w:t>用户名称</w:t>
            </w:r>
          </w:p>
        </w:tc>
        <w:tc>
          <w:tcPr>
            <w:tcW w:w="1800" w:type="dxa"/>
          </w:tcPr>
          <w:p w14:paraId="7FC28A02">
            <w:pPr>
              <w:spacing w:line="300" w:lineRule="auto"/>
              <w:jc w:val="center"/>
              <w:rPr>
                <w:rFonts w:hint="eastAsia" w:ascii="宋体" w:hAnsi="宋体" w:cs="宋体"/>
                <w:szCs w:val="21"/>
              </w:rPr>
            </w:pPr>
            <w:r>
              <w:rPr>
                <w:rFonts w:hint="eastAsia" w:ascii="宋体" w:hAnsi="宋体" w:cs="宋体"/>
                <w:szCs w:val="21"/>
              </w:rPr>
              <w:t>username</w:t>
            </w:r>
          </w:p>
        </w:tc>
        <w:tc>
          <w:tcPr>
            <w:tcW w:w="1982" w:type="dxa"/>
          </w:tcPr>
          <w:p w14:paraId="65356BA1">
            <w:pPr>
              <w:spacing w:line="300" w:lineRule="auto"/>
              <w:jc w:val="center"/>
              <w:rPr>
                <w:rFonts w:hint="eastAsia" w:ascii="宋体" w:hAnsi="宋体" w:cs="宋体"/>
                <w:szCs w:val="21"/>
              </w:rPr>
            </w:pPr>
            <w:r>
              <w:rPr>
                <w:rFonts w:hint="eastAsia" w:ascii="宋体" w:hAnsi="宋体" w:cs="宋体"/>
                <w:szCs w:val="21"/>
              </w:rPr>
              <w:t>varchar（255）</w:t>
            </w:r>
          </w:p>
        </w:tc>
        <w:tc>
          <w:tcPr>
            <w:tcW w:w="1255" w:type="dxa"/>
          </w:tcPr>
          <w:p w14:paraId="4D6EF7E6">
            <w:pPr>
              <w:spacing w:line="300" w:lineRule="auto"/>
              <w:jc w:val="center"/>
              <w:rPr>
                <w:rFonts w:hint="eastAsia" w:ascii="宋体" w:hAnsi="宋体" w:cs="宋体"/>
                <w:szCs w:val="21"/>
              </w:rPr>
            </w:pPr>
            <w:r>
              <w:rPr>
                <w:rFonts w:hint="eastAsia" w:ascii="宋体" w:hAnsi="宋体" w:cs="宋体"/>
                <w:szCs w:val="21"/>
              </w:rPr>
              <w:t>否</w:t>
            </w:r>
          </w:p>
        </w:tc>
        <w:tc>
          <w:tcPr>
            <w:tcW w:w="2344" w:type="dxa"/>
          </w:tcPr>
          <w:p w14:paraId="3529086C">
            <w:pPr>
              <w:spacing w:line="300" w:lineRule="auto"/>
              <w:jc w:val="center"/>
              <w:rPr>
                <w:rFonts w:hint="eastAsia" w:ascii="宋体" w:hAnsi="宋体" w:cs="宋体"/>
                <w:szCs w:val="21"/>
              </w:rPr>
            </w:pPr>
          </w:p>
        </w:tc>
      </w:tr>
      <w:tr w14:paraId="2AE6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44FCECF8">
            <w:pPr>
              <w:spacing w:line="300" w:lineRule="auto"/>
              <w:jc w:val="center"/>
              <w:rPr>
                <w:rFonts w:hint="eastAsia" w:ascii="宋体" w:hAnsi="宋体" w:cs="宋体"/>
                <w:szCs w:val="21"/>
              </w:rPr>
            </w:pPr>
            <w:r>
              <w:rPr>
                <w:rFonts w:hint="eastAsia" w:ascii="宋体" w:hAnsi="宋体" w:cs="宋体"/>
                <w:szCs w:val="21"/>
              </w:rPr>
              <w:t>用户真名</w:t>
            </w:r>
          </w:p>
        </w:tc>
        <w:tc>
          <w:tcPr>
            <w:tcW w:w="1800" w:type="dxa"/>
          </w:tcPr>
          <w:p w14:paraId="361BC6D4">
            <w:pPr>
              <w:spacing w:line="300" w:lineRule="auto"/>
              <w:jc w:val="center"/>
              <w:rPr>
                <w:rFonts w:hint="eastAsia" w:ascii="宋体" w:hAnsi="宋体" w:cs="宋体"/>
                <w:szCs w:val="21"/>
              </w:rPr>
            </w:pPr>
            <w:r>
              <w:rPr>
                <w:rFonts w:hint="eastAsia" w:ascii="宋体" w:hAnsi="宋体" w:cs="宋体"/>
                <w:szCs w:val="21"/>
              </w:rPr>
              <w:t>full_name</w:t>
            </w:r>
          </w:p>
        </w:tc>
        <w:tc>
          <w:tcPr>
            <w:tcW w:w="1982" w:type="dxa"/>
          </w:tcPr>
          <w:p w14:paraId="62A79099">
            <w:pPr>
              <w:spacing w:line="300" w:lineRule="auto"/>
              <w:jc w:val="center"/>
              <w:rPr>
                <w:rFonts w:hint="eastAsia" w:ascii="宋体" w:hAnsi="宋体" w:cs="宋体"/>
                <w:szCs w:val="21"/>
              </w:rPr>
            </w:pPr>
            <w:r>
              <w:rPr>
                <w:rFonts w:hint="eastAsia" w:ascii="宋体" w:hAnsi="宋体" w:cs="宋体"/>
                <w:szCs w:val="21"/>
              </w:rPr>
              <w:t>varchar（50）</w:t>
            </w:r>
          </w:p>
        </w:tc>
        <w:tc>
          <w:tcPr>
            <w:tcW w:w="1255" w:type="dxa"/>
          </w:tcPr>
          <w:p w14:paraId="516338C3">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6685825B">
            <w:pPr>
              <w:spacing w:line="300" w:lineRule="auto"/>
              <w:jc w:val="center"/>
              <w:rPr>
                <w:rFonts w:hint="eastAsia" w:ascii="宋体" w:hAnsi="宋体" w:cs="宋体"/>
                <w:szCs w:val="21"/>
              </w:rPr>
            </w:pPr>
          </w:p>
        </w:tc>
      </w:tr>
      <w:tr w14:paraId="4B27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71147AF0">
            <w:pPr>
              <w:spacing w:line="300" w:lineRule="auto"/>
              <w:jc w:val="center"/>
              <w:rPr>
                <w:rFonts w:hint="eastAsia" w:ascii="宋体" w:hAnsi="宋体" w:cs="宋体"/>
                <w:szCs w:val="21"/>
              </w:rPr>
            </w:pPr>
            <w:r>
              <w:rPr>
                <w:rFonts w:hint="eastAsia" w:ascii="宋体" w:hAnsi="宋体" w:cs="宋体"/>
                <w:szCs w:val="21"/>
              </w:rPr>
              <w:t>密码</w:t>
            </w:r>
          </w:p>
        </w:tc>
        <w:tc>
          <w:tcPr>
            <w:tcW w:w="1800" w:type="dxa"/>
          </w:tcPr>
          <w:p w14:paraId="39BD4113">
            <w:pPr>
              <w:spacing w:line="300" w:lineRule="auto"/>
              <w:jc w:val="center"/>
              <w:rPr>
                <w:rFonts w:hint="eastAsia" w:ascii="宋体" w:hAnsi="宋体" w:cs="宋体"/>
                <w:szCs w:val="21"/>
              </w:rPr>
            </w:pPr>
            <w:r>
              <w:rPr>
                <w:rFonts w:hint="eastAsia" w:ascii="宋体" w:hAnsi="宋体" w:cs="宋体"/>
                <w:szCs w:val="21"/>
              </w:rPr>
              <w:t>password</w:t>
            </w:r>
          </w:p>
        </w:tc>
        <w:tc>
          <w:tcPr>
            <w:tcW w:w="1982" w:type="dxa"/>
          </w:tcPr>
          <w:p w14:paraId="2C76415B">
            <w:pPr>
              <w:spacing w:line="300" w:lineRule="auto"/>
              <w:jc w:val="center"/>
              <w:rPr>
                <w:rFonts w:hint="eastAsia" w:ascii="宋体" w:hAnsi="宋体" w:cs="宋体"/>
                <w:szCs w:val="21"/>
              </w:rPr>
            </w:pPr>
            <w:r>
              <w:rPr>
                <w:rFonts w:hint="eastAsia" w:ascii="宋体" w:hAnsi="宋体" w:cs="宋体"/>
                <w:szCs w:val="21"/>
              </w:rPr>
              <w:t>varchar（255）</w:t>
            </w:r>
          </w:p>
        </w:tc>
        <w:tc>
          <w:tcPr>
            <w:tcW w:w="1255" w:type="dxa"/>
          </w:tcPr>
          <w:p w14:paraId="4FB61686">
            <w:pPr>
              <w:spacing w:line="300" w:lineRule="auto"/>
              <w:jc w:val="center"/>
              <w:rPr>
                <w:rFonts w:hint="eastAsia" w:ascii="宋体" w:hAnsi="宋体" w:cs="宋体"/>
                <w:szCs w:val="21"/>
              </w:rPr>
            </w:pPr>
            <w:r>
              <w:rPr>
                <w:rFonts w:hint="eastAsia" w:ascii="宋体" w:hAnsi="宋体" w:cs="宋体"/>
                <w:szCs w:val="21"/>
              </w:rPr>
              <w:t>否</w:t>
            </w:r>
          </w:p>
        </w:tc>
        <w:tc>
          <w:tcPr>
            <w:tcW w:w="2344" w:type="dxa"/>
          </w:tcPr>
          <w:p w14:paraId="178B040D">
            <w:pPr>
              <w:spacing w:line="300" w:lineRule="auto"/>
              <w:jc w:val="center"/>
              <w:rPr>
                <w:rFonts w:hint="eastAsia" w:ascii="宋体" w:hAnsi="宋体" w:cs="宋体"/>
                <w:szCs w:val="21"/>
              </w:rPr>
            </w:pPr>
          </w:p>
        </w:tc>
      </w:tr>
      <w:tr w14:paraId="480C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351F53F8">
            <w:pPr>
              <w:spacing w:line="300" w:lineRule="auto"/>
              <w:jc w:val="center"/>
              <w:rPr>
                <w:rFonts w:hint="eastAsia" w:ascii="宋体" w:hAnsi="宋体" w:cs="宋体"/>
                <w:szCs w:val="21"/>
              </w:rPr>
            </w:pPr>
            <w:r>
              <w:rPr>
                <w:rFonts w:hint="eastAsia" w:ascii="宋体" w:hAnsi="宋体" w:cs="宋体"/>
                <w:szCs w:val="21"/>
              </w:rPr>
              <w:t>账号状态</w:t>
            </w:r>
          </w:p>
        </w:tc>
        <w:tc>
          <w:tcPr>
            <w:tcW w:w="1800" w:type="dxa"/>
          </w:tcPr>
          <w:p w14:paraId="0DE521DF">
            <w:pPr>
              <w:spacing w:line="300" w:lineRule="auto"/>
              <w:jc w:val="center"/>
              <w:rPr>
                <w:rFonts w:hint="eastAsia" w:ascii="宋体" w:hAnsi="宋体" w:cs="宋体"/>
                <w:szCs w:val="21"/>
              </w:rPr>
            </w:pPr>
            <w:r>
              <w:rPr>
                <w:rFonts w:hint="eastAsia" w:ascii="宋体" w:hAnsi="宋体" w:cs="宋体"/>
                <w:szCs w:val="21"/>
              </w:rPr>
              <w:t>status</w:t>
            </w:r>
          </w:p>
        </w:tc>
        <w:tc>
          <w:tcPr>
            <w:tcW w:w="1982" w:type="dxa"/>
          </w:tcPr>
          <w:p w14:paraId="2A511425">
            <w:pPr>
              <w:spacing w:line="300" w:lineRule="auto"/>
              <w:jc w:val="center"/>
              <w:rPr>
                <w:rFonts w:hint="eastAsia" w:ascii="宋体" w:hAnsi="宋体" w:cs="宋体"/>
                <w:szCs w:val="21"/>
              </w:rPr>
            </w:pPr>
            <w:r>
              <w:rPr>
                <w:rFonts w:hint="eastAsia" w:ascii="宋体" w:hAnsi="宋体" w:cs="宋体"/>
                <w:szCs w:val="21"/>
              </w:rPr>
              <w:t>int（1）</w:t>
            </w:r>
          </w:p>
        </w:tc>
        <w:tc>
          <w:tcPr>
            <w:tcW w:w="1255" w:type="dxa"/>
          </w:tcPr>
          <w:p w14:paraId="037EA8C3">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2D1CE1BC">
            <w:pPr>
              <w:spacing w:line="300" w:lineRule="auto"/>
              <w:jc w:val="center"/>
              <w:rPr>
                <w:rFonts w:hint="eastAsia" w:ascii="宋体" w:hAnsi="宋体" w:cs="宋体"/>
                <w:szCs w:val="21"/>
              </w:rPr>
            </w:pPr>
            <w:r>
              <w:rPr>
                <w:rFonts w:hint="eastAsia" w:ascii="宋体" w:hAnsi="宋体" w:cs="宋体"/>
                <w:szCs w:val="21"/>
              </w:rPr>
              <w:t>0正常，1停用</w:t>
            </w:r>
          </w:p>
        </w:tc>
      </w:tr>
      <w:tr w14:paraId="670B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2B289897">
            <w:pPr>
              <w:spacing w:line="300" w:lineRule="auto"/>
              <w:jc w:val="center"/>
              <w:rPr>
                <w:rFonts w:hint="eastAsia" w:ascii="宋体" w:hAnsi="宋体" w:cs="宋体"/>
                <w:szCs w:val="21"/>
              </w:rPr>
            </w:pPr>
            <w:r>
              <w:rPr>
                <w:rFonts w:hint="eastAsia" w:ascii="宋体" w:hAnsi="宋体" w:cs="宋体"/>
                <w:szCs w:val="21"/>
              </w:rPr>
              <w:t>手机号</w:t>
            </w:r>
          </w:p>
        </w:tc>
        <w:tc>
          <w:tcPr>
            <w:tcW w:w="1800" w:type="dxa"/>
          </w:tcPr>
          <w:p w14:paraId="4F7296E5">
            <w:pPr>
              <w:spacing w:line="300" w:lineRule="auto"/>
              <w:jc w:val="center"/>
              <w:rPr>
                <w:rFonts w:hint="eastAsia" w:ascii="宋体" w:hAnsi="宋体" w:cs="宋体"/>
                <w:szCs w:val="21"/>
              </w:rPr>
            </w:pPr>
            <w:r>
              <w:rPr>
                <w:rFonts w:hint="eastAsia" w:ascii="宋体" w:hAnsi="宋体" w:cs="宋体"/>
                <w:szCs w:val="21"/>
              </w:rPr>
              <w:t>phone</w:t>
            </w:r>
          </w:p>
        </w:tc>
        <w:tc>
          <w:tcPr>
            <w:tcW w:w="1982" w:type="dxa"/>
          </w:tcPr>
          <w:p w14:paraId="7A13B850">
            <w:pPr>
              <w:spacing w:line="300" w:lineRule="auto"/>
              <w:jc w:val="center"/>
              <w:rPr>
                <w:rFonts w:hint="eastAsia" w:ascii="宋体" w:hAnsi="宋体" w:cs="宋体"/>
                <w:szCs w:val="21"/>
              </w:rPr>
            </w:pPr>
            <w:r>
              <w:rPr>
                <w:rFonts w:hint="eastAsia" w:ascii="宋体" w:hAnsi="宋体" w:cs="宋体"/>
                <w:szCs w:val="21"/>
              </w:rPr>
              <w:t>varchar（20）</w:t>
            </w:r>
          </w:p>
        </w:tc>
        <w:tc>
          <w:tcPr>
            <w:tcW w:w="1255" w:type="dxa"/>
          </w:tcPr>
          <w:p w14:paraId="6192CF32">
            <w:pPr>
              <w:spacing w:line="300" w:lineRule="auto"/>
              <w:jc w:val="center"/>
              <w:rPr>
                <w:rFonts w:hint="eastAsia" w:ascii="宋体" w:hAnsi="宋体" w:cs="宋体"/>
                <w:szCs w:val="21"/>
              </w:rPr>
            </w:pPr>
            <w:r>
              <w:rPr>
                <w:rFonts w:hint="eastAsia" w:ascii="宋体" w:hAnsi="宋体" w:cs="宋体"/>
                <w:szCs w:val="21"/>
              </w:rPr>
              <w:t>否</w:t>
            </w:r>
          </w:p>
        </w:tc>
        <w:tc>
          <w:tcPr>
            <w:tcW w:w="2344" w:type="dxa"/>
          </w:tcPr>
          <w:p w14:paraId="58238E00">
            <w:pPr>
              <w:spacing w:line="300" w:lineRule="auto"/>
              <w:jc w:val="center"/>
              <w:rPr>
                <w:rFonts w:hint="eastAsia" w:ascii="宋体" w:hAnsi="宋体" w:cs="宋体"/>
                <w:szCs w:val="21"/>
              </w:rPr>
            </w:pPr>
          </w:p>
        </w:tc>
      </w:tr>
      <w:tr w14:paraId="5EF9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3D1BF949">
            <w:pPr>
              <w:spacing w:line="300" w:lineRule="auto"/>
              <w:jc w:val="center"/>
              <w:rPr>
                <w:rFonts w:hint="eastAsia" w:ascii="宋体" w:hAnsi="宋体" w:cs="宋体"/>
                <w:szCs w:val="21"/>
              </w:rPr>
            </w:pPr>
            <w:r>
              <w:rPr>
                <w:rFonts w:hint="eastAsia" w:ascii="宋体" w:hAnsi="宋体" w:cs="宋体"/>
                <w:szCs w:val="21"/>
              </w:rPr>
              <w:t>性别</w:t>
            </w:r>
          </w:p>
        </w:tc>
        <w:tc>
          <w:tcPr>
            <w:tcW w:w="1800" w:type="dxa"/>
          </w:tcPr>
          <w:p w14:paraId="753742BA">
            <w:pPr>
              <w:jc w:val="center"/>
              <w:rPr>
                <w:rFonts w:hint="eastAsia" w:ascii="宋体" w:hAnsi="宋体" w:cs="宋体"/>
              </w:rPr>
            </w:pPr>
            <w:r>
              <w:rPr>
                <w:rFonts w:hint="eastAsia" w:ascii="宋体" w:hAnsi="宋体" w:cs="宋体"/>
              </w:rPr>
              <w:t>sex</w:t>
            </w:r>
          </w:p>
        </w:tc>
        <w:tc>
          <w:tcPr>
            <w:tcW w:w="1982" w:type="dxa"/>
          </w:tcPr>
          <w:p w14:paraId="6407D846">
            <w:pPr>
              <w:spacing w:line="300" w:lineRule="auto"/>
              <w:jc w:val="center"/>
              <w:rPr>
                <w:rFonts w:hint="eastAsia" w:ascii="宋体" w:hAnsi="宋体" w:cs="宋体"/>
                <w:szCs w:val="21"/>
              </w:rPr>
            </w:pPr>
            <w:r>
              <w:rPr>
                <w:rFonts w:hint="eastAsia" w:ascii="宋体" w:hAnsi="宋体" w:cs="宋体"/>
                <w:szCs w:val="21"/>
              </w:rPr>
              <w:t>int（1）</w:t>
            </w:r>
          </w:p>
        </w:tc>
        <w:tc>
          <w:tcPr>
            <w:tcW w:w="1255" w:type="dxa"/>
          </w:tcPr>
          <w:p w14:paraId="1C00D544">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67025164">
            <w:pPr>
              <w:spacing w:line="300" w:lineRule="auto"/>
              <w:jc w:val="center"/>
              <w:rPr>
                <w:rFonts w:hint="eastAsia" w:ascii="宋体" w:hAnsi="宋体" w:cs="宋体"/>
                <w:szCs w:val="21"/>
              </w:rPr>
            </w:pPr>
            <w:r>
              <w:rPr>
                <w:rFonts w:hint="eastAsia" w:ascii="宋体" w:hAnsi="宋体" w:cs="宋体"/>
                <w:szCs w:val="21"/>
              </w:rPr>
              <w:t>0女，1男</w:t>
            </w:r>
          </w:p>
        </w:tc>
      </w:tr>
      <w:tr w14:paraId="4074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1DD7402C">
            <w:pPr>
              <w:spacing w:line="300" w:lineRule="auto"/>
              <w:jc w:val="center"/>
              <w:rPr>
                <w:rFonts w:hint="eastAsia" w:ascii="宋体" w:hAnsi="宋体" w:cs="宋体"/>
                <w:szCs w:val="21"/>
              </w:rPr>
            </w:pPr>
            <w:r>
              <w:rPr>
                <w:rFonts w:hint="eastAsia" w:ascii="宋体" w:hAnsi="宋体" w:cs="宋体"/>
                <w:szCs w:val="21"/>
              </w:rPr>
              <w:t>创建时间</w:t>
            </w:r>
          </w:p>
        </w:tc>
        <w:tc>
          <w:tcPr>
            <w:tcW w:w="1800" w:type="dxa"/>
          </w:tcPr>
          <w:p w14:paraId="65C5968C">
            <w:pPr>
              <w:spacing w:line="300" w:lineRule="auto"/>
              <w:jc w:val="center"/>
              <w:rPr>
                <w:rFonts w:hint="eastAsia" w:ascii="宋体" w:hAnsi="宋体" w:cs="宋体"/>
                <w:szCs w:val="21"/>
              </w:rPr>
            </w:pPr>
            <w:r>
              <w:rPr>
                <w:rFonts w:hint="eastAsia" w:ascii="宋体" w:hAnsi="宋体" w:cs="宋体"/>
                <w:szCs w:val="21"/>
              </w:rPr>
              <w:t>create_time</w:t>
            </w:r>
          </w:p>
        </w:tc>
        <w:tc>
          <w:tcPr>
            <w:tcW w:w="1982" w:type="dxa"/>
          </w:tcPr>
          <w:p w14:paraId="682D6C66">
            <w:pPr>
              <w:spacing w:line="300" w:lineRule="auto"/>
              <w:jc w:val="center"/>
              <w:rPr>
                <w:rFonts w:hint="eastAsia" w:ascii="宋体" w:hAnsi="宋体" w:cs="宋体"/>
                <w:szCs w:val="21"/>
              </w:rPr>
            </w:pPr>
            <w:r>
              <w:rPr>
                <w:rFonts w:hint="eastAsia" w:ascii="宋体" w:hAnsi="宋体" w:cs="宋体"/>
                <w:szCs w:val="21"/>
              </w:rPr>
              <w:t>datetime</w:t>
            </w:r>
          </w:p>
        </w:tc>
        <w:tc>
          <w:tcPr>
            <w:tcW w:w="1255" w:type="dxa"/>
          </w:tcPr>
          <w:p w14:paraId="31A46257">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0A5D82EB">
            <w:pPr>
              <w:spacing w:line="300" w:lineRule="auto"/>
              <w:jc w:val="center"/>
              <w:rPr>
                <w:rFonts w:hint="eastAsia" w:ascii="宋体" w:hAnsi="宋体" w:cs="宋体"/>
                <w:szCs w:val="21"/>
              </w:rPr>
            </w:pPr>
          </w:p>
        </w:tc>
      </w:tr>
      <w:tr w14:paraId="6FC9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42FB6766">
            <w:pPr>
              <w:spacing w:line="300" w:lineRule="auto"/>
              <w:jc w:val="center"/>
              <w:rPr>
                <w:rFonts w:hint="eastAsia" w:ascii="宋体" w:hAnsi="宋体" w:cs="宋体"/>
                <w:szCs w:val="21"/>
              </w:rPr>
            </w:pPr>
            <w:r>
              <w:rPr>
                <w:rFonts w:hint="eastAsia" w:ascii="宋体" w:hAnsi="宋体" w:cs="宋体"/>
                <w:szCs w:val="21"/>
              </w:rPr>
              <w:t>修改时间</w:t>
            </w:r>
          </w:p>
        </w:tc>
        <w:tc>
          <w:tcPr>
            <w:tcW w:w="1800" w:type="dxa"/>
          </w:tcPr>
          <w:p w14:paraId="41BA9DA1">
            <w:pPr>
              <w:spacing w:line="300" w:lineRule="auto"/>
              <w:jc w:val="center"/>
              <w:rPr>
                <w:rFonts w:hint="eastAsia" w:ascii="宋体" w:hAnsi="宋体" w:cs="宋体"/>
                <w:szCs w:val="21"/>
              </w:rPr>
            </w:pPr>
            <w:r>
              <w:rPr>
                <w:rFonts w:hint="eastAsia" w:ascii="宋体" w:hAnsi="宋体" w:cs="宋体"/>
                <w:szCs w:val="21"/>
              </w:rPr>
              <w:t>update_time</w:t>
            </w:r>
          </w:p>
        </w:tc>
        <w:tc>
          <w:tcPr>
            <w:tcW w:w="1982" w:type="dxa"/>
          </w:tcPr>
          <w:p w14:paraId="2F3E00B5">
            <w:pPr>
              <w:spacing w:line="300" w:lineRule="auto"/>
              <w:jc w:val="center"/>
              <w:rPr>
                <w:rFonts w:hint="eastAsia" w:ascii="宋体" w:hAnsi="宋体" w:cs="宋体"/>
                <w:szCs w:val="21"/>
              </w:rPr>
            </w:pPr>
            <w:r>
              <w:rPr>
                <w:rFonts w:hint="eastAsia" w:ascii="宋体" w:hAnsi="宋体" w:cs="宋体"/>
                <w:szCs w:val="21"/>
              </w:rPr>
              <w:t>datetime</w:t>
            </w:r>
          </w:p>
        </w:tc>
        <w:tc>
          <w:tcPr>
            <w:tcW w:w="1255" w:type="dxa"/>
          </w:tcPr>
          <w:p w14:paraId="78ADE3B6">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4205B3A7">
            <w:pPr>
              <w:spacing w:line="300" w:lineRule="auto"/>
              <w:jc w:val="center"/>
              <w:rPr>
                <w:rFonts w:hint="eastAsia" w:ascii="宋体" w:hAnsi="宋体" w:cs="宋体"/>
                <w:szCs w:val="21"/>
              </w:rPr>
            </w:pPr>
          </w:p>
        </w:tc>
      </w:tr>
      <w:tr w14:paraId="055A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31D4201B">
            <w:pPr>
              <w:spacing w:line="300" w:lineRule="auto"/>
              <w:jc w:val="center"/>
              <w:rPr>
                <w:rFonts w:hint="eastAsia" w:ascii="宋体" w:hAnsi="宋体" w:cs="宋体"/>
                <w:szCs w:val="21"/>
              </w:rPr>
            </w:pPr>
            <w:r>
              <w:rPr>
                <w:rFonts w:hint="eastAsia" w:ascii="宋体" w:hAnsi="宋体" w:cs="宋体"/>
                <w:szCs w:val="21"/>
              </w:rPr>
              <w:t>管理员类型</w:t>
            </w:r>
          </w:p>
        </w:tc>
        <w:tc>
          <w:tcPr>
            <w:tcW w:w="1800" w:type="dxa"/>
          </w:tcPr>
          <w:p w14:paraId="31E067FA">
            <w:pPr>
              <w:spacing w:line="300" w:lineRule="auto"/>
              <w:jc w:val="center"/>
              <w:rPr>
                <w:rFonts w:hint="eastAsia" w:ascii="宋体" w:hAnsi="宋体" w:cs="宋体"/>
                <w:szCs w:val="21"/>
              </w:rPr>
            </w:pPr>
            <w:r>
              <w:rPr>
                <w:rFonts w:hint="eastAsia" w:ascii="宋体" w:hAnsi="宋体" w:cs="宋体"/>
                <w:szCs w:val="21"/>
              </w:rPr>
              <w:t>admin_type</w:t>
            </w:r>
          </w:p>
        </w:tc>
        <w:tc>
          <w:tcPr>
            <w:tcW w:w="1982" w:type="dxa"/>
          </w:tcPr>
          <w:p w14:paraId="0901B631">
            <w:pPr>
              <w:spacing w:line="300" w:lineRule="auto"/>
              <w:jc w:val="center"/>
              <w:rPr>
                <w:rFonts w:hint="eastAsia" w:ascii="宋体" w:hAnsi="宋体" w:cs="宋体"/>
                <w:szCs w:val="21"/>
              </w:rPr>
            </w:pPr>
            <w:r>
              <w:rPr>
                <w:rFonts w:hint="eastAsia" w:ascii="宋体" w:hAnsi="宋体" w:cs="宋体"/>
                <w:szCs w:val="21"/>
              </w:rPr>
              <w:t>varchar（20）</w:t>
            </w:r>
          </w:p>
        </w:tc>
        <w:tc>
          <w:tcPr>
            <w:tcW w:w="1255" w:type="dxa"/>
          </w:tcPr>
          <w:p w14:paraId="21B73D82">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0DBF778D">
            <w:pPr>
              <w:spacing w:line="300" w:lineRule="auto"/>
              <w:jc w:val="center"/>
              <w:rPr>
                <w:rFonts w:hint="eastAsia" w:ascii="宋体" w:hAnsi="宋体" w:cs="宋体"/>
                <w:szCs w:val="21"/>
              </w:rPr>
            </w:pPr>
          </w:p>
        </w:tc>
      </w:tr>
      <w:tr w14:paraId="5505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89" w:type="dxa"/>
          </w:tcPr>
          <w:p w14:paraId="6B0218BB">
            <w:pPr>
              <w:spacing w:line="300" w:lineRule="auto"/>
              <w:jc w:val="center"/>
              <w:rPr>
                <w:rFonts w:hint="eastAsia" w:ascii="宋体" w:hAnsi="宋体" w:cs="宋体"/>
                <w:szCs w:val="21"/>
              </w:rPr>
            </w:pPr>
            <w:r>
              <w:rPr>
                <w:rFonts w:hint="eastAsia" w:ascii="宋体" w:hAnsi="宋体" w:cs="宋体"/>
                <w:szCs w:val="21"/>
              </w:rPr>
              <w:t>账号备注</w:t>
            </w:r>
          </w:p>
        </w:tc>
        <w:tc>
          <w:tcPr>
            <w:tcW w:w="1800" w:type="dxa"/>
          </w:tcPr>
          <w:p w14:paraId="4A7BB84B">
            <w:pPr>
              <w:spacing w:line="300" w:lineRule="auto"/>
              <w:jc w:val="center"/>
              <w:rPr>
                <w:rFonts w:hint="eastAsia" w:ascii="宋体" w:hAnsi="宋体" w:cs="宋体"/>
                <w:szCs w:val="21"/>
              </w:rPr>
            </w:pPr>
            <w:r>
              <w:rPr>
                <w:rFonts w:hint="eastAsia" w:ascii="宋体" w:hAnsi="宋体" w:cs="宋体"/>
                <w:szCs w:val="21"/>
              </w:rPr>
              <w:t>remark</w:t>
            </w:r>
          </w:p>
        </w:tc>
        <w:tc>
          <w:tcPr>
            <w:tcW w:w="1982" w:type="dxa"/>
          </w:tcPr>
          <w:p w14:paraId="0759E08E">
            <w:pPr>
              <w:spacing w:line="300" w:lineRule="auto"/>
              <w:jc w:val="center"/>
              <w:rPr>
                <w:rFonts w:hint="eastAsia" w:ascii="宋体" w:hAnsi="宋体" w:cs="宋体"/>
                <w:szCs w:val="21"/>
              </w:rPr>
            </w:pPr>
            <w:r>
              <w:rPr>
                <w:rFonts w:hint="eastAsia" w:ascii="宋体" w:hAnsi="宋体" w:cs="宋体"/>
                <w:szCs w:val="21"/>
              </w:rPr>
              <w:t>varchar（255）</w:t>
            </w:r>
          </w:p>
        </w:tc>
        <w:tc>
          <w:tcPr>
            <w:tcW w:w="1255" w:type="dxa"/>
          </w:tcPr>
          <w:p w14:paraId="1E0849C1">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3F02445C">
            <w:pPr>
              <w:spacing w:line="300" w:lineRule="auto"/>
              <w:jc w:val="center"/>
              <w:rPr>
                <w:rFonts w:hint="eastAsia" w:ascii="宋体" w:hAnsi="宋体" w:cs="宋体"/>
                <w:szCs w:val="21"/>
              </w:rPr>
            </w:pPr>
          </w:p>
        </w:tc>
      </w:tr>
      <w:tr w14:paraId="6927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47CF2413">
            <w:pPr>
              <w:spacing w:line="300" w:lineRule="auto"/>
              <w:jc w:val="center"/>
              <w:rPr>
                <w:rFonts w:hint="eastAsia" w:ascii="宋体" w:hAnsi="宋体" w:cs="宋体"/>
                <w:szCs w:val="21"/>
              </w:rPr>
            </w:pPr>
            <w:r>
              <w:rPr>
                <w:rFonts w:hint="eastAsia" w:ascii="宋体" w:hAnsi="宋体" w:cs="宋体"/>
                <w:szCs w:val="21"/>
              </w:rPr>
              <w:t>学院id</w:t>
            </w:r>
          </w:p>
        </w:tc>
        <w:tc>
          <w:tcPr>
            <w:tcW w:w="1800" w:type="dxa"/>
          </w:tcPr>
          <w:p w14:paraId="70A7C085">
            <w:pPr>
              <w:spacing w:line="300" w:lineRule="auto"/>
              <w:jc w:val="center"/>
              <w:rPr>
                <w:rFonts w:hint="eastAsia" w:ascii="宋体" w:hAnsi="宋体" w:cs="宋体"/>
                <w:szCs w:val="21"/>
              </w:rPr>
            </w:pPr>
            <w:r>
              <w:rPr>
                <w:rFonts w:hint="eastAsia" w:ascii="宋体" w:hAnsi="宋体" w:cs="宋体"/>
                <w:szCs w:val="21"/>
              </w:rPr>
              <w:t>school_id</w:t>
            </w:r>
          </w:p>
        </w:tc>
        <w:tc>
          <w:tcPr>
            <w:tcW w:w="1982" w:type="dxa"/>
          </w:tcPr>
          <w:p w14:paraId="6E91A36D">
            <w:pPr>
              <w:spacing w:line="300" w:lineRule="auto"/>
              <w:jc w:val="center"/>
              <w:rPr>
                <w:rFonts w:hint="eastAsia" w:ascii="宋体" w:hAnsi="宋体" w:cs="宋体"/>
                <w:szCs w:val="21"/>
              </w:rPr>
            </w:pPr>
            <w:r>
              <w:rPr>
                <w:rFonts w:hint="eastAsia" w:ascii="宋体" w:hAnsi="宋体" w:cs="宋体"/>
                <w:szCs w:val="21"/>
              </w:rPr>
              <w:t>int（11）</w:t>
            </w:r>
          </w:p>
        </w:tc>
        <w:tc>
          <w:tcPr>
            <w:tcW w:w="1255" w:type="dxa"/>
          </w:tcPr>
          <w:p w14:paraId="64378934">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41976C6D">
            <w:pPr>
              <w:spacing w:line="300" w:lineRule="auto"/>
              <w:jc w:val="center"/>
              <w:rPr>
                <w:rFonts w:hint="eastAsia" w:ascii="宋体" w:hAnsi="宋体" w:cs="宋体"/>
                <w:szCs w:val="21"/>
              </w:rPr>
            </w:pPr>
          </w:p>
        </w:tc>
      </w:tr>
    </w:tbl>
    <w:p w14:paraId="2A3183C3">
      <w:pPr>
        <w:numPr>
          <w:ilvl w:val="0"/>
          <w:numId w:val="9"/>
        </w:numPr>
        <w:spacing w:line="300" w:lineRule="auto"/>
        <w:ind w:firstLine="480" w:firstLineChars="200"/>
        <w:rPr>
          <w:rFonts w:hint="eastAsia" w:ascii="宋体" w:hAnsi="宋体" w:cs="宋体"/>
          <w:sz w:val="24"/>
          <w:szCs w:val="24"/>
        </w:rPr>
      </w:pPr>
      <w:r>
        <w:rPr>
          <w:rFonts w:hint="eastAsia" w:ascii="宋体" w:hAnsi="宋体" w:cs="宋体"/>
          <w:sz w:val="24"/>
          <w:szCs w:val="24"/>
        </w:rPr>
        <w:t>学生信息表（user）</w:t>
      </w:r>
      <w:r>
        <w:rPr>
          <w:rFonts w:hint="eastAsia" w:ascii="宋体" w:hAnsi="宋体" w:cs="宋体"/>
          <w:kern w:val="0"/>
          <w:sz w:val="24"/>
          <w:szCs w:val="24"/>
          <w:lang w:bidi="ar"/>
        </w:rPr>
        <w:t>用于存储第二课堂学分系统管理员的信息，包括名字、学号、密码、手机号、性别、账号状态、头像、创建时间、修改时间、所属学院、学生类型表id。</w:t>
      </w:r>
      <w:r>
        <w:rPr>
          <w:rFonts w:hint="eastAsia" w:ascii="宋体" w:hAnsi="宋体" w:cs="宋体"/>
          <w:sz w:val="24"/>
          <w:szCs w:val="24"/>
        </w:rPr>
        <w:t>学生信息表（user）的结构如表4-2所示：</w:t>
      </w:r>
    </w:p>
    <w:p w14:paraId="4898AB8D">
      <w:pPr>
        <w:pStyle w:val="6"/>
        <w:spacing w:after="0" w:line="300" w:lineRule="auto"/>
        <w:ind w:left="0" w:leftChars="0" w:right="0" w:rightChars="0"/>
        <w:jc w:val="center"/>
      </w:pPr>
      <w:r>
        <w:rPr>
          <w:rFonts w:hint="eastAsia" w:ascii="宋体" w:hAnsi="宋体" w:cs="宋体"/>
          <w:szCs w:val="21"/>
        </w:rPr>
        <w:t>表4-2 学生信息表（user）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1800"/>
        <w:gridCol w:w="1982"/>
        <w:gridCol w:w="1255"/>
        <w:gridCol w:w="2344"/>
      </w:tblGrid>
      <w:tr w14:paraId="2105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23FA26A7">
            <w:pPr>
              <w:spacing w:line="300" w:lineRule="auto"/>
              <w:jc w:val="center"/>
              <w:rPr>
                <w:rFonts w:hint="eastAsia" w:ascii="宋体" w:hAnsi="宋体" w:cs="宋体"/>
                <w:szCs w:val="21"/>
              </w:rPr>
            </w:pPr>
            <w:r>
              <w:rPr>
                <w:rFonts w:hint="eastAsia" w:ascii="宋体" w:hAnsi="宋体" w:cs="宋体"/>
                <w:szCs w:val="21"/>
              </w:rPr>
              <w:t>字段说明</w:t>
            </w:r>
          </w:p>
        </w:tc>
        <w:tc>
          <w:tcPr>
            <w:tcW w:w="1800" w:type="dxa"/>
          </w:tcPr>
          <w:p w14:paraId="4EA993C2">
            <w:pPr>
              <w:spacing w:line="300" w:lineRule="auto"/>
              <w:jc w:val="center"/>
              <w:rPr>
                <w:rFonts w:hint="eastAsia" w:ascii="宋体" w:hAnsi="宋体" w:cs="宋体"/>
                <w:szCs w:val="21"/>
              </w:rPr>
            </w:pPr>
            <w:r>
              <w:rPr>
                <w:rFonts w:hint="eastAsia" w:ascii="宋体" w:hAnsi="宋体" w:cs="宋体"/>
                <w:szCs w:val="21"/>
              </w:rPr>
              <w:t>字段名</w:t>
            </w:r>
          </w:p>
        </w:tc>
        <w:tc>
          <w:tcPr>
            <w:tcW w:w="1982" w:type="dxa"/>
          </w:tcPr>
          <w:p w14:paraId="5A965111">
            <w:pPr>
              <w:spacing w:line="300" w:lineRule="auto"/>
              <w:jc w:val="center"/>
              <w:rPr>
                <w:rFonts w:hint="eastAsia" w:ascii="宋体" w:hAnsi="宋体" w:cs="宋体"/>
                <w:szCs w:val="21"/>
              </w:rPr>
            </w:pPr>
            <w:r>
              <w:rPr>
                <w:rFonts w:hint="eastAsia" w:ascii="宋体" w:hAnsi="宋体" w:cs="宋体"/>
                <w:szCs w:val="21"/>
              </w:rPr>
              <w:t>数据类型（长度）</w:t>
            </w:r>
          </w:p>
        </w:tc>
        <w:tc>
          <w:tcPr>
            <w:tcW w:w="1255" w:type="dxa"/>
          </w:tcPr>
          <w:p w14:paraId="53B0DFFA">
            <w:pPr>
              <w:spacing w:line="300" w:lineRule="auto"/>
              <w:jc w:val="center"/>
              <w:rPr>
                <w:rFonts w:hint="eastAsia" w:ascii="宋体" w:hAnsi="宋体" w:cs="宋体"/>
                <w:szCs w:val="21"/>
              </w:rPr>
            </w:pPr>
            <w:r>
              <w:rPr>
                <w:rFonts w:hint="eastAsia" w:ascii="宋体" w:hAnsi="宋体" w:cs="宋体"/>
                <w:szCs w:val="21"/>
              </w:rPr>
              <w:t>是否为空</w:t>
            </w:r>
          </w:p>
        </w:tc>
        <w:tc>
          <w:tcPr>
            <w:tcW w:w="2344" w:type="dxa"/>
          </w:tcPr>
          <w:p w14:paraId="438D5BC0">
            <w:pPr>
              <w:spacing w:line="300" w:lineRule="auto"/>
              <w:jc w:val="center"/>
              <w:rPr>
                <w:rFonts w:hint="eastAsia" w:ascii="宋体" w:hAnsi="宋体" w:cs="宋体"/>
                <w:szCs w:val="21"/>
              </w:rPr>
            </w:pPr>
            <w:r>
              <w:rPr>
                <w:rFonts w:hint="eastAsia" w:ascii="宋体" w:hAnsi="宋体" w:cs="宋体"/>
                <w:szCs w:val="21"/>
              </w:rPr>
              <w:t>备注</w:t>
            </w:r>
          </w:p>
        </w:tc>
      </w:tr>
      <w:tr w14:paraId="1176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745AADC1">
            <w:pPr>
              <w:spacing w:line="300" w:lineRule="auto"/>
              <w:jc w:val="center"/>
              <w:rPr>
                <w:rFonts w:hint="eastAsia" w:ascii="宋体" w:hAnsi="宋体" w:cs="宋体"/>
                <w:szCs w:val="21"/>
              </w:rPr>
            </w:pPr>
            <w:r>
              <w:rPr>
                <w:rFonts w:hint="eastAsia" w:ascii="宋体" w:hAnsi="宋体" w:cs="宋体"/>
                <w:szCs w:val="21"/>
              </w:rPr>
              <w:t>唯一标识</w:t>
            </w:r>
          </w:p>
        </w:tc>
        <w:tc>
          <w:tcPr>
            <w:tcW w:w="1800" w:type="dxa"/>
          </w:tcPr>
          <w:p w14:paraId="55C8BBCC">
            <w:pPr>
              <w:spacing w:line="300" w:lineRule="auto"/>
              <w:jc w:val="center"/>
              <w:rPr>
                <w:rFonts w:hint="eastAsia" w:ascii="宋体" w:hAnsi="宋体" w:cs="宋体"/>
                <w:szCs w:val="21"/>
              </w:rPr>
            </w:pPr>
            <w:r>
              <w:rPr>
                <w:rFonts w:hint="eastAsia" w:ascii="宋体" w:hAnsi="宋体" w:cs="宋体"/>
                <w:szCs w:val="21"/>
              </w:rPr>
              <w:t>id</w:t>
            </w:r>
          </w:p>
        </w:tc>
        <w:tc>
          <w:tcPr>
            <w:tcW w:w="1982" w:type="dxa"/>
          </w:tcPr>
          <w:p w14:paraId="10D97686">
            <w:pPr>
              <w:spacing w:line="300" w:lineRule="auto"/>
              <w:jc w:val="center"/>
              <w:rPr>
                <w:rFonts w:hint="eastAsia" w:ascii="宋体" w:hAnsi="宋体" w:cs="宋体"/>
                <w:szCs w:val="21"/>
              </w:rPr>
            </w:pPr>
            <w:r>
              <w:rPr>
                <w:rFonts w:hint="eastAsia" w:ascii="宋体" w:hAnsi="宋体" w:cs="宋体"/>
                <w:szCs w:val="21"/>
              </w:rPr>
              <w:t>bigint（20）</w:t>
            </w:r>
          </w:p>
        </w:tc>
        <w:tc>
          <w:tcPr>
            <w:tcW w:w="1255" w:type="dxa"/>
          </w:tcPr>
          <w:p w14:paraId="01A4BE5D">
            <w:pPr>
              <w:spacing w:line="300" w:lineRule="auto"/>
              <w:jc w:val="center"/>
              <w:rPr>
                <w:rFonts w:hint="eastAsia" w:ascii="宋体" w:hAnsi="宋体" w:cs="宋体"/>
                <w:szCs w:val="21"/>
              </w:rPr>
            </w:pPr>
            <w:r>
              <w:rPr>
                <w:rFonts w:hint="eastAsia" w:ascii="宋体" w:hAnsi="宋体" w:cs="宋体"/>
                <w:szCs w:val="21"/>
              </w:rPr>
              <w:t>否</w:t>
            </w:r>
          </w:p>
        </w:tc>
        <w:tc>
          <w:tcPr>
            <w:tcW w:w="2344" w:type="dxa"/>
          </w:tcPr>
          <w:p w14:paraId="2827946F">
            <w:pPr>
              <w:spacing w:line="300" w:lineRule="auto"/>
              <w:jc w:val="center"/>
              <w:rPr>
                <w:rFonts w:hint="eastAsia" w:ascii="宋体" w:hAnsi="宋体" w:cs="宋体"/>
                <w:szCs w:val="21"/>
              </w:rPr>
            </w:pPr>
            <w:r>
              <w:rPr>
                <w:rFonts w:hint="eastAsia" w:ascii="宋体" w:hAnsi="宋体" w:cs="宋体"/>
                <w:szCs w:val="21"/>
              </w:rPr>
              <w:t>主键</w:t>
            </w:r>
          </w:p>
        </w:tc>
      </w:tr>
      <w:tr w14:paraId="66DE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7C74F760">
            <w:pPr>
              <w:spacing w:line="300" w:lineRule="auto"/>
              <w:jc w:val="center"/>
              <w:rPr>
                <w:rFonts w:hint="eastAsia" w:ascii="宋体" w:hAnsi="宋体" w:cs="宋体"/>
                <w:szCs w:val="21"/>
              </w:rPr>
            </w:pPr>
            <w:r>
              <w:rPr>
                <w:rFonts w:hint="eastAsia" w:ascii="宋体" w:hAnsi="宋体" w:cs="宋体"/>
                <w:szCs w:val="21"/>
              </w:rPr>
              <w:t>名字</w:t>
            </w:r>
          </w:p>
        </w:tc>
        <w:tc>
          <w:tcPr>
            <w:tcW w:w="1800" w:type="dxa"/>
          </w:tcPr>
          <w:p w14:paraId="2E4305B1">
            <w:pPr>
              <w:spacing w:line="300" w:lineRule="auto"/>
              <w:jc w:val="center"/>
              <w:rPr>
                <w:rFonts w:hint="eastAsia" w:ascii="宋体" w:hAnsi="宋体" w:cs="宋体"/>
                <w:szCs w:val="21"/>
              </w:rPr>
            </w:pPr>
            <w:r>
              <w:rPr>
                <w:rFonts w:hint="eastAsia" w:ascii="宋体" w:hAnsi="宋体" w:cs="宋体"/>
                <w:szCs w:val="21"/>
              </w:rPr>
              <w:t>name</w:t>
            </w:r>
          </w:p>
        </w:tc>
        <w:tc>
          <w:tcPr>
            <w:tcW w:w="1982" w:type="dxa"/>
          </w:tcPr>
          <w:p w14:paraId="5C3E1112">
            <w:pPr>
              <w:spacing w:line="300" w:lineRule="auto"/>
              <w:jc w:val="center"/>
              <w:rPr>
                <w:rFonts w:hint="eastAsia" w:ascii="宋体" w:hAnsi="宋体" w:cs="宋体"/>
                <w:szCs w:val="21"/>
              </w:rPr>
            </w:pPr>
            <w:r>
              <w:rPr>
                <w:rFonts w:hint="eastAsia" w:ascii="宋体" w:hAnsi="宋体" w:cs="宋体"/>
                <w:szCs w:val="21"/>
              </w:rPr>
              <w:t>varchar（50）</w:t>
            </w:r>
          </w:p>
        </w:tc>
        <w:tc>
          <w:tcPr>
            <w:tcW w:w="1255" w:type="dxa"/>
          </w:tcPr>
          <w:p w14:paraId="5421BB1A">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2D13ACF0">
            <w:pPr>
              <w:spacing w:line="300" w:lineRule="auto"/>
              <w:jc w:val="center"/>
              <w:rPr>
                <w:rFonts w:hint="eastAsia" w:ascii="宋体" w:hAnsi="宋体" w:cs="宋体"/>
                <w:szCs w:val="21"/>
              </w:rPr>
            </w:pPr>
          </w:p>
        </w:tc>
      </w:tr>
      <w:tr w14:paraId="229A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7677D728">
            <w:pPr>
              <w:spacing w:line="300" w:lineRule="auto"/>
              <w:jc w:val="center"/>
              <w:rPr>
                <w:rFonts w:hint="eastAsia" w:ascii="宋体" w:hAnsi="宋体" w:cs="宋体"/>
                <w:szCs w:val="21"/>
              </w:rPr>
            </w:pPr>
            <w:r>
              <w:rPr>
                <w:rFonts w:hint="eastAsia" w:ascii="宋体" w:hAnsi="宋体" w:cs="宋体"/>
                <w:szCs w:val="21"/>
              </w:rPr>
              <w:t>学号</w:t>
            </w:r>
          </w:p>
        </w:tc>
        <w:tc>
          <w:tcPr>
            <w:tcW w:w="1800" w:type="dxa"/>
          </w:tcPr>
          <w:p w14:paraId="6E860760">
            <w:pPr>
              <w:spacing w:line="300" w:lineRule="auto"/>
              <w:jc w:val="center"/>
              <w:rPr>
                <w:rFonts w:hint="eastAsia" w:ascii="宋体" w:hAnsi="宋体" w:cs="宋体"/>
                <w:szCs w:val="21"/>
              </w:rPr>
            </w:pPr>
            <w:r>
              <w:rPr>
                <w:rFonts w:hint="eastAsia" w:ascii="宋体" w:hAnsi="宋体" w:cs="宋体"/>
                <w:szCs w:val="21"/>
              </w:rPr>
              <w:t>username</w:t>
            </w:r>
          </w:p>
        </w:tc>
        <w:tc>
          <w:tcPr>
            <w:tcW w:w="1982" w:type="dxa"/>
          </w:tcPr>
          <w:p w14:paraId="26D5D2CE">
            <w:pPr>
              <w:spacing w:line="300" w:lineRule="auto"/>
              <w:jc w:val="center"/>
              <w:rPr>
                <w:rFonts w:hint="eastAsia" w:ascii="宋体" w:hAnsi="宋体" w:cs="宋体"/>
                <w:szCs w:val="21"/>
              </w:rPr>
            </w:pPr>
            <w:r>
              <w:rPr>
                <w:rFonts w:hint="eastAsia" w:ascii="宋体" w:hAnsi="宋体" w:cs="宋体"/>
                <w:szCs w:val="21"/>
              </w:rPr>
              <w:t>varchar（30）</w:t>
            </w:r>
          </w:p>
        </w:tc>
        <w:tc>
          <w:tcPr>
            <w:tcW w:w="1255" w:type="dxa"/>
          </w:tcPr>
          <w:p w14:paraId="7404F616">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7D618E3E">
            <w:pPr>
              <w:spacing w:line="300" w:lineRule="auto"/>
              <w:jc w:val="center"/>
              <w:rPr>
                <w:rFonts w:hint="eastAsia" w:ascii="宋体" w:hAnsi="宋体" w:cs="宋体"/>
                <w:szCs w:val="21"/>
              </w:rPr>
            </w:pPr>
          </w:p>
        </w:tc>
      </w:tr>
      <w:tr w14:paraId="4231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2AE58EBB">
            <w:pPr>
              <w:spacing w:line="300" w:lineRule="auto"/>
              <w:jc w:val="center"/>
              <w:rPr>
                <w:rFonts w:hint="eastAsia" w:ascii="宋体" w:hAnsi="宋体" w:cs="宋体"/>
                <w:szCs w:val="21"/>
              </w:rPr>
            </w:pPr>
            <w:r>
              <w:rPr>
                <w:rFonts w:hint="eastAsia" w:ascii="宋体" w:hAnsi="宋体" w:cs="宋体"/>
                <w:szCs w:val="21"/>
              </w:rPr>
              <w:t>密码</w:t>
            </w:r>
          </w:p>
        </w:tc>
        <w:tc>
          <w:tcPr>
            <w:tcW w:w="1800" w:type="dxa"/>
          </w:tcPr>
          <w:p w14:paraId="43A17699">
            <w:pPr>
              <w:spacing w:line="300" w:lineRule="auto"/>
              <w:jc w:val="center"/>
              <w:rPr>
                <w:rFonts w:hint="eastAsia" w:ascii="宋体" w:hAnsi="宋体" w:cs="宋体"/>
                <w:szCs w:val="21"/>
              </w:rPr>
            </w:pPr>
            <w:r>
              <w:rPr>
                <w:rFonts w:hint="eastAsia" w:ascii="宋体" w:hAnsi="宋体" w:cs="宋体"/>
                <w:szCs w:val="21"/>
              </w:rPr>
              <w:t>password</w:t>
            </w:r>
          </w:p>
        </w:tc>
        <w:tc>
          <w:tcPr>
            <w:tcW w:w="1982" w:type="dxa"/>
          </w:tcPr>
          <w:p w14:paraId="244F9D2E">
            <w:pPr>
              <w:spacing w:line="300" w:lineRule="auto"/>
              <w:jc w:val="center"/>
              <w:rPr>
                <w:rFonts w:hint="eastAsia" w:ascii="宋体" w:hAnsi="宋体" w:cs="宋体"/>
                <w:szCs w:val="21"/>
              </w:rPr>
            </w:pPr>
            <w:r>
              <w:rPr>
                <w:rFonts w:hint="eastAsia" w:ascii="宋体" w:hAnsi="宋体" w:cs="宋体"/>
                <w:szCs w:val="21"/>
              </w:rPr>
              <w:t>varchar（255）</w:t>
            </w:r>
          </w:p>
        </w:tc>
        <w:tc>
          <w:tcPr>
            <w:tcW w:w="1255" w:type="dxa"/>
          </w:tcPr>
          <w:p w14:paraId="1D4DC022">
            <w:pPr>
              <w:spacing w:line="300" w:lineRule="auto"/>
              <w:jc w:val="center"/>
              <w:rPr>
                <w:rFonts w:hint="eastAsia" w:ascii="宋体" w:hAnsi="宋体" w:cs="宋体"/>
                <w:szCs w:val="21"/>
              </w:rPr>
            </w:pPr>
            <w:r>
              <w:rPr>
                <w:rFonts w:hint="eastAsia" w:ascii="宋体" w:hAnsi="宋体" w:cs="宋体"/>
                <w:szCs w:val="21"/>
              </w:rPr>
              <w:t>否</w:t>
            </w:r>
          </w:p>
        </w:tc>
        <w:tc>
          <w:tcPr>
            <w:tcW w:w="2344" w:type="dxa"/>
          </w:tcPr>
          <w:p w14:paraId="4AD0AAB3">
            <w:pPr>
              <w:spacing w:line="300" w:lineRule="auto"/>
              <w:jc w:val="center"/>
              <w:rPr>
                <w:rFonts w:hint="eastAsia" w:ascii="宋体" w:hAnsi="宋体" w:cs="宋体"/>
                <w:szCs w:val="21"/>
              </w:rPr>
            </w:pPr>
          </w:p>
        </w:tc>
      </w:tr>
      <w:tr w14:paraId="036C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7B4C4547">
            <w:pPr>
              <w:spacing w:line="300" w:lineRule="auto"/>
              <w:jc w:val="center"/>
              <w:rPr>
                <w:rFonts w:hint="eastAsia" w:ascii="宋体" w:hAnsi="宋体" w:cs="宋体"/>
                <w:szCs w:val="21"/>
              </w:rPr>
            </w:pPr>
            <w:r>
              <w:rPr>
                <w:rFonts w:hint="eastAsia" w:ascii="宋体" w:hAnsi="宋体" w:cs="宋体"/>
                <w:szCs w:val="21"/>
              </w:rPr>
              <w:t>手机号</w:t>
            </w:r>
          </w:p>
        </w:tc>
        <w:tc>
          <w:tcPr>
            <w:tcW w:w="1800" w:type="dxa"/>
          </w:tcPr>
          <w:p w14:paraId="380AAA48">
            <w:pPr>
              <w:spacing w:line="300" w:lineRule="auto"/>
              <w:jc w:val="center"/>
              <w:rPr>
                <w:rFonts w:hint="eastAsia" w:ascii="宋体" w:hAnsi="宋体" w:cs="宋体"/>
                <w:szCs w:val="21"/>
              </w:rPr>
            </w:pPr>
            <w:r>
              <w:rPr>
                <w:rFonts w:hint="eastAsia" w:ascii="宋体" w:hAnsi="宋体" w:cs="宋体"/>
                <w:szCs w:val="21"/>
              </w:rPr>
              <w:t>phone</w:t>
            </w:r>
          </w:p>
        </w:tc>
        <w:tc>
          <w:tcPr>
            <w:tcW w:w="1982" w:type="dxa"/>
          </w:tcPr>
          <w:p w14:paraId="0C335ECE">
            <w:pPr>
              <w:spacing w:line="300" w:lineRule="auto"/>
              <w:jc w:val="center"/>
              <w:rPr>
                <w:rFonts w:hint="eastAsia" w:ascii="宋体" w:hAnsi="宋体" w:cs="宋体"/>
                <w:szCs w:val="21"/>
              </w:rPr>
            </w:pPr>
            <w:r>
              <w:rPr>
                <w:rFonts w:hint="eastAsia" w:ascii="宋体" w:hAnsi="宋体" w:cs="宋体"/>
                <w:szCs w:val="21"/>
              </w:rPr>
              <w:t>varchar（20）</w:t>
            </w:r>
          </w:p>
        </w:tc>
        <w:tc>
          <w:tcPr>
            <w:tcW w:w="1255" w:type="dxa"/>
          </w:tcPr>
          <w:p w14:paraId="29C8C5BA">
            <w:pPr>
              <w:spacing w:line="300" w:lineRule="auto"/>
              <w:jc w:val="center"/>
              <w:rPr>
                <w:rFonts w:hint="eastAsia" w:ascii="宋体" w:hAnsi="宋体" w:cs="宋体"/>
                <w:szCs w:val="21"/>
              </w:rPr>
            </w:pPr>
            <w:r>
              <w:rPr>
                <w:rFonts w:hint="eastAsia" w:ascii="宋体" w:hAnsi="宋体" w:cs="宋体"/>
                <w:szCs w:val="21"/>
              </w:rPr>
              <w:t>否</w:t>
            </w:r>
          </w:p>
        </w:tc>
        <w:tc>
          <w:tcPr>
            <w:tcW w:w="2344" w:type="dxa"/>
          </w:tcPr>
          <w:p w14:paraId="16562F96">
            <w:pPr>
              <w:spacing w:line="300" w:lineRule="auto"/>
              <w:jc w:val="center"/>
              <w:rPr>
                <w:rFonts w:hint="eastAsia" w:ascii="宋体" w:hAnsi="宋体" w:cs="宋体"/>
                <w:szCs w:val="21"/>
              </w:rPr>
            </w:pPr>
          </w:p>
        </w:tc>
      </w:tr>
      <w:tr w14:paraId="6427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6F636975">
            <w:pPr>
              <w:spacing w:line="300" w:lineRule="auto"/>
              <w:jc w:val="center"/>
              <w:rPr>
                <w:rFonts w:hint="eastAsia" w:ascii="宋体" w:hAnsi="宋体" w:cs="宋体"/>
                <w:szCs w:val="21"/>
              </w:rPr>
            </w:pPr>
            <w:r>
              <w:rPr>
                <w:rFonts w:hint="eastAsia" w:ascii="宋体" w:hAnsi="宋体" w:cs="宋体"/>
                <w:szCs w:val="21"/>
              </w:rPr>
              <w:t>性别</w:t>
            </w:r>
          </w:p>
        </w:tc>
        <w:tc>
          <w:tcPr>
            <w:tcW w:w="1800" w:type="dxa"/>
          </w:tcPr>
          <w:p w14:paraId="53D18F0F">
            <w:pPr>
              <w:spacing w:line="300" w:lineRule="auto"/>
              <w:jc w:val="center"/>
              <w:rPr>
                <w:rFonts w:hint="eastAsia" w:ascii="宋体" w:hAnsi="宋体" w:cs="宋体"/>
                <w:szCs w:val="21"/>
              </w:rPr>
            </w:pPr>
            <w:r>
              <w:rPr>
                <w:rFonts w:hint="eastAsia" w:ascii="宋体" w:hAnsi="宋体" w:cs="宋体"/>
              </w:rPr>
              <w:t>sex</w:t>
            </w:r>
          </w:p>
        </w:tc>
        <w:tc>
          <w:tcPr>
            <w:tcW w:w="1982" w:type="dxa"/>
          </w:tcPr>
          <w:p w14:paraId="296A1F79">
            <w:pPr>
              <w:spacing w:line="300" w:lineRule="auto"/>
              <w:jc w:val="center"/>
              <w:rPr>
                <w:rFonts w:hint="eastAsia" w:ascii="宋体" w:hAnsi="宋体" w:cs="宋体"/>
                <w:szCs w:val="21"/>
              </w:rPr>
            </w:pPr>
            <w:r>
              <w:rPr>
                <w:rFonts w:hint="eastAsia" w:ascii="宋体" w:hAnsi="宋体" w:cs="宋体"/>
                <w:szCs w:val="21"/>
              </w:rPr>
              <w:t>varchar（1）</w:t>
            </w:r>
          </w:p>
        </w:tc>
        <w:tc>
          <w:tcPr>
            <w:tcW w:w="1255" w:type="dxa"/>
          </w:tcPr>
          <w:p w14:paraId="67462372">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08CAB8FD">
            <w:pPr>
              <w:spacing w:line="300" w:lineRule="auto"/>
              <w:jc w:val="center"/>
              <w:rPr>
                <w:rFonts w:hint="eastAsia" w:ascii="宋体" w:hAnsi="宋体" w:cs="宋体"/>
                <w:szCs w:val="21"/>
              </w:rPr>
            </w:pPr>
            <w:r>
              <w:rPr>
                <w:rFonts w:hint="eastAsia" w:ascii="宋体" w:hAnsi="宋体" w:cs="宋体"/>
                <w:szCs w:val="21"/>
              </w:rPr>
              <w:t>0女，1男</w:t>
            </w:r>
          </w:p>
        </w:tc>
      </w:tr>
      <w:tr w14:paraId="72AC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59F17B93">
            <w:pPr>
              <w:spacing w:line="300" w:lineRule="auto"/>
              <w:jc w:val="center"/>
              <w:rPr>
                <w:rFonts w:hint="eastAsia" w:ascii="宋体" w:hAnsi="宋体" w:cs="宋体"/>
                <w:szCs w:val="21"/>
              </w:rPr>
            </w:pPr>
            <w:r>
              <w:rPr>
                <w:rFonts w:hint="eastAsia" w:ascii="宋体" w:hAnsi="宋体" w:cs="宋体"/>
                <w:szCs w:val="21"/>
              </w:rPr>
              <w:t>头像</w:t>
            </w:r>
          </w:p>
        </w:tc>
        <w:tc>
          <w:tcPr>
            <w:tcW w:w="1800" w:type="dxa"/>
          </w:tcPr>
          <w:p w14:paraId="201E9590">
            <w:pPr>
              <w:spacing w:line="300" w:lineRule="auto"/>
              <w:jc w:val="center"/>
              <w:rPr>
                <w:rFonts w:hint="eastAsia" w:ascii="宋体" w:hAnsi="宋体" w:cs="宋体"/>
                <w:szCs w:val="21"/>
              </w:rPr>
            </w:pPr>
            <w:r>
              <w:rPr>
                <w:rFonts w:hint="eastAsia" w:ascii="宋体" w:hAnsi="宋体" w:cs="宋体"/>
                <w:szCs w:val="21"/>
              </w:rPr>
              <w:t>avatar</w:t>
            </w:r>
          </w:p>
        </w:tc>
        <w:tc>
          <w:tcPr>
            <w:tcW w:w="1982" w:type="dxa"/>
          </w:tcPr>
          <w:p w14:paraId="505C8303">
            <w:pPr>
              <w:spacing w:line="300" w:lineRule="auto"/>
              <w:jc w:val="center"/>
              <w:rPr>
                <w:rFonts w:hint="eastAsia" w:ascii="宋体" w:hAnsi="宋体" w:cs="宋体"/>
                <w:szCs w:val="21"/>
              </w:rPr>
            </w:pPr>
            <w:r>
              <w:rPr>
                <w:rFonts w:hint="eastAsia" w:ascii="宋体" w:hAnsi="宋体" w:cs="宋体"/>
                <w:szCs w:val="21"/>
              </w:rPr>
              <w:t>varchar（255）</w:t>
            </w:r>
          </w:p>
        </w:tc>
        <w:tc>
          <w:tcPr>
            <w:tcW w:w="1255" w:type="dxa"/>
          </w:tcPr>
          <w:p w14:paraId="081AF1CB">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0CBABB36">
            <w:pPr>
              <w:spacing w:line="300" w:lineRule="auto"/>
              <w:jc w:val="center"/>
              <w:rPr>
                <w:rFonts w:hint="eastAsia" w:ascii="宋体" w:hAnsi="宋体" w:cs="宋体"/>
                <w:szCs w:val="21"/>
              </w:rPr>
            </w:pPr>
          </w:p>
        </w:tc>
      </w:tr>
      <w:tr w14:paraId="68C5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681594C2">
            <w:pPr>
              <w:spacing w:line="300" w:lineRule="auto"/>
              <w:jc w:val="center"/>
              <w:rPr>
                <w:rFonts w:hint="eastAsia" w:ascii="宋体" w:hAnsi="宋体" w:cs="宋体"/>
                <w:szCs w:val="21"/>
              </w:rPr>
            </w:pPr>
            <w:r>
              <w:rPr>
                <w:rFonts w:hint="eastAsia" w:ascii="宋体" w:hAnsi="宋体" w:cs="宋体"/>
                <w:szCs w:val="21"/>
              </w:rPr>
              <w:t>账号状态</w:t>
            </w:r>
          </w:p>
        </w:tc>
        <w:tc>
          <w:tcPr>
            <w:tcW w:w="1800" w:type="dxa"/>
          </w:tcPr>
          <w:p w14:paraId="1EF8C958">
            <w:pPr>
              <w:spacing w:line="300" w:lineRule="auto"/>
              <w:jc w:val="center"/>
              <w:rPr>
                <w:rFonts w:hint="eastAsia" w:ascii="宋体" w:hAnsi="宋体" w:cs="宋体"/>
                <w:szCs w:val="21"/>
              </w:rPr>
            </w:pPr>
            <w:r>
              <w:rPr>
                <w:rFonts w:hint="eastAsia" w:ascii="宋体" w:hAnsi="宋体" w:cs="宋体"/>
                <w:szCs w:val="21"/>
              </w:rPr>
              <w:t>status</w:t>
            </w:r>
          </w:p>
        </w:tc>
        <w:tc>
          <w:tcPr>
            <w:tcW w:w="1982" w:type="dxa"/>
          </w:tcPr>
          <w:p w14:paraId="4950F9E7">
            <w:pPr>
              <w:spacing w:line="300" w:lineRule="auto"/>
              <w:jc w:val="center"/>
              <w:rPr>
                <w:rFonts w:hint="eastAsia" w:ascii="宋体" w:hAnsi="宋体" w:cs="宋体"/>
                <w:szCs w:val="21"/>
              </w:rPr>
            </w:pPr>
            <w:r>
              <w:rPr>
                <w:rFonts w:hint="eastAsia" w:ascii="宋体" w:hAnsi="宋体" w:cs="宋体"/>
                <w:szCs w:val="21"/>
              </w:rPr>
              <w:t>int（1）</w:t>
            </w:r>
          </w:p>
        </w:tc>
        <w:tc>
          <w:tcPr>
            <w:tcW w:w="1255" w:type="dxa"/>
          </w:tcPr>
          <w:p w14:paraId="428FF0F4">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271B98E8">
            <w:pPr>
              <w:spacing w:line="300" w:lineRule="auto"/>
              <w:jc w:val="center"/>
              <w:rPr>
                <w:rFonts w:hint="eastAsia" w:ascii="宋体" w:hAnsi="宋体" w:cs="宋体"/>
                <w:szCs w:val="21"/>
              </w:rPr>
            </w:pPr>
            <w:r>
              <w:rPr>
                <w:rFonts w:hint="eastAsia" w:ascii="宋体" w:hAnsi="宋体" w:cs="宋体"/>
                <w:szCs w:val="21"/>
              </w:rPr>
              <w:t>0停用，1正常</w:t>
            </w:r>
          </w:p>
        </w:tc>
      </w:tr>
      <w:tr w14:paraId="38A3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088BF6BF">
            <w:pPr>
              <w:spacing w:line="300" w:lineRule="auto"/>
              <w:jc w:val="center"/>
              <w:rPr>
                <w:rFonts w:hint="eastAsia" w:ascii="宋体" w:hAnsi="宋体" w:cs="宋体"/>
                <w:szCs w:val="21"/>
              </w:rPr>
            </w:pPr>
            <w:r>
              <w:rPr>
                <w:rFonts w:hint="eastAsia" w:ascii="宋体" w:hAnsi="宋体" w:cs="宋体"/>
                <w:szCs w:val="21"/>
              </w:rPr>
              <w:t>创建时间</w:t>
            </w:r>
          </w:p>
        </w:tc>
        <w:tc>
          <w:tcPr>
            <w:tcW w:w="1800" w:type="dxa"/>
          </w:tcPr>
          <w:p w14:paraId="7C85C3BE">
            <w:pPr>
              <w:spacing w:line="300" w:lineRule="auto"/>
              <w:jc w:val="center"/>
              <w:rPr>
                <w:rFonts w:hint="eastAsia" w:ascii="宋体" w:hAnsi="宋体" w:cs="宋体"/>
                <w:szCs w:val="21"/>
              </w:rPr>
            </w:pPr>
            <w:r>
              <w:rPr>
                <w:rFonts w:hint="eastAsia" w:ascii="宋体" w:hAnsi="宋体" w:cs="宋体"/>
                <w:szCs w:val="21"/>
              </w:rPr>
              <w:t>create_time</w:t>
            </w:r>
          </w:p>
        </w:tc>
        <w:tc>
          <w:tcPr>
            <w:tcW w:w="1982" w:type="dxa"/>
          </w:tcPr>
          <w:p w14:paraId="32B33F5E">
            <w:pPr>
              <w:spacing w:line="300" w:lineRule="auto"/>
              <w:jc w:val="center"/>
              <w:rPr>
                <w:rFonts w:hint="eastAsia" w:ascii="宋体" w:hAnsi="宋体" w:cs="宋体"/>
                <w:szCs w:val="21"/>
              </w:rPr>
            </w:pPr>
            <w:r>
              <w:rPr>
                <w:rFonts w:hint="eastAsia" w:ascii="宋体" w:hAnsi="宋体" w:cs="宋体"/>
                <w:szCs w:val="21"/>
              </w:rPr>
              <w:t>datetime</w:t>
            </w:r>
          </w:p>
        </w:tc>
        <w:tc>
          <w:tcPr>
            <w:tcW w:w="1255" w:type="dxa"/>
          </w:tcPr>
          <w:p w14:paraId="2192CFFE">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18420AC2">
            <w:pPr>
              <w:spacing w:line="300" w:lineRule="auto"/>
              <w:jc w:val="center"/>
              <w:rPr>
                <w:rFonts w:hint="eastAsia" w:ascii="宋体" w:hAnsi="宋体" w:cs="宋体"/>
                <w:szCs w:val="21"/>
              </w:rPr>
            </w:pPr>
          </w:p>
        </w:tc>
      </w:tr>
      <w:tr w14:paraId="1F24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89" w:type="dxa"/>
          </w:tcPr>
          <w:p w14:paraId="717B7A6E">
            <w:pPr>
              <w:spacing w:line="300" w:lineRule="auto"/>
              <w:jc w:val="center"/>
              <w:rPr>
                <w:rFonts w:hint="eastAsia" w:ascii="宋体" w:hAnsi="宋体" w:cs="宋体"/>
                <w:szCs w:val="21"/>
              </w:rPr>
            </w:pPr>
            <w:r>
              <w:rPr>
                <w:rFonts w:hint="eastAsia" w:ascii="宋体" w:hAnsi="宋体" w:cs="宋体"/>
                <w:szCs w:val="21"/>
              </w:rPr>
              <w:t>修改时间</w:t>
            </w:r>
          </w:p>
        </w:tc>
        <w:tc>
          <w:tcPr>
            <w:tcW w:w="1800" w:type="dxa"/>
          </w:tcPr>
          <w:p w14:paraId="2914B37E">
            <w:pPr>
              <w:spacing w:line="300" w:lineRule="auto"/>
              <w:jc w:val="center"/>
              <w:rPr>
                <w:rFonts w:hint="eastAsia" w:ascii="宋体" w:hAnsi="宋体" w:cs="宋体"/>
                <w:szCs w:val="21"/>
              </w:rPr>
            </w:pPr>
            <w:r>
              <w:rPr>
                <w:rFonts w:hint="eastAsia" w:ascii="宋体" w:hAnsi="宋体" w:cs="宋体"/>
                <w:szCs w:val="21"/>
              </w:rPr>
              <w:t>update_time</w:t>
            </w:r>
          </w:p>
        </w:tc>
        <w:tc>
          <w:tcPr>
            <w:tcW w:w="1982" w:type="dxa"/>
          </w:tcPr>
          <w:p w14:paraId="1A36A10C">
            <w:pPr>
              <w:spacing w:line="300" w:lineRule="auto"/>
              <w:jc w:val="center"/>
              <w:rPr>
                <w:rFonts w:hint="eastAsia" w:ascii="宋体" w:hAnsi="宋体" w:cs="宋体"/>
                <w:szCs w:val="21"/>
              </w:rPr>
            </w:pPr>
            <w:r>
              <w:rPr>
                <w:rFonts w:hint="eastAsia" w:ascii="宋体" w:hAnsi="宋体" w:cs="宋体"/>
                <w:szCs w:val="21"/>
              </w:rPr>
              <w:t>datetime</w:t>
            </w:r>
          </w:p>
        </w:tc>
        <w:tc>
          <w:tcPr>
            <w:tcW w:w="1255" w:type="dxa"/>
          </w:tcPr>
          <w:p w14:paraId="3CCD0CA5">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216AF421">
            <w:pPr>
              <w:spacing w:line="300" w:lineRule="auto"/>
              <w:jc w:val="center"/>
              <w:rPr>
                <w:rFonts w:hint="eastAsia" w:ascii="宋体" w:hAnsi="宋体" w:cs="宋体"/>
                <w:szCs w:val="21"/>
              </w:rPr>
            </w:pPr>
          </w:p>
        </w:tc>
      </w:tr>
      <w:tr w14:paraId="0541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4FFD7690">
            <w:pPr>
              <w:spacing w:line="300" w:lineRule="auto"/>
              <w:jc w:val="center"/>
              <w:rPr>
                <w:rFonts w:hint="eastAsia" w:ascii="宋体" w:hAnsi="宋体" w:cs="宋体"/>
                <w:szCs w:val="21"/>
              </w:rPr>
            </w:pPr>
            <w:r>
              <w:rPr>
                <w:rFonts w:hint="eastAsia" w:ascii="宋体" w:hAnsi="宋体" w:cs="宋体"/>
                <w:szCs w:val="21"/>
              </w:rPr>
              <w:t>学院id</w:t>
            </w:r>
          </w:p>
        </w:tc>
        <w:tc>
          <w:tcPr>
            <w:tcW w:w="1800" w:type="dxa"/>
          </w:tcPr>
          <w:p w14:paraId="49BA5644">
            <w:pPr>
              <w:spacing w:line="300" w:lineRule="auto"/>
              <w:jc w:val="center"/>
              <w:rPr>
                <w:rFonts w:hint="eastAsia" w:ascii="宋体" w:hAnsi="宋体" w:cs="宋体"/>
                <w:szCs w:val="21"/>
              </w:rPr>
            </w:pPr>
            <w:r>
              <w:rPr>
                <w:rFonts w:hint="eastAsia" w:ascii="宋体" w:hAnsi="宋体" w:cs="宋体"/>
                <w:szCs w:val="21"/>
              </w:rPr>
              <w:t>school_id</w:t>
            </w:r>
          </w:p>
        </w:tc>
        <w:tc>
          <w:tcPr>
            <w:tcW w:w="1982" w:type="dxa"/>
          </w:tcPr>
          <w:p w14:paraId="0C8C5462">
            <w:pPr>
              <w:spacing w:line="300" w:lineRule="auto"/>
              <w:jc w:val="center"/>
              <w:rPr>
                <w:rFonts w:hint="eastAsia" w:ascii="宋体" w:hAnsi="宋体" w:cs="宋体"/>
                <w:szCs w:val="21"/>
              </w:rPr>
            </w:pPr>
            <w:r>
              <w:rPr>
                <w:rFonts w:hint="eastAsia" w:ascii="宋体" w:hAnsi="宋体" w:cs="宋体"/>
                <w:szCs w:val="21"/>
              </w:rPr>
              <w:t>int（11）</w:t>
            </w:r>
          </w:p>
        </w:tc>
        <w:tc>
          <w:tcPr>
            <w:tcW w:w="1255" w:type="dxa"/>
          </w:tcPr>
          <w:p w14:paraId="7E8DF9BB">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27B27BBD">
            <w:pPr>
              <w:spacing w:line="300" w:lineRule="auto"/>
              <w:jc w:val="center"/>
              <w:rPr>
                <w:rFonts w:hint="eastAsia" w:ascii="宋体" w:hAnsi="宋体" w:cs="宋体"/>
                <w:szCs w:val="21"/>
              </w:rPr>
            </w:pPr>
          </w:p>
        </w:tc>
      </w:tr>
      <w:tr w14:paraId="2FA6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4633415A">
            <w:pPr>
              <w:spacing w:line="300" w:lineRule="auto"/>
              <w:jc w:val="center"/>
              <w:rPr>
                <w:rFonts w:hint="eastAsia" w:ascii="宋体" w:hAnsi="宋体" w:cs="宋体"/>
                <w:szCs w:val="21"/>
              </w:rPr>
            </w:pPr>
            <w:r>
              <w:rPr>
                <w:rFonts w:hint="eastAsia" w:ascii="宋体" w:hAnsi="宋体" w:cs="宋体"/>
                <w:szCs w:val="21"/>
              </w:rPr>
              <w:t>学生类型id</w:t>
            </w:r>
          </w:p>
        </w:tc>
        <w:tc>
          <w:tcPr>
            <w:tcW w:w="1800" w:type="dxa"/>
          </w:tcPr>
          <w:p w14:paraId="375EE6CC">
            <w:pPr>
              <w:spacing w:line="300" w:lineRule="auto"/>
              <w:jc w:val="center"/>
              <w:rPr>
                <w:rFonts w:hint="eastAsia" w:ascii="宋体" w:hAnsi="宋体" w:cs="宋体"/>
                <w:szCs w:val="21"/>
              </w:rPr>
            </w:pPr>
            <w:r>
              <w:rPr>
                <w:rFonts w:hint="eastAsia" w:ascii="宋体" w:hAnsi="宋体" w:cs="宋体"/>
                <w:szCs w:val="21"/>
              </w:rPr>
              <w:t>student_type_id</w:t>
            </w:r>
          </w:p>
        </w:tc>
        <w:tc>
          <w:tcPr>
            <w:tcW w:w="1982" w:type="dxa"/>
          </w:tcPr>
          <w:p w14:paraId="4EC8F66D">
            <w:pPr>
              <w:spacing w:line="300" w:lineRule="auto"/>
              <w:jc w:val="center"/>
              <w:rPr>
                <w:rFonts w:hint="eastAsia" w:ascii="宋体" w:hAnsi="宋体" w:cs="宋体"/>
                <w:szCs w:val="21"/>
              </w:rPr>
            </w:pPr>
            <w:r>
              <w:rPr>
                <w:rFonts w:hint="eastAsia" w:ascii="宋体" w:hAnsi="宋体" w:cs="宋体"/>
                <w:szCs w:val="21"/>
              </w:rPr>
              <w:t>int（11）</w:t>
            </w:r>
          </w:p>
        </w:tc>
        <w:tc>
          <w:tcPr>
            <w:tcW w:w="1255" w:type="dxa"/>
          </w:tcPr>
          <w:p w14:paraId="0EA29708">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0E88C2CF">
            <w:pPr>
              <w:spacing w:line="300" w:lineRule="auto"/>
              <w:jc w:val="center"/>
              <w:rPr>
                <w:rFonts w:hint="eastAsia" w:ascii="宋体" w:hAnsi="宋体" w:cs="宋体"/>
                <w:szCs w:val="21"/>
              </w:rPr>
            </w:pPr>
          </w:p>
        </w:tc>
      </w:tr>
    </w:tbl>
    <w:p w14:paraId="175198BF">
      <w:pPr>
        <w:numPr>
          <w:ilvl w:val="0"/>
          <w:numId w:val="9"/>
        </w:numPr>
        <w:spacing w:line="300" w:lineRule="auto"/>
        <w:ind w:firstLine="480" w:firstLineChars="200"/>
        <w:rPr>
          <w:rFonts w:hint="eastAsia" w:ascii="宋体" w:hAnsi="宋体" w:cs="宋体"/>
          <w:sz w:val="24"/>
          <w:szCs w:val="24"/>
        </w:rPr>
      </w:pPr>
      <w:r>
        <w:rPr>
          <w:rFonts w:hint="eastAsia" w:ascii="宋体" w:hAnsi="宋体" w:cs="宋体"/>
          <w:sz w:val="24"/>
          <w:szCs w:val="24"/>
        </w:rPr>
        <w:t>学院信息表（school_type）</w:t>
      </w:r>
      <w:r>
        <w:rPr>
          <w:rFonts w:hint="eastAsia" w:ascii="宋体" w:hAnsi="宋体" w:cs="宋体"/>
          <w:kern w:val="0"/>
          <w:sz w:val="24"/>
          <w:szCs w:val="24"/>
          <w:lang w:bidi="ar"/>
        </w:rPr>
        <w:t>用于存储第二课堂学分系统</w:t>
      </w:r>
      <w:r>
        <w:rPr>
          <w:rFonts w:hint="eastAsia" w:ascii="宋体" w:hAnsi="宋体" w:cs="宋体"/>
          <w:sz w:val="24"/>
          <w:szCs w:val="24"/>
        </w:rPr>
        <w:t>学院信息</w:t>
      </w:r>
      <w:r>
        <w:rPr>
          <w:rFonts w:hint="eastAsia" w:ascii="宋体" w:hAnsi="宋体" w:cs="宋体"/>
          <w:kern w:val="0"/>
          <w:sz w:val="24"/>
          <w:szCs w:val="24"/>
          <w:lang w:bidi="ar"/>
        </w:rPr>
        <w:t>，包括id、学院名称、创建时间、修改时间。</w:t>
      </w:r>
      <w:r>
        <w:rPr>
          <w:rFonts w:hint="eastAsia" w:ascii="宋体" w:hAnsi="宋体" w:cs="宋体"/>
          <w:sz w:val="24"/>
          <w:szCs w:val="24"/>
        </w:rPr>
        <w:t>学院信息表（school_type）的结构如表4-3所示：</w:t>
      </w:r>
    </w:p>
    <w:p w14:paraId="305D865E">
      <w:pPr>
        <w:pStyle w:val="6"/>
        <w:spacing w:after="0" w:line="300" w:lineRule="auto"/>
        <w:ind w:left="0" w:leftChars="0" w:right="0" w:rightChars="0"/>
        <w:jc w:val="center"/>
        <w:rPr>
          <w:szCs w:val="21"/>
        </w:rPr>
      </w:pPr>
      <w:r>
        <w:rPr>
          <w:rFonts w:hint="eastAsia" w:ascii="宋体" w:hAnsi="宋体" w:cs="宋体"/>
          <w:szCs w:val="21"/>
        </w:rPr>
        <w:t>表4-3 学院信息表（school_type）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1800"/>
        <w:gridCol w:w="1982"/>
        <w:gridCol w:w="1255"/>
        <w:gridCol w:w="2344"/>
      </w:tblGrid>
      <w:tr w14:paraId="4DBD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0EF899B8">
            <w:pPr>
              <w:spacing w:line="300" w:lineRule="auto"/>
              <w:jc w:val="center"/>
              <w:rPr>
                <w:rFonts w:hint="eastAsia" w:ascii="宋体" w:hAnsi="宋体" w:cs="宋体"/>
                <w:szCs w:val="21"/>
              </w:rPr>
            </w:pPr>
            <w:r>
              <w:rPr>
                <w:rFonts w:hint="eastAsia" w:ascii="宋体" w:hAnsi="宋体" w:cs="宋体"/>
                <w:szCs w:val="21"/>
              </w:rPr>
              <w:t>字段说明</w:t>
            </w:r>
          </w:p>
        </w:tc>
        <w:tc>
          <w:tcPr>
            <w:tcW w:w="1800" w:type="dxa"/>
          </w:tcPr>
          <w:p w14:paraId="722DEBF3">
            <w:pPr>
              <w:spacing w:line="300" w:lineRule="auto"/>
              <w:jc w:val="center"/>
              <w:rPr>
                <w:rFonts w:hint="eastAsia" w:ascii="宋体" w:hAnsi="宋体" w:cs="宋体"/>
                <w:szCs w:val="21"/>
              </w:rPr>
            </w:pPr>
            <w:r>
              <w:rPr>
                <w:rFonts w:hint="eastAsia" w:ascii="宋体" w:hAnsi="宋体" w:cs="宋体"/>
                <w:szCs w:val="21"/>
              </w:rPr>
              <w:t>字段名</w:t>
            </w:r>
          </w:p>
        </w:tc>
        <w:tc>
          <w:tcPr>
            <w:tcW w:w="1982" w:type="dxa"/>
          </w:tcPr>
          <w:p w14:paraId="66C1CDC0">
            <w:pPr>
              <w:spacing w:line="300" w:lineRule="auto"/>
              <w:jc w:val="center"/>
              <w:rPr>
                <w:rFonts w:hint="eastAsia" w:ascii="宋体" w:hAnsi="宋体" w:cs="宋体"/>
                <w:szCs w:val="21"/>
              </w:rPr>
            </w:pPr>
            <w:r>
              <w:rPr>
                <w:rFonts w:hint="eastAsia" w:ascii="宋体" w:hAnsi="宋体" w:cs="宋体"/>
                <w:szCs w:val="21"/>
              </w:rPr>
              <w:t>数据类型（长度）</w:t>
            </w:r>
          </w:p>
        </w:tc>
        <w:tc>
          <w:tcPr>
            <w:tcW w:w="1255" w:type="dxa"/>
          </w:tcPr>
          <w:p w14:paraId="33FF1DFC">
            <w:pPr>
              <w:spacing w:line="300" w:lineRule="auto"/>
              <w:jc w:val="center"/>
              <w:rPr>
                <w:rFonts w:hint="eastAsia" w:ascii="宋体" w:hAnsi="宋体" w:cs="宋体"/>
                <w:szCs w:val="21"/>
              </w:rPr>
            </w:pPr>
            <w:r>
              <w:rPr>
                <w:rFonts w:hint="eastAsia" w:ascii="宋体" w:hAnsi="宋体" w:cs="宋体"/>
                <w:szCs w:val="21"/>
              </w:rPr>
              <w:t>是否为空</w:t>
            </w:r>
          </w:p>
        </w:tc>
        <w:tc>
          <w:tcPr>
            <w:tcW w:w="2344" w:type="dxa"/>
          </w:tcPr>
          <w:p w14:paraId="5D2E2137">
            <w:pPr>
              <w:spacing w:line="300" w:lineRule="auto"/>
              <w:jc w:val="center"/>
              <w:rPr>
                <w:rFonts w:hint="eastAsia" w:ascii="宋体" w:hAnsi="宋体" w:cs="宋体"/>
                <w:szCs w:val="21"/>
              </w:rPr>
            </w:pPr>
            <w:r>
              <w:rPr>
                <w:rFonts w:hint="eastAsia" w:ascii="宋体" w:hAnsi="宋体" w:cs="宋体"/>
                <w:szCs w:val="21"/>
              </w:rPr>
              <w:t>备注</w:t>
            </w:r>
          </w:p>
        </w:tc>
      </w:tr>
      <w:tr w14:paraId="1124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6B4A3D25">
            <w:pPr>
              <w:spacing w:line="300" w:lineRule="auto"/>
              <w:jc w:val="center"/>
              <w:rPr>
                <w:rFonts w:hint="eastAsia" w:ascii="宋体" w:hAnsi="宋体" w:cs="宋体"/>
                <w:szCs w:val="21"/>
              </w:rPr>
            </w:pPr>
            <w:r>
              <w:rPr>
                <w:rFonts w:hint="eastAsia" w:ascii="宋体" w:hAnsi="宋体" w:cs="宋体"/>
                <w:szCs w:val="21"/>
              </w:rPr>
              <w:t>唯一标识</w:t>
            </w:r>
          </w:p>
        </w:tc>
        <w:tc>
          <w:tcPr>
            <w:tcW w:w="1800" w:type="dxa"/>
          </w:tcPr>
          <w:p w14:paraId="1A18B58C">
            <w:pPr>
              <w:spacing w:line="300" w:lineRule="auto"/>
              <w:jc w:val="center"/>
              <w:rPr>
                <w:rFonts w:hint="eastAsia" w:ascii="宋体" w:hAnsi="宋体" w:cs="宋体"/>
                <w:szCs w:val="21"/>
              </w:rPr>
            </w:pPr>
            <w:r>
              <w:rPr>
                <w:rFonts w:hint="eastAsia" w:ascii="宋体" w:hAnsi="宋体" w:cs="宋体"/>
                <w:szCs w:val="21"/>
              </w:rPr>
              <w:t>id</w:t>
            </w:r>
          </w:p>
        </w:tc>
        <w:tc>
          <w:tcPr>
            <w:tcW w:w="1982" w:type="dxa"/>
          </w:tcPr>
          <w:p w14:paraId="40F96E23">
            <w:pPr>
              <w:spacing w:line="300" w:lineRule="auto"/>
              <w:jc w:val="center"/>
              <w:rPr>
                <w:rFonts w:hint="eastAsia" w:ascii="宋体" w:hAnsi="宋体" w:cs="宋体"/>
                <w:szCs w:val="21"/>
              </w:rPr>
            </w:pPr>
            <w:r>
              <w:rPr>
                <w:rFonts w:hint="eastAsia" w:ascii="宋体" w:hAnsi="宋体" w:cs="宋体"/>
                <w:szCs w:val="21"/>
              </w:rPr>
              <w:t>int（11）</w:t>
            </w:r>
          </w:p>
        </w:tc>
        <w:tc>
          <w:tcPr>
            <w:tcW w:w="1255" w:type="dxa"/>
          </w:tcPr>
          <w:p w14:paraId="3C0309FC">
            <w:pPr>
              <w:spacing w:line="300" w:lineRule="auto"/>
              <w:jc w:val="center"/>
              <w:rPr>
                <w:rFonts w:hint="eastAsia" w:ascii="宋体" w:hAnsi="宋体" w:cs="宋体"/>
                <w:szCs w:val="21"/>
              </w:rPr>
            </w:pPr>
            <w:r>
              <w:rPr>
                <w:rFonts w:hint="eastAsia" w:ascii="宋体" w:hAnsi="宋体" w:cs="宋体"/>
                <w:szCs w:val="21"/>
              </w:rPr>
              <w:t>否</w:t>
            </w:r>
          </w:p>
        </w:tc>
        <w:tc>
          <w:tcPr>
            <w:tcW w:w="2344" w:type="dxa"/>
          </w:tcPr>
          <w:p w14:paraId="5BA2D725">
            <w:pPr>
              <w:spacing w:line="300" w:lineRule="auto"/>
              <w:jc w:val="center"/>
              <w:rPr>
                <w:rFonts w:hint="eastAsia" w:ascii="宋体" w:hAnsi="宋体" w:cs="宋体"/>
                <w:szCs w:val="21"/>
              </w:rPr>
            </w:pPr>
            <w:r>
              <w:rPr>
                <w:rFonts w:hint="eastAsia" w:ascii="宋体" w:hAnsi="宋体" w:cs="宋体"/>
                <w:szCs w:val="21"/>
              </w:rPr>
              <w:t>主键</w:t>
            </w:r>
          </w:p>
        </w:tc>
      </w:tr>
      <w:tr w14:paraId="3379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43765801">
            <w:pPr>
              <w:spacing w:line="300" w:lineRule="auto"/>
              <w:jc w:val="center"/>
              <w:rPr>
                <w:rFonts w:hint="eastAsia" w:ascii="宋体" w:hAnsi="宋体" w:cs="宋体"/>
                <w:szCs w:val="21"/>
              </w:rPr>
            </w:pPr>
            <w:r>
              <w:rPr>
                <w:rFonts w:hint="eastAsia" w:ascii="宋体" w:hAnsi="宋体" w:cs="宋体"/>
                <w:szCs w:val="21"/>
              </w:rPr>
              <w:t>学院名称</w:t>
            </w:r>
          </w:p>
        </w:tc>
        <w:tc>
          <w:tcPr>
            <w:tcW w:w="1800" w:type="dxa"/>
          </w:tcPr>
          <w:p w14:paraId="2E1B011F">
            <w:pPr>
              <w:spacing w:line="300" w:lineRule="auto"/>
              <w:jc w:val="center"/>
              <w:rPr>
                <w:rFonts w:hint="eastAsia" w:ascii="宋体" w:hAnsi="宋体" w:cs="宋体"/>
                <w:szCs w:val="21"/>
              </w:rPr>
            </w:pPr>
            <w:r>
              <w:rPr>
                <w:rFonts w:hint="eastAsia" w:ascii="宋体" w:hAnsi="宋体" w:cs="宋体"/>
                <w:szCs w:val="21"/>
              </w:rPr>
              <w:t>name</w:t>
            </w:r>
          </w:p>
        </w:tc>
        <w:tc>
          <w:tcPr>
            <w:tcW w:w="1982" w:type="dxa"/>
          </w:tcPr>
          <w:p w14:paraId="5D06C52C">
            <w:pPr>
              <w:spacing w:line="300" w:lineRule="auto"/>
              <w:jc w:val="center"/>
              <w:rPr>
                <w:rFonts w:hint="eastAsia" w:ascii="宋体" w:hAnsi="宋体" w:cs="宋体"/>
                <w:szCs w:val="21"/>
              </w:rPr>
            </w:pPr>
            <w:r>
              <w:rPr>
                <w:rFonts w:hint="eastAsia" w:ascii="宋体" w:hAnsi="宋体" w:cs="宋体"/>
                <w:szCs w:val="21"/>
              </w:rPr>
              <w:t>varchar（255）</w:t>
            </w:r>
          </w:p>
        </w:tc>
        <w:tc>
          <w:tcPr>
            <w:tcW w:w="1255" w:type="dxa"/>
          </w:tcPr>
          <w:p w14:paraId="67C70AB0">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59F1FCBE">
            <w:pPr>
              <w:spacing w:line="300" w:lineRule="auto"/>
              <w:jc w:val="center"/>
              <w:rPr>
                <w:rFonts w:hint="eastAsia" w:ascii="宋体" w:hAnsi="宋体" w:cs="宋体"/>
                <w:szCs w:val="21"/>
              </w:rPr>
            </w:pPr>
          </w:p>
        </w:tc>
      </w:tr>
      <w:tr w14:paraId="230A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697B0702">
            <w:pPr>
              <w:spacing w:line="300" w:lineRule="auto"/>
              <w:jc w:val="center"/>
              <w:rPr>
                <w:rFonts w:hint="eastAsia" w:ascii="宋体" w:hAnsi="宋体" w:cs="宋体"/>
                <w:szCs w:val="21"/>
              </w:rPr>
            </w:pPr>
            <w:r>
              <w:rPr>
                <w:rFonts w:hint="eastAsia" w:ascii="宋体" w:hAnsi="宋体" w:cs="宋体"/>
                <w:szCs w:val="21"/>
              </w:rPr>
              <w:t>创建时间</w:t>
            </w:r>
          </w:p>
        </w:tc>
        <w:tc>
          <w:tcPr>
            <w:tcW w:w="1800" w:type="dxa"/>
          </w:tcPr>
          <w:p w14:paraId="2FC8D7B5">
            <w:pPr>
              <w:spacing w:line="300" w:lineRule="auto"/>
              <w:jc w:val="center"/>
              <w:rPr>
                <w:rFonts w:hint="eastAsia" w:ascii="宋体" w:hAnsi="宋体" w:cs="宋体"/>
                <w:szCs w:val="21"/>
              </w:rPr>
            </w:pPr>
            <w:r>
              <w:rPr>
                <w:rFonts w:hint="eastAsia" w:ascii="宋体" w:hAnsi="宋体" w:cs="宋体"/>
                <w:szCs w:val="21"/>
              </w:rPr>
              <w:t>create_time</w:t>
            </w:r>
          </w:p>
        </w:tc>
        <w:tc>
          <w:tcPr>
            <w:tcW w:w="1982" w:type="dxa"/>
          </w:tcPr>
          <w:p w14:paraId="4707F785">
            <w:pPr>
              <w:spacing w:line="300" w:lineRule="auto"/>
              <w:jc w:val="center"/>
              <w:rPr>
                <w:rFonts w:hint="eastAsia" w:ascii="宋体" w:hAnsi="宋体" w:cs="宋体"/>
                <w:szCs w:val="21"/>
              </w:rPr>
            </w:pPr>
            <w:r>
              <w:rPr>
                <w:rFonts w:hint="eastAsia" w:ascii="宋体" w:hAnsi="宋体" w:cs="宋体"/>
                <w:szCs w:val="21"/>
              </w:rPr>
              <w:t>datetime</w:t>
            </w:r>
          </w:p>
        </w:tc>
        <w:tc>
          <w:tcPr>
            <w:tcW w:w="1255" w:type="dxa"/>
          </w:tcPr>
          <w:p w14:paraId="17AF8F12">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451072A4">
            <w:pPr>
              <w:spacing w:line="300" w:lineRule="auto"/>
              <w:jc w:val="center"/>
              <w:rPr>
                <w:rFonts w:hint="eastAsia" w:ascii="宋体" w:hAnsi="宋体" w:cs="宋体"/>
                <w:szCs w:val="21"/>
              </w:rPr>
            </w:pPr>
          </w:p>
        </w:tc>
      </w:tr>
      <w:tr w14:paraId="7192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dxa"/>
          </w:tcPr>
          <w:p w14:paraId="716FDB9E">
            <w:pPr>
              <w:spacing w:line="300" w:lineRule="auto"/>
              <w:jc w:val="center"/>
              <w:rPr>
                <w:rFonts w:hint="eastAsia" w:ascii="宋体" w:hAnsi="宋体" w:cs="宋体"/>
                <w:szCs w:val="21"/>
              </w:rPr>
            </w:pPr>
            <w:r>
              <w:rPr>
                <w:rFonts w:hint="eastAsia" w:ascii="宋体" w:hAnsi="宋体" w:cs="宋体"/>
                <w:szCs w:val="21"/>
              </w:rPr>
              <w:t>修改时间</w:t>
            </w:r>
          </w:p>
        </w:tc>
        <w:tc>
          <w:tcPr>
            <w:tcW w:w="1800" w:type="dxa"/>
          </w:tcPr>
          <w:p w14:paraId="6B493E06">
            <w:pPr>
              <w:spacing w:line="300" w:lineRule="auto"/>
              <w:jc w:val="center"/>
              <w:rPr>
                <w:rFonts w:hint="eastAsia" w:ascii="宋体" w:hAnsi="宋体" w:cs="宋体"/>
                <w:szCs w:val="21"/>
              </w:rPr>
            </w:pPr>
            <w:r>
              <w:rPr>
                <w:rFonts w:hint="eastAsia" w:ascii="宋体" w:hAnsi="宋体" w:cs="宋体"/>
                <w:szCs w:val="21"/>
              </w:rPr>
              <w:t>update_time</w:t>
            </w:r>
          </w:p>
        </w:tc>
        <w:tc>
          <w:tcPr>
            <w:tcW w:w="1982" w:type="dxa"/>
          </w:tcPr>
          <w:p w14:paraId="73DD4F4F">
            <w:pPr>
              <w:spacing w:line="300" w:lineRule="auto"/>
              <w:jc w:val="center"/>
              <w:rPr>
                <w:rFonts w:hint="eastAsia" w:ascii="宋体" w:hAnsi="宋体" w:cs="宋体"/>
                <w:szCs w:val="21"/>
              </w:rPr>
            </w:pPr>
            <w:r>
              <w:rPr>
                <w:rFonts w:hint="eastAsia" w:ascii="宋体" w:hAnsi="宋体" w:cs="宋体"/>
                <w:szCs w:val="21"/>
              </w:rPr>
              <w:t>datetime</w:t>
            </w:r>
          </w:p>
        </w:tc>
        <w:tc>
          <w:tcPr>
            <w:tcW w:w="1255" w:type="dxa"/>
          </w:tcPr>
          <w:p w14:paraId="0C386F88">
            <w:pPr>
              <w:spacing w:line="300" w:lineRule="auto"/>
              <w:jc w:val="center"/>
              <w:rPr>
                <w:rFonts w:hint="eastAsia" w:ascii="宋体" w:hAnsi="宋体" w:cs="宋体"/>
                <w:szCs w:val="21"/>
              </w:rPr>
            </w:pPr>
            <w:r>
              <w:rPr>
                <w:rFonts w:hint="eastAsia" w:ascii="宋体" w:hAnsi="宋体" w:cs="宋体"/>
                <w:szCs w:val="21"/>
              </w:rPr>
              <w:t>是</w:t>
            </w:r>
          </w:p>
        </w:tc>
        <w:tc>
          <w:tcPr>
            <w:tcW w:w="2344" w:type="dxa"/>
          </w:tcPr>
          <w:p w14:paraId="6C1B622F">
            <w:pPr>
              <w:spacing w:line="300" w:lineRule="auto"/>
              <w:jc w:val="center"/>
              <w:rPr>
                <w:rFonts w:hint="eastAsia" w:ascii="宋体" w:hAnsi="宋体" w:cs="宋体"/>
                <w:szCs w:val="21"/>
              </w:rPr>
            </w:pPr>
          </w:p>
        </w:tc>
      </w:tr>
    </w:tbl>
    <w:p w14:paraId="21C187C8">
      <w:pPr>
        <w:numPr>
          <w:ilvl w:val="0"/>
          <w:numId w:val="9"/>
        </w:numPr>
        <w:spacing w:line="300" w:lineRule="auto"/>
        <w:ind w:firstLine="480" w:firstLineChars="200"/>
        <w:rPr>
          <w:rFonts w:hint="eastAsia" w:ascii="宋体" w:hAnsi="宋体" w:cs="宋体"/>
          <w:sz w:val="24"/>
          <w:szCs w:val="24"/>
        </w:rPr>
      </w:pPr>
      <w:r>
        <w:rPr>
          <w:rFonts w:hint="eastAsia" w:ascii="宋体" w:hAnsi="宋体" w:cs="宋体"/>
          <w:sz w:val="24"/>
          <w:szCs w:val="24"/>
        </w:rPr>
        <w:t>活动信息表（sys_repair_log）</w:t>
      </w:r>
      <w:r>
        <w:rPr>
          <w:rFonts w:hint="eastAsia" w:ascii="宋体" w:hAnsi="宋体" w:cs="宋体"/>
          <w:kern w:val="0"/>
          <w:sz w:val="24"/>
          <w:szCs w:val="24"/>
          <w:lang w:bidi="ar"/>
        </w:rPr>
        <w:t>用于存储第二课堂学分系统</w:t>
      </w:r>
      <w:r>
        <w:rPr>
          <w:rFonts w:hint="eastAsia" w:ascii="宋体" w:hAnsi="宋体" w:cs="宋体"/>
          <w:sz w:val="24"/>
          <w:szCs w:val="24"/>
        </w:rPr>
        <w:t>活动信息</w:t>
      </w:r>
      <w:r>
        <w:rPr>
          <w:rFonts w:hint="eastAsia" w:ascii="宋体" w:hAnsi="宋体" w:cs="宋体"/>
          <w:kern w:val="0"/>
          <w:sz w:val="24"/>
          <w:szCs w:val="24"/>
          <w:lang w:bidi="ar"/>
        </w:rPr>
        <w:t>，包括唯一标识、活动类型、学分、活动开始时间、活动结束时间、申请人、活动容量、手机号、活动地点、活动信息、活动封面、活动编码、签到开始时间、签到结束时间、活动不通过理由、活动创建时间、活动修改时间、审核状态、下架情况。</w:t>
      </w:r>
      <w:r>
        <w:rPr>
          <w:rFonts w:hint="eastAsia" w:ascii="宋体" w:hAnsi="宋体" w:cs="宋体"/>
          <w:sz w:val="24"/>
          <w:szCs w:val="24"/>
        </w:rPr>
        <w:t>活动信息表（sys_repair_log）的结构如表4-4所示：</w:t>
      </w:r>
    </w:p>
    <w:p w14:paraId="1882C36C">
      <w:pPr>
        <w:pStyle w:val="6"/>
        <w:spacing w:after="0" w:line="300" w:lineRule="auto"/>
        <w:ind w:left="0" w:leftChars="0" w:right="0" w:rightChars="0"/>
        <w:jc w:val="center"/>
        <w:rPr>
          <w:szCs w:val="21"/>
        </w:rPr>
      </w:pPr>
      <w:r>
        <w:rPr>
          <w:rFonts w:hint="eastAsia" w:ascii="宋体" w:hAnsi="宋体" w:cs="宋体"/>
          <w:szCs w:val="21"/>
        </w:rPr>
        <w:t>表4-4 活动信息表（sys_repair_log）</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2316"/>
        <w:gridCol w:w="1891"/>
        <w:gridCol w:w="1173"/>
        <w:gridCol w:w="2175"/>
      </w:tblGrid>
      <w:tr w14:paraId="5EA3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6B8FCFD0">
            <w:pPr>
              <w:spacing w:line="300" w:lineRule="auto"/>
              <w:jc w:val="center"/>
              <w:rPr>
                <w:rFonts w:hint="eastAsia" w:ascii="宋体" w:hAnsi="宋体" w:cs="宋体"/>
                <w:szCs w:val="21"/>
              </w:rPr>
            </w:pPr>
            <w:r>
              <w:rPr>
                <w:rFonts w:hint="eastAsia" w:ascii="宋体" w:hAnsi="宋体" w:cs="宋体"/>
                <w:szCs w:val="21"/>
              </w:rPr>
              <w:t>字段说明</w:t>
            </w:r>
          </w:p>
        </w:tc>
        <w:tc>
          <w:tcPr>
            <w:tcW w:w="2316" w:type="dxa"/>
          </w:tcPr>
          <w:p w14:paraId="072446A4">
            <w:pPr>
              <w:spacing w:line="300" w:lineRule="auto"/>
              <w:jc w:val="center"/>
              <w:rPr>
                <w:rFonts w:hint="eastAsia" w:ascii="宋体" w:hAnsi="宋体" w:cs="宋体"/>
                <w:szCs w:val="21"/>
              </w:rPr>
            </w:pPr>
            <w:r>
              <w:rPr>
                <w:rFonts w:hint="eastAsia" w:ascii="宋体" w:hAnsi="宋体" w:cs="宋体"/>
                <w:szCs w:val="21"/>
              </w:rPr>
              <w:t>字段名</w:t>
            </w:r>
          </w:p>
        </w:tc>
        <w:tc>
          <w:tcPr>
            <w:tcW w:w="1891" w:type="dxa"/>
          </w:tcPr>
          <w:p w14:paraId="15B6C099">
            <w:pPr>
              <w:spacing w:line="300" w:lineRule="auto"/>
              <w:jc w:val="center"/>
              <w:rPr>
                <w:rFonts w:hint="eastAsia" w:ascii="宋体" w:hAnsi="宋体" w:cs="宋体"/>
                <w:szCs w:val="21"/>
              </w:rPr>
            </w:pPr>
            <w:r>
              <w:rPr>
                <w:rFonts w:hint="eastAsia" w:ascii="宋体" w:hAnsi="宋体" w:cs="宋体"/>
                <w:szCs w:val="21"/>
              </w:rPr>
              <w:t>数据类型（长度）</w:t>
            </w:r>
          </w:p>
        </w:tc>
        <w:tc>
          <w:tcPr>
            <w:tcW w:w="1173" w:type="dxa"/>
          </w:tcPr>
          <w:p w14:paraId="1F0757D8">
            <w:pPr>
              <w:spacing w:line="300" w:lineRule="auto"/>
              <w:jc w:val="center"/>
              <w:rPr>
                <w:rFonts w:hint="eastAsia" w:ascii="宋体" w:hAnsi="宋体" w:cs="宋体"/>
                <w:szCs w:val="21"/>
              </w:rPr>
            </w:pPr>
            <w:r>
              <w:rPr>
                <w:rFonts w:hint="eastAsia" w:ascii="宋体" w:hAnsi="宋体" w:cs="宋体"/>
                <w:szCs w:val="21"/>
              </w:rPr>
              <w:t>是否为空</w:t>
            </w:r>
          </w:p>
        </w:tc>
        <w:tc>
          <w:tcPr>
            <w:tcW w:w="2175" w:type="dxa"/>
          </w:tcPr>
          <w:p w14:paraId="77C1BE06">
            <w:pPr>
              <w:spacing w:line="300" w:lineRule="auto"/>
              <w:jc w:val="center"/>
              <w:rPr>
                <w:rFonts w:hint="eastAsia" w:ascii="宋体" w:hAnsi="宋体" w:cs="宋体"/>
                <w:szCs w:val="21"/>
              </w:rPr>
            </w:pPr>
            <w:r>
              <w:rPr>
                <w:rFonts w:hint="eastAsia" w:ascii="宋体" w:hAnsi="宋体" w:cs="宋体"/>
                <w:szCs w:val="21"/>
              </w:rPr>
              <w:t>备注</w:t>
            </w:r>
          </w:p>
        </w:tc>
      </w:tr>
      <w:tr w14:paraId="16F4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52D8501A">
            <w:pPr>
              <w:spacing w:line="300" w:lineRule="auto"/>
              <w:jc w:val="center"/>
              <w:rPr>
                <w:rFonts w:hint="eastAsia" w:ascii="宋体" w:hAnsi="宋体" w:cs="宋体"/>
                <w:szCs w:val="21"/>
              </w:rPr>
            </w:pPr>
            <w:r>
              <w:rPr>
                <w:rFonts w:hint="eastAsia" w:ascii="宋体" w:hAnsi="宋体" w:cs="宋体"/>
                <w:szCs w:val="21"/>
              </w:rPr>
              <w:t>唯一标识</w:t>
            </w:r>
          </w:p>
        </w:tc>
        <w:tc>
          <w:tcPr>
            <w:tcW w:w="2316" w:type="dxa"/>
          </w:tcPr>
          <w:p w14:paraId="4F85DA4C">
            <w:pPr>
              <w:spacing w:line="300" w:lineRule="auto"/>
              <w:jc w:val="center"/>
              <w:rPr>
                <w:rFonts w:hint="eastAsia" w:ascii="宋体" w:hAnsi="宋体" w:cs="宋体"/>
                <w:szCs w:val="21"/>
              </w:rPr>
            </w:pPr>
            <w:r>
              <w:rPr>
                <w:rFonts w:hint="eastAsia" w:ascii="宋体" w:hAnsi="宋体" w:cs="宋体"/>
                <w:szCs w:val="21"/>
              </w:rPr>
              <w:t>id</w:t>
            </w:r>
          </w:p>
        </w:tc>
        <w:tc>
          <w:tcPr>
            <w:tcW w:w="1891" w:type="dxa"/>
          </w:tcPr>
          <w:p w14:paraId="5D14822E">
            <w:pPr>
              <w:spacing w:line="300" w:lineRule="auto"/>
              <w:jc w:val="center"/>
              <w:rPr>
                <w:rFonts w:hint="eastAsia" w:ascii="宋体" w:hAnsi="宋体" w:cs="宋体"/>
                <w:szCs w:val="21"/>
              </w:rPr>
            </w:pPr>
            <w:r>
              <w:rPr>
                <w:rFonts w:hint="eastAsia" w:ascii="宋体" w:hAnsi="宋体" w:cs="宋体"/>
                <w:szCs w:val="21"/>
              </w:rPr>
              <w:t>bigint（20）</w:t>
            </w:r>
          </w:p>
        </w:tc>
        <w:tc>
          <w:tcPr>
            <w:tcW w:w="1173" w:type="dxa"/>
          </w:tcPr>
          <w:p w14:paraId="76D3001D">
            <w:pPr>
              <w:spacing w:line="300" w:lineRule="auto"/>
              <w:jc w:val="center"/>
              <w:rPr>
                <w:rFonts w:hint="eastAsia" w:ascii="宋体" w:hAnsi="宋体" w:cs="宋体"/>
                <w:szCs w:val="21"/>
              </w:rPr>
            </w:pPr>
            <w:r>
              <w:rPr>
                <w:rFonts w:hint="eastAsia" w:ascii="宋体" w:hAnsi="宋体" w:cs="宋体"/>
                <w:szCs w:val="21"/>
              </w:rPr>
              <w:t>否</w:t>
            </w:r>
          </w:p>
        </w:tc>
        <w:tc>
          <w:tcPr>
            <w:tcW w:w="2175" w:type="dxa"/>
          </w:tcPr>
          <w:p w14:paraId="17B85DD6">
            <w:pPr>
              <w:spacing w:line="300" w:lineRule="auto"/>
              <w:jc w:val="center"/>
              <w:rPr>
                <w:rFonts w:hint="eastAsia" w:ascii="宋体" w:hAnsi="宋体" w:cs="宋体"/>
                <w:szCs w:val="21"/>
              </w:rPr>
            </w:pPr>
            <w:r>
              <w:rPr>
                <w:rFonts w:hint="eastAsia" w:ascii="宋体" w:hAnsi="宋体" w:cs="宋体"/>
                <w:szCs w:val="21"/>
              </w:rPr>
              <w:t>主键</w:t>
            </w:r>
          </w:p>
        </w:tc>
      </w:tr>
      <w:tr w14:paraId="3E30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3FCFC2B4">
            <w:pPr>
              <w:spacing w:line="300" w:lineRule="auto"/>
              <w:jc w:val="center"/>
              <w:rPr>
                <w:rFonts w:hint="eastAsia" w:ascii="宋体" w:hAnsi="宋体" w:cs="宋体"/>
                <w:szCs w:val="21"/>
              </w:rPr>
            </w:pPr>
            <w:r>
              <w:rPr>
                <w:rFonts w:hint="eastAsia" w:ascii="宋体" w:hAnsi="宋体" w:cs="宋体"/>
                <w:szCs w:val="21"/>
              </w:rPr>
              <w:t>活动类型</w:t>
            </w:r>
          </w:p>
        </w:tc>
        <w:tc>
          <w:tcPr>
            <w:tcW w:w="2316" w:type="dxa"/>
          </w:tcPr>
          <w:p w14:paraId="206D56F9">
            <w:pPr>
              <w:spacing w:line="300" w:lineRule="auto"/>
              <w:jc w:val="center"/>
              <w:rPr>
                <w:rFonts w:hint="eastAsia" w:ascii="宋体" w:hAnsi="宋体" w:cs="宋体"/>
                <w:szCs w:val="21"/>
              </w:rPr>
            </w:pPr>
            <w:r>
              <w:rPr>
                <w:rFonts w:hint="eastAsia" w:ascii="宋体" w:hAnsi="宋体" w:cs="宋体"/>
                <w:szCs w:val="21"/>
              </w:rPr>
              <w:t>activity_type</w:t>
            </w:r>
          </w:p>
        </w:tc>
        <w:tc>
          <w:tcPr>
            <w:tcW w:w="1891" w:type="dxa"/>
          </w:tcPr>
          <w:p w14:paraId="1DAE514C">
            <w:pPr>
              <w:spacing w:line="300" w:lineRule="auto"/>
              <w:jc w:val="center"/>
              <w:rPr>
                <w:rFonts w:hint="eastAsia" w:ascii="宋体" w:hAnsi="宋体" w:cs="宋体"/>
                <w:szCs w:val="21"/>
              </w:rPr>
            </w:pPr>
            <w:r>
              <w:rPr>
                <w:rFonts w:hint="eastAsia" w:ascii="宋体" w:hAnsi="宋体" w:cs="宋体"/>
                <w:szCs w:val="21"/>
              </w:rPr>
              <w:t>varchar（20）</w:t>
            </w:r>
          </w:p>
        </w:tc>
        <w:tc>
          <w:tcPr>
            <w:tcW w:w="1173" w:type="dxa"/>
          </w:tcPr>
          <w:p w14:paraId="437184FC">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7507901C">
            <w:pPr>
              <w:spacing w:line="300" w:lineRule="auto"/>
              <w:jc w:val="center"/>
              <w:rPr>
                <w:rFonts w:hint="eastAsia" w:ascii="宋体" w:hAnsi="宋体" w:cs="宋体"/>
                <w:szCs w:val="21"/>
              </w:rPr>
            </w:pPr>
          </w:p>
        </w:tc>
      </w:tr>
      <w:tr w14:paraId="2248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644BC289">
            <w:pPr>
              <w:spacing w:line="300" w:lineRule="auto"/>
              <w:jc w:val="center"/>
              <w:rPr>
                <w:rFonts w:hint="eastAsia" w:ascii="宋体" w:hAnsi="宋体" w:cs="宋体"/>
                <w:szCs w:val="21"/>
              </w:rPr>
            </w:pPr>
            <w:r>
              <w:rPr>
                <w:rFonts w:hint="eastAsia" w:ascii="宋体" w:hAnsi="宋体" w:cs="宋体"/>
                <w:szCs w:val="21"/>
              </w:rPr>
              <w:t>学分</w:t>
            </w:r>
          </w:p>
        </w:tc>
        <w:tc>
          <w:tcPr>
            <w:tcW w:w="2316" w:type="dxa"/>
          </w:tcPr>
          <w:p w14:paraId="4972F6F5">
            <w:pPr>
              <w:spacing w:line="300" w:lineRule="auto"/>
              <w:jc w:val="center"/>
              <w:rPr>
                <w:rFonts w:hint="eastAsia" w:ascii="宋体" w:hAnsi="宋体" w:cs="宋体"/>
                <w:szCs w:val="21"/>
              </w:rPr>
            </w:pPr>
            <w:r>
              <w:rPr>
                <w:rFonts w:hint="eastAsia" w:ascii="宋体" w:hAnsi="宋体" w:cs="宋体"/>
                <w:szCs w:val="21"/>
              </w:rPr>
              <w:t>activity_credit</w:t>
            </w:r>
          </w:p>
        </w:tc>
        <w:tc>
          <w:tcPr>
            <w:tcW w:w="1891" w:type="dxa"/>
          </w:tcPr>
          <w:p w14:paraId="5A78F223">
            <w:pPr>
              <w:spacing w:line="300" w:lineRule="auto"/>
              <w:jc w:val="center"/>
              <w:rPr>
                <w:rFonts w:hint="eastAsia" w:ascii="宋体" w:hAnsi="宋体" w:cs="宋体"/>
                <w:szCs w:val="21"/>
              </w:rPr>
            </w:pPr>
            <w:r>
              <w:rPr>
                <w:rFonts w:hint="eastAsia" w:ascii="宋体" w:hAnsi="宋体" w:cs="宋体"/>
                <w:szCs w:val="21"/>
              </w:rPr>
              <w:t>varchar（10）</w:t>
            </w:r>
          </w:p>
        </w:tc>
        <w:tc>
          <w:tcPr>
            <w:tcW w:w="1173" w:type="dxa"/>
          </w:tcPr>
          <w:p w14:paraId="6CEE2073">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065FBFA9">
            <w:pPr>
              <w:spacing w:line="300" w:lineRule="auto"/>
              <w:jc w:val="center"/>
              <w:rPr>
                <w:rFonts w:hint="eastAsia" w:ascii="宋体" w:hAnsi="宋体" w:cs="宋体"/>
                <w:szCs w:val="21"/>
              </w:rPr>
            </w:pPr>
          </w:p>
        </w:tc>
      </w:tr>
      <w:tr w14:paraId="27AB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4FD01926">
            <w:pPr>
              <w:spacing w:line="300" w:lineRule="auto"/>
              <w:jc w:val="center"/>
              <w:rPr>
                <w:rFonts w:hint="eastAsia" w:ascii="宋体" w:hAnsi="宋体" w:cs="宋体"/>
                <w:szCs w:val="21"/>
              </w:rPr>
            </w:pPr>
            <w:r>
              <w:rPr>
                <w:rFonts w:hint="eastAsia" w:ascii="宋体" w:hAnsi="宋体" w:cs="宋体"/>
                <w:szCs w:val="21"/>
              </w:rPr>
              <w:t>活动开始时间</w:t>
            </w:r>
          </w:p>
        </w:tc>
        <w:tc>
          <w:tcPr>
            <w:tcW w:w="2316" w:type="dxa"/>
          </w:tcPr>
          <w:p w14:paraId="7D619CBE">
            <w:pPr>
              <w:spacing w:line="300" w:lineRule="auto"/>
              <w:jc w:val="center"/>
              <w:rPr>
                <w:rFonts w:hint="eastAsia" w:ascii="宋体" w:hAnsi="宋体" w:cs="宋体"/>
                <w:szCs w:val="21"/>
              </w:rPr>
            </w:pPr>
            <w:r>
              <w:rPr>
                <w:rFonts w:hint="eastAsia" w:ascii="宋体" w:hAnsi="宋体" w:cs="宋体"/>
                <w:szCs w:val="21"/>
              </w:rPr>
              <w:t>start_time</w:t>
            </w:r>
          </w:p>
        </w:tc>
        <w:tc>
          <w:tcPr>
            <w:tcW w:w="1891" w:type="dxa"/>
          </w:tcPr>
          <w:p w14:paraId="24C73257">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08E2FD43">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071ABC06">
            <w:pPr>
              <w:spacing w:line="300" w:lineRule="auto"/>
              <w:jc w:val="center"/>
              <w:rPr>
                <w:rFonts w:hint="eastAsia" w:ascii="宋体" w:hAnsi="宋体" w:cs="宋体"/>
                <w:szCs w:val="21"/>
              </w:rPr>
            </w:pPr>
          </w:p>
        </w:tc>
      </w:tr>
      <w:tr w14:paraId="046E8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09AFE308">
            <w:pPr>
              <w:spacing w:line="300" w:lineRule="auto"/>
              <w:jc w:val="center"/>
              <w:rPr>
                <w:rFonts w:hint="eastAsia" w:ascii="宋体" w:hAnsi="宋体" w:cs="宋体"/>
                <w:szCs w:val="21"/>
              </w:rPr>
            </w:pPr>
            <w:r>
              <w:rPr>
                <w:rFonts w:hint="eastAsia" w:ascii="宋体" w:hAnsi="宋体" w:cs="宋体"/>
                <w:szCs w:val="21"/>
              </w:rPr>
              <w:t>活动结束时间</w:t>
            </w:r>
          </w:p>
        </w:tc>
        <w:tc>
          <w:tcPr>
            <w:tcW w:w="2316" w:type="dxa"/>
          </w:tcPr>
          <w:p w14:paraId="3BA56F11">
            <w:pPr>
              <w:spacing w:line="300" w:lineRule="auto"/>
              <w:jc w:val="center"/>
              <w:rPr>
                <w:rFonts w:hint="eastAsia" w:ascii="宋体" w:hAnsi="宋体" w:cs="宋体"/>
                <w:szCs w:val="21"/>
              </w:rPr>
            </w:pPr>
            <w:r>
              <w:rPr>
                <w:rFonts w:hint="eastAsia" w:ascii="宋体" w:hAnsi="宋体" w:cs="宋体"/>
                <w:szCs w:val="21"/>
              </w:rPr>
              <w:t>end_time</w:t>
            </w:r>
          </w:p>
        </w:tc>
        <w:tc>
          <w:tcPr>
            <w:tcW w:w="1891" w:type="dxa"/>
          </w:tcPr>
          <w:p w14:paraId="54A2ABC0">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7FA3D703">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4B7C8E5E">
            <w:pPr>
              <w:spacing w:line="300" w:lineRule="auto"/>
              <w:jc w:val="center"/>
              <w:rPr>
                <w:rFonts w:hint="eastAsia" w:ascii="宋体" w:hAnsi="宋体" w:cs="宋体"/>
                <w:szCs w:val="21"/>
              </w:rPr>
            </w:pPr>
          </w:p>
        </w:tc>
      </w:tr>
      <w:tr w14:paraId="6EA0A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1EE90EA7">
            <w:pPr>
              <w:spacing w:line="300" w:lineRule="auto"/>
              <w:jc w:val="center"/>
              <w:rPr>
                <w:rFonts w:hint="eastAsia" w:ascii="宋体" w:hAnsi="宋体" w:cs="宋体"/>
                <w:szCs w:val="21"/>
              </w:rPr>
            </w:pPr>
            <w:r>
              <w:rPr>
                <w:rFonts w:hint="eastAsia" w:ascii="宋体" w:hAnsi="宋体" w:cs="宋体"/>
                <w:szCs w:val="21"/>
              </w:rPr>
              <w:t>申请人</w:t>
            </w:r>
          </w:p>
        </w:tc>
        <w:tc>
          <w:tcPr>
            <w:tcW w:w="2316" w:type="dxa"/>
          </w:tcPr>
          <w:p w14:paraId="6DE3EB44">
            <w:pPr>
              <w:spacing w:line="300" w:lineRule="auto"/>
              <w:jc w:val="center"/>
              <w:rPr>
                <w:rFonts w:hint="eastAsia" w:ascii="宋体" w:hAnsi="宋体" w:cs="宋体"/>
                <w:szCs w:val="21"/>
              </w:rPr>
            </w:pPr>
            <w:r>
              <w:rPr>
                <w:rFonts w:hint="eastAsia" w:ascii="宋体" w:hAnsi="宋体" w:cs="宋体"/>
                <w:szCs w:val="21"/>
              </w:rPr>
              <w:t>applicant</w:t>
            </w:r>
          </w:p>
        </w:tc>
        <w:tc>
          <w:tcPr>
            <w:tcW w:w="1891" w:type="dxa"/>
          </w:tcPr>
          <w:p w14:paraId="5BC57E4C">
            <w:pPr>
              <w:spacing w:line="300" w:lineRule="auto"/>
              <w:jc w:val="center"/>
              <w:rPr>
                <w:rFonts w:hint="eastAsia" w:ascii="宋体" w:hAnsi="宋体" w:cs="宋体"/>
                <w:szCs w:val="21"/>
              </w:rPr>
            </w:pPr>
            <w:r>
              <w:rPr>
                <w:rFonts w:hint="eastAsia" w:ascii="宋体" w:hAnsi="宋体" w:cs="宋体"/>
                <w:szCs w:val="21"/>
              </w:rPr>
              <w:t>varchar（50）</w:t>
            </w:r>
          </w:p>
        </w:tc>
        <w:tc>
          <w:tcPr>
            <w:tcW w:w="1173" w:type="dxa"/>
          </w:tcPr>
          <w:p w14:paraId="428B0758">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6AA59DB9">
            <w:pPr>
              <w:spacing w:line="300" w:lineRule="auto"/>
              <w:jc w:val="center"/>
              <w:rPr>
                <w:rFonts w:hint="eastAsia" w:ascii="宋体" w:hAnsi="宋体" w:cs="宋体"/>
                <w:szCs w:val="21"/>
              </w:rPr>
            </w:pPr>
          </w:p>
        </w:tc>
      </w:tr>
      <w:tr w14:paraId="253A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24DF6F64">
            <w:pPr>
              <w:spacing w:line="300" w:lineRule="auto"/>
              <w:jc w:val="center"/>
              <w:rPr>
                <w:rFonts w:hint="eastAsia" w:ascii="宋体" w:hAnsi="宋体" w:cs="宋体"/>
                <w:szCs w:val="21"/>
              </w:rPr>
            </w:pPr>
            <w:r>
              <w:rPr>
                <w:rFonts w:hint="eastAsia" w:ascii="宋体" w:hAnsi="宋体" w:cs="宋体"/>
                <w:szCs w:val="21"/>
              </w:rPr>
              <w:t>活动容量</w:t>
            </w:r>
          </w:p>
        </w:tc>
        <w:tc>
          <w:tcPr>
            <w:tcW w:w="2316" w:type="dxa"/>
          </w:tcPr>
          <w:p w14:paraId="2AC123C6">
            <w:pPr>
              <w:spacing w:line="300" w:lineRule="auto"/>
              <w:jc w:val="center"/>
              <w:rPr>
                <w:rFonts w:hint="eastAsia" w:ascii="宋体" w:hAnsi="宋体" w:cs="宋体"/>
                <w:szCs w:val="21"/>
              </w:rPr>
            </w:pPr>
            <w:r>
              <w:rPr>
                <w:rFonts w:hint="eastAsia" w:ascii="宋体" w:hAnsi="宋体" w:cs="宋体"/>
                <w:szCs w:val="21"/>
              </w:rPr>
              <w:t>capacity</w:t>
            </w:r>
          </w:p>
        </w:tc>
        <w:tc>
          <w:tcPr>
            <w:tcW w:w="1891" w:type="dxa"/>
          </w:tcPr>
          <w:p w14:paraId="4E86319B">
            <w:pPr>
              <w:spacing w:line="300" w:lineRule="auto"/>
              <w:jc w:val="center"/>
              <w:rPr>
                <w:rFonts w:hint="eastAsia" w:ascii="宋体" w:hAnsi="宋体" w:cs="宋体"/>
                <w:szCs w:val="21"/>
              </w:rPr>
            </w:pPr>
            <w:r>
              <w:rPr>
                <w:rFonts w:hint="eastAsia" w:ascii="宋体" w:hAnsi="宋体" w:cs="宋体"/>
                <w:szCs w:val="21"/>
              </w:rPr>
              <w:t>int（11）</w:t>
            </w:r>
          </w:p>
        </w:tc>
        <w:tc>
          <w:tcPr>
            <w:tcW w:w="1173" w:type="dxa"/>
          </w:tcPr>
          <w:p w14:paraId="0D29D683">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191712D8">
            <w:pPr>
              <w:spacing w:line="300" w:lineRule="auto"/>
              <w:jc w:val="center"/>
              <w:rPr>
                <w:rFonts w:hint="eastAsia" w:ascii="宋体" w:hAnsi="宋体" w:cs="宋体"/>
                <w:szCs w:val="21"/>
              </w:rPr>
            </w:pPr>
          </w:p>
        </w:tc>
      </w:tr>
      <w:tr w14:paraId="6807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55E1D48C">
            <w:pPr>
              <w:spacing w:line="300" w:lineRule="auto"/>
              <w:jc w:val="center"/>
              <w:rPr>
                <w:rFonts w:hint="eastAsia" w:ascii="宋体" w:hAnsi="宋体" w:cs="宋体"/>
                <w:szCs w:val="21"/>
              </w:rPr>
            </w:pPr>
            <w:r>
              <w:rPr>
                <w:rFonts w:hint="eastAsia" w:ascii="宋体" w:hAnsi="宋体" w:cs="宋体"/>
                <w:szCs w:val="21"/>
              </w:rPr>
              <w:t>手机号</w:t>
            </w:r>
          </w:p>
        </w:tc>
        <w:tc>
          <w:tcPr>
            <w:tcW w:w="2316" w:type="dxa"/>
          </w:tcPr>
          <w:p w14:paraId="53A3F253">
            <w:pPr>
              <w:spacing w:line="300" w:lineRule="auto"/>
              <w:jc w:val="center"/>
              <w:rPr>
                <w:rFonts w:hint="eastAsia" w:ascii="宋体" w:hAnsi="宋体" w:cs="宋体"/>
                <w:szCs w:val="21"/>
              </w:rPr>
            </w:pPr>
            <w:r>
              <w:rPr>
                <w:rFonts w:hint="eastAsia" w:ascii="宋体" w:hAnsi="宋体" w:cs="宋体"/>
                <w:szCs w:val="21"/>
              </w:rPr>
              <w:t>phone</w:t>
            </w:r>
          </w:p>
        </w:tc>
        <w:tc>
          <w:tcPr>
            <w:tcW w:w="1891" w:type="dxa"/>
          </w:tcPr>
          <w:p w14:paraId="53943078">
            <w:pPr>
              <w:spacing w:line="300" w:lineRule="auto"/>
              <w:jc w:val="center"/>
              <w:rPr>
                <w:rFonts w:hint="eastAsia" w:ascii="宋体" w:hAnsi="宋体" w:cs="宋体"/>
                <w:szCs w:val="21"/>
              </w:rPr>
            </w:pPr>
            <w:r>
              <w:rPr>
                <w:rFonts w:hint="eastAsia" w:ascii="宋体" w:hAnsi="宋体" w:cs="宋体"/>
                <w:szCs w:val="21"/>
              </w:rPr>
              <w:t>varchar（20）</w:t>
            </w:r>
          </w:p>
        </w:tc>
        <w:tc>
          <w:tcPr>
            <w:tcW w:w="1173" w:type="dxa"/>
          </w:tcPr>
          <w:p w14:paraId="77144F05">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61287471">
            <w:pPr>
              <w:spacing w:line="300" w:lineRule="auto"/>
              <w:jc w:val="center"/>
              <w:rPr>
                <w:rFonts w:hint="eastAsia" w:ascii="宋体" w:hAnsi="宋体" w:cs="宋体"/>
                <w:szCs w:val="21"/>
              </w:rPr>
            </w:pPr>
          </w:p>
        </w:tc>
      </w:tr>
      <w:tr w14:paraId="2593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147C2877">
            <w:pPr>
              <w:spacing w:line="300" w:lineRule="auto"/>
              <w:jc w:val="center"/>
              <w:rPr>
                <w:rFonts w:hint="eastAsia" w:ascii="宋体" w:hAnsi="宋体" w:cs="宋体"/>
                <w:szCs w:val="21"/>
              </w:rPr>
            </w:pPr>
            <w:r>
              <w:rPr>
                <w:rFonts w:hint="eastAsia" w:ascii="宋体" w:hAnsi="宋体" w:cs="宋体"/>
                <w:szCs w:val="21"/>
              </w:rPr>
              <w:t>活动地点</w:t>
            </w:r>
          </w:p>
        </w:tc>
        <w:tc>
          <w:tcPr>
            <w:tcW w:w="2316" w:type="dxa"/>
          </w:tcPr>
          <w:p w14:paraId="7A292A54">
            <w:pPr>
              <w:spacing w:line="300" w:lineRule="auto"/>
              <w:jc w:val="center"/>
              <w:rPr>
                <w:rFonts w:hint="eastAsia" w:ascii="宋体" w:hAnsi="宋体" w:cs="宋体"/>
                <w:szCs w:val="21"/>
              </w:rPr>
            </w:pPr>
            <w:r>
              <w:rPr>
                <w:rFonts w:hint="eastAsia" w:ascii="宋体" w:hAnsi="宋体" w:cs="宋体"/>
                <w:szCs w:val="21"/>
              </w:rPr>
              <w:t>location</w:t>
            </w:r>
          </w:p>
        </w:tc>
        <w:tc>
          <w:tcPr>
            <w:tcW w:w="1891" w:type="dxa"/>
          </w:tcPr>
          <w:p w14:paraId="1849D533">
            <w:pPr>
              <w:spacing w:line="300" w:lineRule="auto"/>
              <w:jc w:val="center"/>
              <w:rPr>
                <w:rFonts w:hint="eastAsia" w:ascii="宋体" w:hAnsi="宋体" w:cs="宋体"/>
                <w:szCs w:val="21"/>
              </w:rPr>
            </w:pPr>
            <w:r>
              <w:rPr>
                <w:rFonts w:hint="eastAsia" w:ascii="宋体" w:hAnsi="宋体" w:cs="宋体"/>
                <w:szCs w:val="21"/>
              </w:rPr>
              <w:t>varchar（100）</w:t>
            </w:r>
          </w:p>
        </w:tc>
        <w:tc>
          <w:tcPr>
            <w:tcW w:w="1173" w:type="dxa"/>
          </w:tcPr>
          <w:p w14:paraId="6384C298">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772A1C7A">
            <w:pPr>
              <w:spacing w:line="300" w:lineRule="auto"/>
              <w:jc w:val="center"/>
              <w:rPr>
                <w:rFonts w:hint="eastAsia" w:ascii="宋体" w:hAnsi="宋体" w:cs="宋体"/>
                <w:szCs w:val="21"/>
              </w:rPr>
            </w:pPr>
          </w:p>
        </w:tc>
      </w:tr>
      <w:tr w14:paraId="67CE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2648BAA7">
            <w:pPr>
              <w:spacing w:line="300" w:lineRule="auto"/>
              <w:jc w:val="center"/>
              <w:rPr>
                <w:rFonts w:hint="eastAsia" w:ascii="宋体" w:hAnsi="宋体" w:cs="宋体"/>
                <w:szCs w:val="21"/>
              </w:rPr>
            </w:pPr>
            <w:r>
              <w:rPr>
                <w:rFonts w:hint="eastAsia" w:ascii="宋体" w:hAnsi="宋体" w:cs="宋体"/>
                <w:szCs w:val="21"/>
              </w:rPr>
              <w:t>活动信息</w:t>
            </w:r>
          </w:p>
        </w:tc>
        <w:tc>
          <w:tcPr>
            <w:tcW w:w="2316" w:type="dxa"/>
          </w:tcPr>
          <w:p w14:paraId="4F2D4E9E">
            <w:pPr>
              <w:spacing w:line="300" w:lineRule="auto"/>
              <w:jc w:val="center"/>
              <w:rPr>
                <w:rFonts w:hint="eastAsia" w:ascii="宋体" w:hAnsi="宋体" w:cs="宋体"/>
                <w:szCs w:val="21"/>
              </w:rPr>
            </w:pPr>
            <w:r>
              <w:rPr>
                <w:rFonts w:hint="eastAsia" w:ascii="宋体" w:hAnsi="宋体" w:cs="宋体"/>
                <w:szCs w:val="21"/>
              </w:rPr>
              <w:t>activity_information</w:t>
            </w:r>
          </w:p>
        </w:tc>
        <w:tc>
          <w:tcPr>
            <w:tcW w:w="1891" w:type="dxa"/>
          </w:tcPr>
          <w:p w14:paraId="182DD4D9">
            <w:pPr>
              <w:spacing w:line="300" w:lineRule="auto"/>
              <w:jc w:val="center"/>
              <w:rPr>
                <w:rFonts w:hint="eastAsia" w:ascii="宋体" w:hAnsi="宋体" w:cs="宋体"/>
                <w:szCs w:val="21"/>
              </w:rPr>
            </w:pPr>
            <w:r>
              <w:rPr>
                <w:rFonts w:hint="eastAsia" w:ascii="宋体" w:hAnsi="宋体" w:cs="宋体"/>
                <w:szCs w:val="21"/>
              </w:rPr>
              <w:t>text</w:t>
            </w:r>
          </w:p>
        </w:tc>
        <w:tc>
          <w:tcPr>
            <w:tcW w:w="1173" w:type="dxa"/>
          </w:tcPr>
          <w:p w14:paraId="314B4D51">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30E1F704">
            <w:pPr>
              <w:spacing w:line="300" w:lineRule="auto"/>
              <w:jc w:val="center"/>
              <w:rPr>
                <w:rFonts w:hint="eastAsia" w:ascii="宋体" w:hAnsi="宋体" w:cs="宋体"/>
                <w:szCs w:val="21"/>
              </w:rPr>
            </w:pPr>
          </w:p>
        </w:tc>
      </w:tr>
      <w:tr w14:paraId="0C15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698B3F2B">
            <w:pPr>
              <w:spacing w:line="300" w:lineRule="auto"/>
              <w:jc w:val="center"/>
              <w:rPr>
                <w:rFonts w:hint="eastAsia" w:ascii="宋体" w:hAnsi="宋体" w:cs="宋体"/>
                <w:szCs w:val="21"/>
              </w:rPr>
            </w:pPr>
            <w:r>
              <w:rPr>
                <w:rFonts w:hint="eastAsia" w:ascii="宋体" w:hAnsi="宋体" w:cs="宋体"/>
                <w:szCs w:val="21"/>
              </w:rPr>
              <w:t>活动封面</w:t>
            </w:r>
          </w:p>
        </w:tc>
        <w:tc>
          <w:tcPr>
            <w:tcW w:w="2316" w:type="dxa"/>
          </w:tcPr>
          <w:p w14:paraId="1E034CF5">
            <w:pPr>
              <w:spacing w:line="300" w:lineRule="auto"/>
              <w:jc w:val="center"/>
              <w:rPr>
                <w:rFonts w:hint="eastAsia" w:ascii="宋体" w:hAnsi="宋体" w:cs="宋体"/>
                <w:szCs w:val="21"/>
              </w:rPr>
            </w:pPr>
            <w:r>
              <w:rPr>
                <w:rFonts w:hint="eastAsia" w:ascii="宋体" w:hAnsi="宋体" w:cs="宋体"/>
                <w:szCs w:val="21"/>
              </w:rPr>
              <w:t>activity_image</w:t>
            </w:r>
          </w:p>
        </w:tc>
        <w:tc>
          <w:tcPr>
            <w:tcW w:w="1891" w:type="dxa"/>
          </w:tcPr>
          <w:p w14:paraId="7FAC21E6">
            <w:pPr>
              <w:spacing w:line="300" w:lineRule="auto"/>
              <w:jc w:val="center"/>
              <w:rPr>
                <w:rFonts w:hint="eastAsia" w:ascii="宋体" w:hAnsi="宋体" w:cs="宋体"/>
                <w:szCs w:val="21"/>
              </w:rPr>
            </w:pPr>
            <w:r>
              <w:rPr>
                <w:rFonts w:hint="eastAsia" w:ascii="宋体" w:hAnsi="宋体" w:cs="宋体"/>
                <w:szCs w:val="21"/>
              </w:rPr>
              <w:t>varchar（255）</w:t>
            </w:r>
          </w:p>
        </w:tc>
        <w:tc>
          <w:tcPr>
            <w:tcW w:w="1173" w:type="dxa"/>
          </w:tcPr>
          <w:p w14:paraId="099D7F07">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7A1ED66D">
            <w:pPr>
              <w:spacing w:line="300" w:lineRule="auto"/>
              <w:jc w:val="center"/>
              <w:rPr>
                <w:rFonts w:hint="eastAsia" w:ascii="宋体" w:hAnsi="宋体" w:cs="宋体"/>
                <w:szCs w:val="21"/>
              </w:rPr>
            </w:pPr>
          </w:p>
        </w:tc>
      </w:tr>
      <w:tr w14:paraId="048A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2134FF52">
            <w:pPr>
              <w:spacing w:line="300" w:lineRule="auto"/>
              <w:jc w:val="center"/>
              <w:rPr>
                <w:rFonts w:hint="eastAsia" w:ascii="宋体" w:hAnsi="宋体" w:cs="宋体"/>
                <w:szCs w:val="21"/>
              </w:rPr>
            </w:pPr>
            <w:r>
              <w:rPr>
                <w:rFonts w:hint="eastAsia" w:ascii="宋体" w:hAnsi="宋体" w:cs="宋体"/>
                <w:szCs w:val="21"/>
              </w:rPr>
              <w:t>面向范围</w:t>
            </w:r>
          </w:p>
        </w:tc>
        <w:tc>
          <w:tcPr>
            <w:tcW w:w="2316" w:type="dxa"/>
          </w:tcPr>
          <w:p w14:paraId="0933B061">
            <w:pPr>
              <w:spacing w:line="300" w:lineRule="auto"/>
              <w:jc w:val="center"/>
              <w:rPr>
                <w:rFonts w:hint="eastAsia" w:ascii="宋体" w:hAnsi="宋体" w:cs="宋体"/>
                <w:szCs w:val="21"/>
              </w:rPr>
            </w:pPr>
            <w:r>
              <w:rPr>
                <w:rFonts w:hint="eastAsia" w:ascii="宋体" w:hAnsi="宋体" w:cs="宋体"/>
                <w:szCs w:val="21"/>
              </w:rPr>
              <w:t>school_id</w:t>
            </w:r>
          </w:p>
        </w:tc>
        <w:tc>
          <w:tcPr>
            <w:tcW w:w="1891" w:type="dxa"/>
          </w:tcPr>
          <w:p w14:paraId="1F022692">
            <w:pPr>
              <w:spacing w:line="300" w:lineRule="auto"/>
              <w:jc w:val="center"/>
              <w:rPr>
                <w:rFonts w:hint="eastAsia" w:ascii="宋体" w:hAnsi="宋体" w:cs="宋体"/>
                <w:szCs w:val="21"/>
              </w:rPr>
            </w:pPr>
            <w:r>
              <w:rPr>
                <w:rFonts w:hint="eastAsia" w:ascii="宋体" w:hAnsi="宋体" w:cs="宋体"/>
                <w:szCs w:val="21"/>
              </w:rPr>
              <w:t>int（11）</w:t>
            </w:r>
          </w:p>
        </w:tc>
        <w:tc>
          <w:tcPr>
            <w:tcW w:w="1173" w:type="dxa"/>
          </w:tcPr>
          <w:p w14:paraId="308E84C2">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6687D885">
            <w:pPr>
              <w:spacing w:line="300" w:lineRule="auto"/>
              <w:jc w:val="center"/>
              <w:rPr>
                <w:rFonts w:hint="eastAsia" w:ascii="宋体" w:hAnsi="宋体" w:cs="宋体"/>
                <w:szCs w:val="21"/>
              </w:rPr>
            </w:pPr>
          </w:p>
        </w:tc>
      </w:tr>
      <w:tr w14:paraId="54705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4BF374D8">
            <w:pPr>
              <w:spacing w:line="300" w:lineRule="auto"/>
              <w:jc w:val="center"/>
              <w:rPr>
                <w:rFonts w:hint="eastAsia" w:ascii="宋体" w:hAnsi="宋体" w:cs="宋体"/>
                <w:szCs w:val="21"/>
              </w:rPr>
            </w:pPr>
            <w:r>
              <w:rPr>
                <w:rFonts w:hint="eastAsia" w:ascii="宋体" w:hAnsi="宋体" w:cs="宋体"/>
                <w:szCs w:val="21"/>
              </w:rPr>
              <w:t>活动编码</w:t>
            </w:r>
          </w:p>
        </w:tc>
        <w:tc>
          <w:tcPr>
            <w:tcW w:w="2316" w:type="dxa"/>
          </w:tcPr>
          <w:p w14:paraId="55D65018">
            <w:pPr>
              <w:spacing w:line="300" w:lineRule="auto"/>
              <w:jc w:val="center"/>
              <w:rPr>
                <w:rFonts w:hint="eastAsia" w:ascii="宋体" w:hAnsi="宋体" w:cs="宋体"/>
                <w:szCs w:val="21"/>
              </w:rPr>
            </w:pPr>
            <w:r>
              <w:rPr>
                <w:rFonts w:hint="eastAsia" w:ascii="宋体" w:hAnsi="宋体" w:cs="宋体"/>
                <w:szCs w:val="21"/>
              </w:rPr>
              <w:t>activity_coding</w:t>
            </w:r>
          </w:p>
        </w:tc>
        <w:tc>
          <w:tcPr>
            <w:tcW w:w="1891" w:type="dxa"/>
          </w:tcPr>
          <w:p w14:paraId="19CB8974">
            <w:pPr>
              <w:spacing w:line="300" w:lineRule="auto"/>
              <w:jc w:val="center"/>
              <w:rPr>
                <w:rFonts w:hint="eastAsia" w:ascii="宋体" w:hAnsi="宋体" w:cs="宋体"/>
                <w:szCs w:val="21"/>
              </w:rPr>
            </w:pPr>
            <w:r>
              <w:rPr>
                <w:rFonts w:hint="eastAsia" w:ascii="宋体" w:hAnsi="宋体" w:cs="宋体"/>
                <w:szCs w:val="21"/>
              </w:rPr>
              <w:t>varchar（255）</w:t>
            </w:r>
          </w:p>
        </w:tc>
        <w:tc>
          <w:tcPr>
            <w:tcW w:w="1173" w:type="dxa"/>
          </w:tcPr>
          <w:p w14:paraId="3064EDB9">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2B00B018">
            <w:pPr>
              <w:spacing w:line="300" w:lineRule="auto"/>
              <w:jc w:val="center"/>
              <w:rPr>
                <w:rFonts w:hint="eastAsia" w:ascii="宋体" w:hAnsi="宋体" w:cs="宋体"/>
                <w:szCs w:val="21"/>
              </w:rPr>
            </w:pPr>
          </w:p>
        </w:tc>
      </w:tr>
      <w:tr w14:paraId="63FD1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742ED463">
            <w:pPr>
              <w:spacing w:line="300" w:lineRule="auto"/>
              <w:jc w:val="center"/>
              <w:rPr>
                <w:rFonts w:hint="eastAsia" w:ascii="宋体" w:hAnsi="宋体" w:cs="宋体"/>
                <w:szCs w:val="21"/>
              </w:rPr>
            </w:pPr>
            <w:r>
              <w:rPr>
                <w:rFonts w:hint="eastAsia" w:ascii="宋体" w:hAnsi="宋体" w:cs="宋体"/>
                <w:szCs w:val="21"/>
              </w:rPr>
              <w:t>签到开始时间</w:t>
            </w:r>
          </w:p>
        </w:tc>
        <w:tc>
          <w:tcPr>
            <w:tcW w:w="2316" w:type="dxa"/>
          </w:tcPr>
          <w:p w14:paraId="4396E2C9">
            <w:pPr>
              <w:spacing w:line="300" w:lineRule="auto"/>
              <w:jc w:val="center"/>
              <w:rPr>
                <w:rFonts w:hint="eastAsia" w:ascii="宋体" w:hAnsi="宋体" w:cs="宋体"/>
                <w:szCs w:val="21"/>
              </w:rPr>
            </w:pPr>
            <w:r>
              <w:rPr>
                <w:rFonts w:hint="eastAsia" w:ascii="宋体" w:hAnsi="宋体" w:cs="宋体"/>
                <w:szCs w:val="21"/>
              </w:rPr>
              <w:t>sign_in_stime</w:t>
            </w:r>
          </w:p>
        </w:tc>
        <w:tc>
          <w:tcPr>
            <w:tcW w:w="1891" w:type="dxa"/>
          </w:tcPr>
          <w:p w14:paraId="0E870693">
            <w:pPr>
              <w:spacing w:line="300" w:lineRule="auto"/>
              <w:jc w:val="center"/>
              <w:rPr>
                <w:rFonts w:hint="eastAsia" w:ascii="宋体" w:hAnsi="宋体" w:cs="宋体"/>
                <w:szCs w:val="21"/>
              </w:rPr>
            </w:pPr>
            <w:r>
              <w:rPr>
                <w:rFonts w:hint="eastAsia" w:ascii="宋体" w:hAnsi="宋体" w:cs="宋体"/>
                <w:szCs w:val="21"/>
              </w:rPr>
              <w:t>varchar（255）</w:t>
            </w:r>
          </w:p>
        </w:tc>
        <w:tc>
          <w:tcPr>
            <w:tcW w:w="1173" w:type="dxa"/>
          </w:tcPr>
          <w:p w14:paraId="6D13E8CD">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2FD6F18A">
            <w:pPr>
              <w:spacing w:line="300" w:lineRule="auto"/>
              <w:jc w:val="center"/>
              <w:rPr>
                <w:rFonts w:hint="eastAsia" w:ascii="宋体" w:hAnsi="宋体" w:cs="宋体"/>
                <w:szCs w:val="21"/>
              </w:rPr>
            </w:pPr>
          </w:p>
        </w:tc>
      </w:tr>
      <w:tr w14:paraId="6F4B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7FAA1FA9">
            <w:pPr>
              <w:spacing w:line="300" w:lineRule="auto"/>
              <w:jc w:val="center"/>
              <w:rPr>
                <w:rFonts w:hint="eastAsia" w:ascii="宋体" w:hAnsi="宋体" w:cs="宋体"/>
                <w:szCs w:val="21"/>
              </w:rPr>
            </w:pPr>
            <w:r>
              <w:rPr>
                <w:rFonts w:hint="eastAsia" w:ascii="宋体" w:hAnsi="宋体" w:cs="宋体"/>
                <w:szCs w:val="21"/>
              </w:rPr>
              <w:t>签到结束时间</w:t>
            </w:r>
          </w:p>
        </w:tc>
        <w:tc>
          <w:tcPr>
            <w:tcW w:w="2316" w:type="dxa"/>
          </w:tcPr>
          <w:p w14:paraId="3C8D87E9">
            <w:pPr>
              <w:spacing w:line="300" w:lineRule="auto"/>
              <w:jc w:val="center"/>
              <w:rPr>
                <w:rFonts w:hint="eastAsia" w:ascii="宋体" w:hAnsi="宋体" w:cs="宋体"/>
                <w:szCs w:val="21"/>
              </w:rPr>
            </w:pPr>
            <w:r>
              <w:rPr>
                <w:rFonts w:hint="eastAsia" w:ascii="宋体" w:hAnsi="宋体" w:cs="宋体"/>
                <w:szCs w:val="21"/>
              </w:rPr>
              <w:t>sign_in_etime</w:t>
            </w:r>
          </w:p>
        </w:tc>
        <w:tc>
          <w:tcPr>
            <w:tcW w:w="1891" w:type="dxa"/>
          </w:tcPr>
          <w:p w14:paraId="1CA3D6AE">
            <w:pPr>
              <w:spacing w:line="300" w:lineRule="auto"/>
              <w:jc w:val="center"/>
              <w:rPr>
                <w:rFonts w:hint="eastAsia" w:ascii="宋体" w:hAnsi="宋体" w:cs="宋体"/>
                <w:szCs w:val="21"/>
              </w:rPr>
            </w:pPr>
            <w:r>
              <w:rPr>
                <w:rFonts w:hint="eastAsia" w:ascii="宋体" w:hAnsi="宋体" w:cs="宋体"/>
                <w:szCs w:val="21"/>
              </w:rPr>
              <w:t>varchar（255）</w:t>
            </w:r>
          </w:p>
        </w:tc>
        <w:tc>
          <w:tcPr>
            <w:tcW w:w="1173" w:type="dxa"/>
          </w:tcPr>
          <w:p w14:paraId="546F8D4D">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568CB6BC">
            <w:pPr>
              <w:spacing w:line="300" w:lineRule="auto"/>
              <w:jc w:val="center"/>
              <w:rPr>
                <w:rFonts w:hint="eastAsia" w:ascii="宋体" w:hAnsi="宋体" w:cs="宋体"/>
                <w:szCs w:val="21"/>
              </w:rPr>
            </w:pPr>
          </w:p>
        </w:tc>
      </w:tr>
      <w:tr w14:paraId="09AD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345C5A5B">
            <w:pPr>
              <w:spacing w:line="300" w:lineRule="auto"/>
              <w:jc w:val="center"/>
              <w:rPr>
                <w:rFonts w:hint="eastAsia" w:ascii="宋体" w:hAnsi="宋体" w:cs="宋体"/>
                <w:szCs w:val="21"/>
              </w:rPr>
            </w:pPr>
            <w:r>
              <w:rPr>
                <w:rFonts w:hint="eastAsia" w:ascii="宋体" w:hAnsi="宋体" w:cs="宋体"/>
                <w:szCs w:val="21"/>
              </w:rPr>
              <w:t>活动不通过理由</w:t>
            </w:r>
          </w:p>
        </w:tc>
        <w:tc>
          <w:tcPr>
            <w:tcW w:w="2316" w:type="dxa"/>
          </w:tcPr>
          <w:p w14:paraId="560331E5">
            <w:pPr>
              <w:spacing w:line="300" w:lineRule="auto"/>
              <w:jc w:val="center"/>
              <w:rPr>
                <w:rFonts w:hint="eastAsia" w:ascii="宋体" w:hAnsi="宋体" w:cs="宋体"/>
                <w:szCs w:val="21"/>
              </w:rPr>
            </w:pPr>
            <w:r>
              <w:rPr>
                <w:rFonts w:hint="eastAsia" w:ascii="宋体" w:hAnsi="宋体" w:cs="宋体"/>
                <w:szCs w:val="21"/>
              </w:rPr>
              <w:t>argument</w:t>
            </w:r>
          </w:p>
        </w:tc>
        <w:tc>
          <w:tcPr>
            <w:tcW w:w="1891" w:type="dxa"/>
          </w:tcPr>
          <w:p w14:paraId="539DFA0D">
            <w:pPr>
              <w:spacing w:line="300" w:lineRule="auto"/>
              <w:jc w:val="center"/>
              <w:rPr>
                <w:rFonts w:hint="eastAsia" w:ascii="宋体" w:hAnsi="宋体" w:cs="宋体"/>
                <w:szCs w:val="21"/>
              </w:rPr>
            </w:pPr>
            <w:r>
              <w:rPr>
                <w:rFonts w:hint="eastAsia" w:ascii="宋体" w:hAnsi="宋体" w:cs="宋体"/>
                <w:szCs w:val="21"/>
              </w:rPr>
              <w:t>varchar（255）</w:t>
            </w:r>
          </w:p>
        </w:tc>
        <w:tc>
          <w:tcPr>
            <w:tcW w:w="1173" w:type="dxa"/>
          </w:tcPr>
          <w:p w14:paraId="6E8EB915">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745F5E33">
            <w:pPr>
              <w:spacing w:line="300" w:lineRule="auto"/>
              <w:jc w:val="center"/>
              <w:rPr>
                <w:rFonts w:hint="eastAsia" w:ascii="宋体" w:hAnsi="宋体" w:cs="宋体"/>
                <w:szCs w:val="21"/>
              </w:rPr>
            </w:pPr>
          </w:p>
        </w:tc>
      </w:tr>
      <w:tr w14:paraId="5B0A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6B0DBC44">
            <w:pPr>
              <w:spacing w:line="300" w:lineRule="auto"/>
              <w:jc w:val="center"/>
              <w:rPr>
                <w:rFonts w:hint="eastAsia" w:ascii="宋体" w:hAnsi="宋体" w:cs="宋体"/>
                <w:szCs w:val="21"/>
              </w:rPr>
            </w:pPr>
            <w:r>
              <w:rPr>
                <w:rFonts w:hint="eastAsia" w:ascii="宋体" w:hAnsi="宋体" w:cs="宋体"/>
                <w:szCs w:val="21"/>
              </w:rPr>
              <w:t>活动创建时间</w:t>
            </w:r>
          </w:p>
        </w:tc>
        <w:tc>
          <w:tcPr>
            <w:tcW w:w="2316" w:type="dxa"/>
          </w:tcPr>
          <w:p w14:paraId="08FC62C2">
            <w:pPr>
              <w:spacing w:line="300" w:lineRule="auto"/>
              <w:jc w:val="center"/>
              <w:rPr>
                <w:rFonts w:hint="eastAsia" w:ascii="宋体" w:hAnsi="宋体" w:cs="宋体"/>
                <w:szCs w:val="21"/>
              </w:rPr>
            </w:pPr>
            <w:r>
              <w:rPr>
                <w:rFonts w:hint="eastAsia" w:ascii="宋体" w:hAnsi="宋体" w:cs="宋体"/>
                <w:szCs w:val="21"/>
              </w:rPr>
              <w:t>create_time</w:t>
            </w:r>
          </w:p>
        </w:tc>
        <w:tc>
          <w:tcPr>
            <w:tcW w:w="1891" w:type="dxa"/>
          </w:tcPr>
          <w:p w14:paraId="55656F3D">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2F694AEE">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756C6925">
            <w:pPr>
              <w:spacing w:line="300" w:lineRule="auto"/>
              <w:jc w:val="center"/>
              <w:rPr>
                <w:rFonts w:hint="eastAsia" w:ascii="宋体" w:hAnsi="宋体" w:cs="宋体"/>
                <w:szCs w:val="21"/>
              </w:rPr>
            </w:pPr>
          </w:p>
        </w:tc>
      </w:tr>
      <w:tr w14:paraId="0F39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425E702D">
            <w:pPr>
              <w:spacing w:line="300" w:lineRule="auto"/>
              <w:jc w:val="center"/>
              <w:rPr>
                <w:rFonts w:hint="eastAsia" w:ascii="宋体" w:hAnsi="宋体" w:cs="宋体"/>
                <w:szCs w:val="21"/>
              </w:rPr>
            </w:pPr>
            <w:r>
              <w:rPr>
                <w:rFonts w:hint="eastAsia" w:ascii="宋体" w:hAnsi="宋体" w:cs="宋体"/>
                <w:szCs w:val="21"/>
              </w:rPr>
              <w:t>活动修改时间</w:t>
            </w:r>
          </w:p>
        </w:tc>
        <w:tc>
          <w:tcPr>
            <w:tcW w:w="2316" w:type="dxa"/>
          </w:tcPr>
          <w:p w14:paraId="3C024ACF">
            <w:pPr>
              <w:spacing w:line="300" w:lineRule="auto"/>
              <w:jc w:val="center"/>
              <w:rPr>
                <w:rFonts w:hint="eastAsia" w:ascii="宋体" w:hAnsi="宋体" w:cs="宋体"/>
                <w:szCs w:val="21"/>
              </w:rPr>
            </w:pPr>
            <w:r>
              <w:rPr>
                <w:rFonts w:hint="eastAsia" w:ascii="宋体" w:hAnsi="宋体" w:cs="宋体"/>
                <w:szCs w:val="21"/>
              </w:rPr>
              <w:t>update_time</w:t>
            </w:r>
          </w:p>
        </w:tc>
        <w:tc>
          <w:tcPr>
            <w:tcW w:w="1891" w:type="dxa"/>
          </w:tcPr>
          <w:p w14:paraId="3EFCC695">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025B24BD">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7D9D1BA2">
            <w:pPr>
              <w:spacing w:line="300" w:lineRule="auto"/>
              <w:jc w:val="center"/>
              <w:rPr>
                <w:rFonts w:hint="eastAsia" w:ascii="宋体" w:hAnsi="宋体" w:cs="宋体"/>
                <w:szCs w:val="21"/>
              </w:rPr>
            </w:pPr>
          </w:p>
        </w:tc>
      </w:tr>
      <w:tr w14:paraId="35EC8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3F17463F">
            <w:pPr>
              <w:spacing w:line="300" w:lineRule="auto"/>
              <w:jc w:val="center"/>
              <w:rPr>
                <w:rFonts w:hint="eastAsia" w:ascii="宋体" w:hAnsi="宋体" w:cs="宋体"/>
                <w:szCs w:val="21"/>
              </w:rPr>
            </w:pPr>
            <w:r>
              <w:rPr>
                <w:rFonts w:hint="eastAsia" w:ascii="宋体" w:hAnsi="宋体" w:cs="宋体"/>
                <w:szCs w:val="21"/>
              </w:rPr>
              <w:t>审核状态</w:t>
            </w:r>
          </w:p>
        </w:tc>
        <w:tc>
          <w:tcPr>
            <w:tcW w:w="2316" w:type="dxa"/>
          </w:tcPr>
          <w:p w14:paraId="7AEEB281">
            <w:pPr>
              <w:spacing w:line="300" w:lineRule="auto"/>
              <w:jc w:val="center"/>
              <w:rPr>
                <w:rFonts w:hint="eastAsia" w:ascii="宋体" w:hAnsi="宋体" w:cs="宋体"/>
                <w:szCs w:val="21"/>
              </w:rPr>
            </w:pPr>
            <w:r>
              <w:rPr>
                <w:rFonts w:hint="eastAsia" w:ascii="宋体" w:hAnsi="宋体" w:cs="宋体"/>
                <w:szCs w:val="21"/>
              </w:rPr>
              <w:t>audit_status</w:t>
            </w:r>
          </w:p>
        </w:tc>
        <w:tc>
          <w:tcPr>
            <w:tcW w:w="1891" w:type="dxa"/>
          </w:tcPr>
          <w:p w14:paraId="3242F3FA">
            <w:pPr>
              <w:spacing w:line="300" w:lineRule="auto"/>
              <w:jc w:val="center"/>
              <w:rPr>
                <w:rFonts w:hint="eastAsia" w:ascii="宋体" w:hAnsi="宋体" w:cs="宋体"/>
                <w:szCs w:val="21"/>
              </w:rPr>
            </w:pPr>
            <w:r>
              <w:rPr>
                <w:rFonts w:hint="eastAsia" w:ascii="宋体" w:hAnsi="宋体" w:cs="宋体"/>
                <w:szCs w:val="21"/>
              </w:rPr>
              <w:t>int（1）</w:t>
            </w:r>
          </w:p>
        </w:tc>
        <w:tc>
          <w:tcPr>
            <w:tcW w:w="1173" w:type="dxa"/>
          </w:tcPr>
          <w:p w14:paraId="4D969410">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24BB0647">
            <w:pPr>
              <w:spacing w:line="300" w:lineRule="auto"/>
              <w:jc w:val="center"/>
              <w:rPr>
                <w:rFonts w:hint="eastAsia" w:ascii="宋体" w:hAnsi="宋体" w:cs="宋体"/>
                <w:szCs w:val="21"/>
              </w:rPr>
            </w:pPr>
            <w:r>
              <w:rPr>
                <w:rFonts w:hint="eastAsia" w:ascii="宋体" w:hAnsi="宋体" w:cs="宋体"/>
                <w:szCs w:val="21"/>
              </w:rPr>
              <w:t>0审核中，1通过，2审核失败</w:t>
            </w:r>
          </w:p>
        </w:tc>
      </w:tr>
      <w:tr w14:paraId="45997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4E96302B">
            <w:pPr>
              <w:spacing w:line="300" w:lineRule="auto"/>
              <w:jc w:val="center"/>
              <w:rPr>
                <w:rFonts w:hint="eastAsia" w:ascii="宋体" w:hAnsi="宋体" w:cs="宋体"/>
                <w:szCs w:val="21"/>
              </w:rPr>
            </w:pPr>
            <w:r>
              <w:rPr>
                <w:rFonts w:hint="eastAsia" w:ascii="宋体" w:hAnsi="宋体" w:cs="宋体"/>
                <w:szCs w:val="21"/>
              </w:rPr>
              <w:t>下架情况</w:t>
            </w:r>
          </w:p>
        </w:tc>
        <w:tc>
          <w:tcPr>
            <w:tcW w:w="2316" w:type="dxa"/>
          </w:tcPr>
          <w:p w14:paraId="72C2BCF5">
            <w:pPr>
              <w:spacing w:line="300" w:lineRule="auto"/>
              <w:jc w:val="center"/>
              <w:rPr>
                <w:rFonts w:hint="eastAsia" w:ascii="宋体" w:hAnsi="宋体" w:cs="宋体"/>
                <w:szCs w:val="21"/>
              </w:rPr>
            </w:pPr>
            <w:r>
              <w:rPr>
                <w:rFonts w:hint="eastAsia" w:ascii="宋体" w:hAnsi="宋体" w:cs="宋体"/>
                <w:szCs w:val="21"/>
              </w:rPr>
              <w:t>delist</w:t>
            </w:r>
          </w:p>
        </w:tc>
        <w:tc>
          <w:tcPr>
            <w:tcW w:w="1891" w:type="dxa"/>
          </w:tcPr>
          <w:p w14:paraId="33D7ECF4">
            <w:pPr>
              <w:spacing w:line="300" w:lineRule="auto"/>
              <w:jc w:val="center"/>
              <w:rPr>
                <w:rFonts w:hint="eastAsia" w:ascii="宋体" w:hAnsi="宋体" w:cs="宋体"/>
                <w:szCs w:val="21"/>
              </w:rPr>
            </w:pPr>
            <w:r>
              <w:rPr>
                <w:rFonts w:hint="eastAsia" w:ascii="宋体" w:hAnsi="宋体" w:cs="宋体"/>
                <w:szCs w:val="21"/>
              </w:rPr>
              <w:t>int（1）</w:t>
            </w:r>
          </w:p>
        </w:tc>
        <w:tc>
          <w:tcPr>
            <w:tcW w:w="1173" w:type="dxa"/>
          </w:tcPr>
          <w:p w14:paraId="7DAA207B">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02AD18B5">
            <w:pPr>
              <w:spacing w:line="300" w:lineRule="auto"/>
              <w:jc w:val="center"/>
              <w:rPr>
                <w:rFonts w:hint="eastAsia" w:ascii="宋体" w:hAnsi="宋体" w:cs="宋体"/>
                <w:szCs w:val="21"/>
              </w:rPr>
            </w:pPr>
            <w:r>
              <w:rPr>
                <w:rFonts w:hint="eastAsia" w:ascii="宋体" w:hAnsi="宋体" w:cs="宋体"/>
                <w:szCs w:val="21"/>
              </w:rPr>
              <w:t>0正常，1下架</w:t>
            </w:r>
          </w:p>
        </w:tc>
      </w:tr>
    </w:tbl>
    <w:p w14:paraId="2C1DC387">
      <w:pPr>
        <w:numPr>
          <w:ilvl w:val="0"/>
          <w:numId w:val="9"/>
        </w:numPr>
        <w:spacing w:line="300" w:lineRule="auto"/>
        <w:ind w:firstLine="480" w:firstLineChars="200"/>
        <w:rPr>
          <w:rFonts w:hint="eastAsia" w:ascii="宋体" w:hAnsi="宋体" w:cs="宋体"/>
          <w:sz w:val="24"/>
          <w:szCs w:val="24"/>
        </w:rPr>
      </w:pPr>
      <w:r>
        <w:rPr>
          <w:rFonts w:hint="eastAsia" w:ascii="宋体" w:hAnsi="宋体" w:cs="宋体"/>
          <w:sz w:val="24"/>
          <w:szCs w:val="24"/>
        </w:rPr>
        <w:t>学生活动日志表（active_student）</w:t>
      </w:r>
      <w:r>
        <w:rPr>
          <w:rFonts w:hint="eastAsia" w:ascii="宋体" w:hAnsi="宋体" w:cs="宋体"/>
          <w:kern w:val="0"/>
          <w:sz w:val="24"/>
          <w:szCs w:val="24"/>
          <w:lang w:bidi="ar"/>
        </w:rPr>
        <w:t>用于存储第二课堂学分系统</w:t>
      </w:r>
      <w:r>
        <w:rPr>
          <w:rFonts w:hint="eastAsia" w:ascii="宋体" w:hAnsi="宋体" w:cs="宋体"/>
          <w:sz w:val="24"/>
          <w:szCs w:val="24"/>
        </w:rPr>
        <w:t>学生活动日志信息</w:t>
      </w:r>
      <w:r>
        <w:rPr>
          <w:rFonts w:hint="eastAsia" w:ascii="宋体" w:hAnsi="宋体" w:cs="宋体"/>
          <w:kern w:val="0"/>
          <w:sz w:val="24"/>
          <w:szCs w:val="24"/>
          <w:lang w:bidi="ar"/>
        </w:rPr>
        <w:t>，包括唯一标识、活动 id、学生 id、活动状态、学分获取状态、参与活动时间、信息更新时间、签到图片。</w:t>
      </w:r>
      <w:r>
        <w:rPr>
          <w:rFonts w:hint="eastAsia" w:ascii="宋体" w:hAnsi="宋体" w:cs="宋体"/>
          <w:sz w:val="24"/>
          <w:szCs w:val="24"/>
        </w:rPr>
        <w:t>学生活动日志表（active_student）的结构如表4-5所示：</w:t>
      </w:r>
    </w:p>
    <w:p w14:paraId="0CE2D362">
      <w:pPr>
        <w:pStyle w:val="6"/>
        <w:spacing w:after="0" w:line="300" w:lineRule="auto"/>
        <w:ind w:left="0" w:leftChars="0" w:right="0" w:rightChars="0"/>
        <w:jc w:val="center"/>
        <w:rPr>
          <w:rFonts w:hint="eastAsia" w:ascii="宋体" w:hAnsi="宋体" w:cs="宋体"/>
          <w:szCs w:val="21"/>
        </w:rPr>
      </w:pPr>
    </w:p>
    <w:p w14:paraId="74D4190F">
      <w:pPr>
        <w:pStyle w:val="6"/>
        <w:spacing w:after="0" w:line="300" w:lineRule="auto"/>
        <w:ind w:left="0" w:leftChars="0" w:right="0" w:rightChars="0"/>
        <w:jc w:val="center"/>
        <w:rPr>
          <w:szCs w:val="21"/>
        </w:rPr>
      </w:pPr>
      <w:r>
        <w:rPr>
          <w:rFonts w:hint="eastAsia" w:ascii="宋体" w:hAnsi="宋体" w:cs="宋体"/>
          <w:szCs w:val="21"/>
        </w:rPr>
        <w:t>表4-5 学生活动日志表（active_student）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2316"/>
        <w:gridCol w:w="1891"/>
        <w:gridCol w:w="1173"/>
        <w:gridCol w:w="2175"/>
      </w:tblGrid>
      <w:tr w14:paraId="3E94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07D25913">
            <w:pPr>
              <w:spacing w:line="300" w:lineRule="auto"/>
              <w:jc w:val="center"/>
              <w:rPr>
                <w:rFonts w:hint="eastAsia" w:ascii="宋体" w:hAnsi="宋体" w:cs="宋体"/>
                <w:szCs w:val="21"/>
              </w:rPr>
            </w:pPr>
            <w:r>
              <w:rPr>
                <w:rFonts w:hint="eastAsia" w:ascii="宋体" w:hAnsi="宋体" w:cs="宋体"/>
                <w:szCs w:val="21"/>
              </w:rPr>
              <w:t>字段说明</w:t>
            </w:r>
          </w:p>
        </w:tc>
        <w:tc>
          <w:tcPr>
            <w:tcW w:w="2316" w:type="dxa"/>
          </w:tcPr>
          <w:p w14:paraId="2BAFF4DC">
            <w:pPr>
              <w:spacing w:line="300" w:lineRule="auto"/>
              <w:jc w:val="center"/>
              <w:rPr>
                <w:rFonts w:hint="eastAsia" w:ascii="宋体" w:hAnsi="宋体" w:cs="宋体"/>
                <w:szCs w:val="21"/>
              </w:rPr>
            </w:pPr>
            <w:r>
              <w:rPr>
                <w:rFonts w:hint="eastAsia" w:ascii="宋体" w:hAnsi="宋体" w:cs="宋体"/>
                <w:szCs w:val="21"/>
              </w:rPr>
              <w:t>字段名</w:t>
            </w:r>
          </w:p>
        </w:tc>
        <w:tc>
          <w:tcPr>
            <w:tcW w:w="1891" w:type="dxa"/>
          </w:tcPr>
          <w:p w14:paraId="1851764A">
            <w:pPr>
              <w:spacing w:line="300" w:lineRule="auto"/>
              <w:jc w:val="center"/>
              <w:rPr>
                <w:rFonts w:hint="eastAsia" w:ascii="宋体" w:hAnsi="宋体" w:cs="宋体"/>
                <w:szCs w:val="21"/>
              </w:rPr>
            </w:pPr>
            <w:r>
              <w:rPr>
                <w:rFonts w:hint="eastAsia" w:ascii="宋体" w:hAnsi="宋体" w:cs="宋体"/>
                <w:szCs w:val="21"/>
              </w:rPr>
              <w:t>数据类型（长度）</w:t>
            </w:r>
          </w:p>
        </w:tc>
        <w:tc>
          <w:tcPr>
            <w:tcW w:w="1173" w:type="dxa"/>
          </w:tcPr>
          <w:p w14:paraId="0833AA9C">
            <w:pPr>
              <w:spacing w:line="300" w:lineRule="auto"/>
              <w:jc w:val="center"/>
              <w:rPr>
                <w:rFonts w:hint="eastAsia" w:ascii="宋体" w:hAnsi="宋体" w:cs="宋体"/>
                <w:szCs w:val="21"/>
              </w:rPr>
            </w:pPr>
            <w:r>
              <w:rPr>
                <w:rFonts w:hint="eastAsia" w:ascii="宋体" w:hAnsi="宋体" w:cs="宋体"/>
                <w:szCs w:val="21"/>
              </w:rPr>
              <w:t>是否为空</w:t>
            </w:r>
          </w:p>
        </w:tc>
        <w:tc>
          <w:tcPr>
            <w:tcW w:w="2175" w:type="dxa"/>
          </w:tcPr>
          <w:p w14:paraId="4124DF37">
            <w:pPr>
              <w:spacing w:line="300" w:lineRule="auto"/>
              <w:jc w:val="center"/>
              <w:rPr>
                <w:rFonts w:hint="eastAsia" w:ascii="宋体" w:hAnsi="宋体" w:cs="宋体"/>
                <w:szCs w:val="21"/>
              </w:rPr>
            </w:pPr>
            <w:r>
              <w:rPr>
                <w:rFonts w:hint="eastAsia" w:ascii="宋体" w:hAnsi="宋体" w:cs="宋体"/>
                <w:szCs w:val="21"/>
              </w:rPr>
              <w:t>备注</w:t>
            </w:r>
          </w:p>
        </w:tc>
      </w:tr>
      <w:tr w14:paraId="3374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517CCB7B">
            <w:pPr>
              <w:spacing w:line="300" w:lineRule="auto"/>
              <w:jc w:val="center"/>
              <w:rPr>
                <w:rFonts w:hint="eastAsia" w:ascii="宋体" w:hAnsi="宋体" w:cs="宋体"/>
                <w:szCs w:val="21"/>
              </w:rPr>
            </w:pPr>
            <w:r>
              <w:rPr>
                <w:rFonts w:hint="eastAsia" w:ascii="宋体" w:hAnsi="宋体" w:cs="宋体"/>
                <w:szCs w:val="21"/>
              </w:rPr>
              <w:t>唯一标识</w:t>
            </w:r>
          </w:p>
        </w:tc>
        <w:tc>
          <w:tcPr>
            <w:tcW w:w="2316" w:type="dxa"/>
          </w:tcPr>
          <w:p w14:paraId="3B9702E1">
            <w:pPr>
              <w:spacing w:line="300" w:lineRule="auto"/>
              <w:jc w:val="center"/>
              <w:rPr>
                <w:rFonts w:hint="eastAsia" w:ascii="宋体" w:hAnsi="宋体" w:cs="宋体"/>
                <w:szCs w:val="21"/>
              </w:rPr>
            </w:pPr>
            <w:r>
              <w:rPr>
                <w:rFonts w:hint="eastAsia" w:ascii="宋体" w:hAnsi="宋体" w:cs="宋体"/>
                <w:szCs w:val="21"/>
              </w:rPr>
              <w:t>id</w:t>
            </w:r>
          </w:p>
        </w:tc>
        <w:tc>
          <w:tcPr>
            <w:tcW w:w="1891" w:type="dxa"/>
          </w:tcPr>
          <w:p w14:paraId="2B56395F">
            <w:pPr>
              <w:spacing w:line="300" w:lineRule="auto"/>
              <w:jc w:val="center"/>
              <w:rPr>
                <w:rFonts w:hint="eastAsia" w:ascii="宋体" w:hAnsi="宋体" w:cs="宋体"/>
                <w:szCs w:val="21"/>
              </w:rPr>
            </w:pPr>
            <w:r>
              <w:rPr>
                <w:rFonts w:hint="eastAsia" w:ascii="宋体" w:hAnsi="宋体" w:cs="宋体"/>
                <w:szCs w:val="21"/>
              </w:rPr>
              <w:t>int（11）</w:t>
            </w:r>
          </w:p>
        </w:tc>
        <w:tc>
          <w:tcPr>
            <w:tcW w:w="1173" w:type="dxa"/>
          </w:tcPr>
          <w:p w14:paraId="25E3BDDE">
            <w:pPr>
              <w:spacing w:line="300" w:lineRule="auto"/>
              <w:jc w:val="center"/>
              <w:rPr>
                <w:rFonts w:hint="eastAsia" w:ascii="宋体" w:hAnsi="宋体" w:cs="宋体"/>
                <w:szCs w:val="21"/>
              </w:rPr>
            </w:pPr>
            <w:r>
              <w:rPr>
                <w:rFonts w:hint="eastAsia" w:ascii="宋体" w:hAnsi="宋体" w:cs="宋体"/>
                <w:szCs w:val="21"/>
              </w:rPr>
              <w:t>否</w:t>
            </w:r>
          </w:p>
        </w:tc>
        <w:tc>
          <w:tcPr>
            <w:tcW w:w="2175" w:type="dxa"/>
          </w:tcPr>
          <w:p w14:paraId="2CF7A4A6">
            <w:pPr>
              <w:spacing w:line="300" w:lineRule="auto"/>
              <w:jc w:val="center"/>
              <w:rPr>
                <w:rFonts w:hint="eastAsia" w:ascii="宋体" w:hAnsi="宋体" w:cs="宋体"/>
                <w:szCs w:val="21"/>
              </w:rPr>
            </w:pPr>
            <w:r>
              <w:rPr>
                <w:rFonts w:hint="eastAsia" w:ascii="宋体" w:hAnsi="宋体" w:cs="宋体"/>
                <w:szCs w:val="21"/>
              </w:rPr>
              <w:t>主键</w:t>
            </w:r>
          </w:p>
        </w:tc>
      </w:tr>
      <w:tr w14:paraId="6CDA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0C041FDD">
            <w:pPr>
              <w:spacing w:line="300" w:lineRule="auto"/>
              <w:jc w:val="center"/>
              <w:rPr>
                <w:rFonts w:hint="eastAsia" w:ascii="宋体" w:hAnsi="宋体" w:cs="宋体"/>
                <w:szCs w:val="21"/>
              </w:rPr>
            </w:pPr>
            <w:r>
              <w:rPr>
                <w:rFonts w:hint="eastAsia" w:ascii="宋体" w:hAnsi="宋体" w:cs="宋体"/>
                <w:szCs w:val="21"/>
              </w:rPr>
              <w:t>活动id</w:t>
            </w:r>
          </w:p>
        </w:tc>
        <w:tc>
          <w:tcPr>
            <w:tcW w:w="2316" w:type="dxa"/>
          </w:tcPr>
          <w:p w14:paraId="15471AC2">
            <w:pPr>
              <w:spacing w:line="300" w:lineRule="auto"/>
              <w:jc w:val="center"/>
              <w:rPr>
                <w:rFonts w:hint="eastAsia" w:ascii="宋体" w:hAnsi="宋体" w:cs="宋体"/>
                <w:szCs w:val="21"/>
              </w:rPr>
            </w:pPr>
            <w:r>
              <w:rPr>
                <w:rFonts w:hint="eastAsia" w:ascii="宋体" w:hAnsi="宋体" w:cs="宋体"/>
                <w:szCs w:val="21"/>
              </w:rPr>
              <w:t>active_id</w:t>
            </w:r>
          </w:p>
        </w:tc>
        <w:tc>
          <w:tcPr>
            <w:tcW w:w="1891" w:type="dxa"/>
          </w:tcPr>
          <w:p w14:paraId="63DA442A">
            <w:pPr>
              <w:spacing w:line="300" w:lineRule="auto"/>
              <w:jc w:val="center"/>
              <w:rPr>
                <w:rFonts w:hint="eastAsia" w:ascii="宋体" w:hAnsi="宋体" w:cs="宋体"/>
                <w:szCs w:val="21"/>
              </w:rPr>
            </w:pPr>
            <w:r>
              <w:rPr>
                <w:rFonts w:hint="eastAsia" w:ascii="宋体" w:hAnsi="宋体" w:cs="宋体"/>
                <w:szCs w:val="21"/>
              </w:rPr>
              <w:t>int（11）</w:t>
            </w:r>
          </w:p>
        </w:tc>
        <w:tc>
          <w:tcPr>
            <w:tcW w:w="1173" w:type="dxa"/>
          </w:tcPr>
          <w:p w14:paraId="4775E83B">
            <w:pPr>
              <w:spacing w:line="300" w:lineRule="auto"/>
              <w:jc w:val="center"/>
              <w:rPr>
                <w:rFonts w:hint="eastAsia" w:ascii="宋体" w:hAnsi="宋体" w:cs="宋体"/>
                <w:szCs w:val="21"/>
              </w:rPr>
            </w:pPr>
            <w:r>
              <w:rPr>
                <w:rFonts w:hint="eastAsia" w:ascii="宋体" w:hAnsi="宋体" w:cs="宋体"/>
                <w:szCs w:val="21"/>
              </w:rPr>
              <w:t>否</w:t>
            </w:r>
          </w:p>
        </w:tc>
        <w:tc>
          <w:tcPr>
            <w:tcW w:w="2175" w:type="dxa"/>
          </w:tcPr>
          <w:p w14:paraId="115B0BA2">
            <w:pPr>
              <w:spacing w:line="300" w:lineRule="auto"/>
              <w:jc w:val="center"/>
              <w:rPr>
                <w:rFonts w:hint="eastAsia" w:ascii="宋体" w:hAnsi="宋体" w:cs="宋体"/>
                <w:szCs w:val="21"/>
              </w:rPr>
            </w:pPr>
          </w:p>
        </w:tc>
      </w:tr>
      <w:tr w14:paraId="5406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02E84A0D">
            <w:pPr>
              <w:spacing w:line="300" w:lineRule="auto"/>
              <w:jc w:val="center"/>
              <w:rPr>
                <w:rFonts w:hint="eastAsia" w:ascii="宋体" w:hAnsi="宋体" w:cs="宋体"/>
                <w:szCs w:val="21"/>
              </w:rPr>
            </w:pPr>
            <w:r>
              <w:rPr>
                <w:rFonts w:hint="eastAsia" w:ascii="宋体" w:hAnsi="宋体" w:cs="宋体"/>
                <w:szCs w:val="21"/>
              </w:rPr>
              <w:t>学生id</w:t>
            </w:r>
          </w:p>
        </w:tc>
        <w:tc>
          <w:tcPr>
            <w:tcW w:w="2316" w:type="dxa"/>
          </w:tcPr>
          <w:p w14:paraId="246D8BCC">
            <w:pPr>
              <w:spacing w:line="300" w:lineRule="auto"/>
              <w:jc w:val="center"/>
              <w:rPr>
                <w:rFonts w:hint="eastAsia" w:ascii="宋体" w:hAnsi="宋体" w:cs="宋体"/>
                <w:szCs w:val="21"/>
              </w:rPr>
            </w:pPr>
            <w:r>
              <w:rPr>
                <w:rFonts w:hint="eastAsia" w:ascii="宋体" w:hAnsi="宋体" w:cs="宋体"/>
                <w:szCs w:val="21"/>
              </w:rPr>
              <w:t>student_id</w:t>
            </w:r>
          </w:p>
        </w:tc>
        <w:tc>
          <w:tcPr>
            <w:tcW w:w="1891" w:type="dxa"/>
          </w:tcPr>
          <w:p w14:paraId="1998D7FF">
            <w:pPr>
              <w:spacing w:line="300" w:lineRule="auto"/>
              <w:jc w:val="center"/>
              <w:rPr>
                <w:rFonts w:hint="eastAsia" w:ascii="宋体" w:hAnsi="宋体" w:cs="宋体"/>
                <w:szCs w:val="21"/>
              </w:rPr>
            </w:pPr>
            <w:r>
              <w:rPr>
                <w:rFonts w:hint="eastAsia" w:ascii="宋体" w:hAnsi="宋体" w:cs="宋体"/>
                <w:szCs w:val="21"/>
              </w:rPr>
              <w:t>varchar（20）</w:t>
            </w:r>
          </w:p>
        </w:tc>
        <w:tc>
          <w:tcPr>
            <w:tcW w:w="1173" w:type="dxa"/>
          </w:tcPr>
          <w:p w14:paraId="17A315AD">
            <w:pPr>
              <w:spacing w:line="300" w:lineRule="auto"/>
              <w:jc w:val="center"/>
              <w:rPr>
                <w:rFonts w:hint="eastAsia" w:ascii="宋体" w:hAnsi="宋体" w:cs="宋体"/>
                <w:szCs w:val="21"/>
              </w:rPr>
            </w:pPr>
            <w:r>
              <w:rPr>
                <w:rFonts w:hint="eastAsia" w:ascii="宋体" w:hAnsi="宋体" w:cs="宋体"/>
                <w:szCs w:val="21"/>
              </w:rPr>
              <w:t>否</w:t>
            </w:r>
          </w:p>
        </w:tc>
        <w:tc>
          <w:tcPr>
            <w:tcW w:w="2175" w:type="dxa"/>
          </w:tcPr>
          <w:p w14:paraId="66833EA0">
            <w:pPr>
              <w:spacing w:line="300" w:lineRule="auto"/>
              <w:jc w:val="center"/>
              <w:rPr>
                <w:rFonts w:hint="eastAsia" w:ascii="宋体" w:hAnsi="宋体" w:cs="宋体"/>
                <w:szCs w:val="21"/>
              </w:rPr>
            </w:pPr>
          </w:p>
        </w:tc>
      </w:tr>
      <w:tr w14:paraId="2A28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142339FB">
            <w:pPr>
              <w:spacing w:line="300" w:lineRule="auto"/>
              <w:jc w:val="center"/>
              <w:rPr>
                <w:rFonts w:hint="eastAsia" w:ascii="宋体" w:hAnsi="宋体" w:cs="宋体"/>
                <w:szCs w:val="21"/>
              </w:rPr>
            </w:pPr>
            <w:r>
              <w:rPr>
                <w:rFonts w:hint="eastAsia" w:ascii="宋体" w:hAnsi="宋体" w:cs="宋体"/>
                <w:szCs w:val="21"/>
              </w:rPr>
              <w:t>活动状态</w:t>
            </w:r>
          </w:p>
        </w:tc>
        <w:tc>
          <w:tcPr>
            <w:tcW w:w="2316" w:type="dxa"/>
          </w:tcPr>
          <w:p w14:paraId="267412EC">
            <w:pPr>
              <w:spacing w:line="300" w:lineRule="auto"/>
              <w:jc w:val="center"/>
              <w:rPr>
                <w:rFonts w:hint="eastAsia" w:ascii="宋体" w:hAnsi="宋体" w:cs="宋体"/>
                <w:szCs w:val="21"/>
              </w:rPr>
            </w:pPr>
            <w:r>
              <w:rPr>
                <w:rFonts w:hint="eastAsia" w:ascii="宋体" w:hAnsi="宋体" w:cs="宋体"/>
                <w:szCs w:val="21"/>
              </w:rPr>
              <w:t>status</w:t>
            </w:r>
          </w:p>
        </w:tc>
        <w:tc>
          <w:tcPr>
            <w:tcW w:w="1891" w:type="dxa"/>
          </w:tcPr>
          <w:p w14:paraId="4E06BF2D">
            <w:pPr>
              <w:spacing w:line="300" w:lineRule="auto"/>
              <w:jc w:val="center"/>
              <w:rPr>
                <w:rFonts w:hint="eastAsia" w:ascii="宋体" w:hAnsi="宋体" w:cs="宋体"/>
                <w:szCs w:val="21"/>
              </w:rPr>
            </w:pPr>
            <w:r>
              <w:rPr>
                <w:rFonts w:hint="eastAsia" w:ascii="宋体" w:hAnsi="宋体" w:cs="宋体"/>
                <w:szCs w:val="21"/>
              </w:rPr>
              <w:t>int（1）</w:t>
            </w:r>
          </w:p>
        </w:tc>
        <w:tc>
          <w:tcPr>
            <w:tcW w:w="1173" w:type="dxa"/>
          </w:tcPr>
          <w:p w14:paraId="73E0FA36">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18EBD3CB">
            <w:pPr>
              <w:spacing w:line="300" w:lineRule="auto"/>
              <w:jc w:val="center"/>
              <w:rPr>
                <w:rFonts w:hint="eastAsia" w:ascii="宋体" w:hAnsi="宋体" w:cs="宋体"/>
                <w:szCs w:val="21"/>
              </w:rPr>
            </w:pPr>
            <w:r>
              <w:rPr>
                <w:rFonts w:hint="eastAsia" w:ascii="宋体" w:hAnsi="宋体" w:cs="宋体"/>
                <w:szCs w:val="21"/>
              </w:rPr>
              <w:t>1报名成功，2签到成功</w:t>
            </w:r>
          </w:p>
        </w:tc>
      </w:tr>
      <w:tr w14:paraId="07D2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7B8270C5">
            <w:pPr>
              <w:spacing w:line="300" w:lineRule="auto"/>
              <w:jc w:val="center"/>
              <w:rPr>
                <w:rFonts w:hint="eastAsia" w:ascii="宋体" w:hAnsi="宋体" w:cs="宋体"/>
                <w:szCs w:val="21"/>
              </w:rPr>
            </w:pPr>
            <w:r>
              <w:rPr>
                <w:rFonts w:hint="eastAsia" w:ascii="宋体" w:hAnsi="宋体" w:cs="宋体"/>
                <w:szCs w:val="21"/>
              </w:rPr>
              <w:t>学分获取状态</w:t>
            </w:r>
          </w:p>
        </w:tc>
        <w:tc>
          <w:tcPr>
            <w:tcW w:w="2316" w:type="dxa"/>
          </w:tcPr>
          <w:p w14:paraId="562D2AFA">
            <w:pPr>
              <w:spacing w:line="300" w:lineRule="auto"/>
              <w:jc w:val="center"/>
              <w:rPr>
                <w:rFonts w:hint="eastAsia" w:ascii="宋体" w:hAnsi="宋体" w:cs="宋体"/>
                <w:szCs w:val="21"/>
              </w:rPr>
            </w:pPr>
            <w:r>
              <w:rPr>
                <w:rFonts w:hint="eastAsia" w:ascii="宋体" w:hAnsi="宋体" w:cs="宋体"/>
                <w:szCs w:val="21"/>
              </w:rPr>
              <w:t>score_num</w:t>
            </w:r>
          </w:p>
        </w:tc>
        <w:tc>
          <w:tcPr>
            <w:tcW w:w="1891" w:type="dxa"/>
          </w:tcPr>
          <w:p w14:paraId="1DD6AAF0">
            <w:pPr>
              <w:spacing w:line="300" w:lineRule="auto"/>
              <w:jc w:val="center"/>
              <w:rPr>
                <w:rFonts w:hint="eastAsia" w:ascii="宋体" w:hAnsi="宋体" w:cs="宋体"/>
                <w:szCs w:val="21"/>
              </w:rPr>
            </w:pPr>
            <w:r>
              <w:rPr>
                <w:rFonts w:hint="eastAsia" w:ascii="宋体" w:hAnsi="宋体" w:cs="宋体"/>
                <w:szCs w:val="21"/>
              </w:rPr>
              <w:t>varchar（10）</w:t>
            </w:r>
          </w:p>
        </w:tc>
        <w:tc>
          <w:tcPr>
            <w:tcW w:w="1173" w:type="dxa"/>
          </w:tcPr>
          <w:p w14:paraId="4F68852A">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77C97D23">
            <w:pPr>
              <w:spacing w:line="300" w:lineRule="auto"/>
              <w:jc w:val="center"/>
              <w:rPr>
                <w:rFonts w:hint="eastAsia" w:ascii="宋体" w:hAnsi="宋体" w:cs="宋体"/>
                <w:szCs w:val="21"/>
              </w:rPr>
            </w:pPr>
            <w:r>
              <w:rPr>
                <w:rFonts w:hint="eastAsia" w:ascii="宋体" w:hAnsi="宋体" w:cs="宋体"/>
                <w:szCs w:val="21"/>
              </w:rPr>
              <w:t>1发放，2不发放</w:t>
            </w:r>
          </w:p>
        </w:tc>
      </w:tr>
      <w:tr w14:paraId="762A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36B49D3A">
            <w:pPr>
              <w:spacing w:line="300" w:lineRule="auto"/>
              <w:jc w:val="center"/>
              <w:rPr>
                <w:rFonts w:hint="eastAsia" w:ascii="宋体" w:hAnsi="宋体" w:cs="宋体"/>
                <w:szCs w:val="21"/>
              </w:rPr>
            </w:pPr>
            <w:r>
              <w:rPr>
                <w:rFonts w:hint="eastAsia" w:ascii="宋体" w:hAnsi="宋体" w:cs="宋体"/>
                <w:szCs w:val="21"/>
              </w:rPr>
              <w:t>参与活动时间</w:t>
            </w:r>
          </w:p>
        </w:tc>
        <w:tc>
          <w:tcPr>
            <w:tcW w:w="2316" w:type="dxa"/>
          </w:tcPr>
          <w:p w14:paraId="4A008526">
            <w:pPr>
              <w:spacing w:line="300" w:lineRule="auto"/>
              <w:jc w:val="center"/>
              <w:rPr>
                <w:rFonts w:hint="eastAsia" w:ascii="宋体" w:hAnsi="宋体" w:cs="宋体"/>
                <w:szCs w:val="21"/>
              </w:rPr>
            </w:pPr>
            <w:r>
              <w:rPr>
                <w:rFonts w:hint="eastAsia" w:ascii="宋体" w:hAnsi="宋体" w:cs="宋体"/>
                <w:szCs w:val="21"/>
              </w:rPr>
              <w:t>create_time</w:t>
            </w:r>
          </w:p>
        </w:tc>
        <w:tc>
          <w:tcPr>
            <w:tcW w:w="1891" w:type="dxa"/>
          </w:tcPr>
          <w:p w14:paraId="1100DCCC">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6923375A">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070F6F36">
            <w:pPr>
              <w:spacing w:line="300" w:lineRule="auto"/>
              <w:jc w:val="center"/>
              <w:rPr>
                <w:rFonts w:hint="eastAsia" w:ascii="宋体" w:hAnsi="宋体" w:cs="宋体"/>
                <w:szCs w:val="21"/>
              </w:rPr>
            </w:pPr>
          </w:p>
        </w:tc>
      </w:tr>
      <w:tr w14:paraId="00BB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47308325">
            <w:pPr>
              <w:spacing w:line="300" w:lineRule="auto"/>
              <w:jc w:val="center"/>
              <w:rPr>
                <w:rFonts w:hint="eastAsia" w:ascii="宋体" w:hAnsi="宋体" w:cs="宋体"/>
                <w:szCs w:val="21"/>
              </w:rPr>
            </w:pPr>
            <w:r>
              <w:rPr>
                <w:rFonts w:hint="eastAsia" w:ascii="宋体" w:hAnsi="宋体" w:cs="宋体"/>
                <w:szCs w:val="21"/>
              </w:rPr>
              <w:t>信息更新时间</w:t>
            </w:r>
          </w:p>
        </w:tc>
        <w:tc>
          <w:tcPr>
            <w:tcW w:w="2316" w:type="dxa"/>
          </w:tcPr>
          <w:p w14:paraId="2B23EBA6">
            <w:pPr>
              <w:spacing w:line="300" w:lineRule="auto"/>
              <w:jc w:val="center"/>
              <w:rPr>
                <w:rFonts w:hint="eastAsia" w:ascii="宋体" w:hAnsi="宋体" w:cs="宋体"/>
                <w:szCs w:val="21"/>
              </w:rPr>
            </w:pPr>
            <w:r>
              <w:rPr>
                <w:rFonts w:hint="eastAsia" w:ascii="宋体" w:hAnsi="宋体" w:cs="宋体"/>
                <w:szCs w:val="21"/>
              </w:rPr>
              <w:t>update_time</w:t>
            </w:r>
          </w:p>
        </w:tc>
        <w:tc>
          <w:tcPr>
            <w:tcW w:w="1891" w:type="dxa"/>
          </w:tcPr>
          <w:p w14:paraId="1C14048A">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46FEF5AE">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3E23DBFE">
            <w:pPr>
              <w:spacing w:line="300" w:lineRule="auto"/>
              <w:jc w:val="center"/>
              <w:rPr>
                <w:rFonts w:hint="eastAsia" w:ascii="宋体" w:hAnsi="宋体" w:cs="宋体"/>
                <w:szCs w:val="21"/>
              </w:rPr>
            </w:pPr>
          </w:p>
        </w:tc>
      </w:tr>
      <w:tr w14:paraId="7E35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33335E6F">
            <w:pPr>
              <w:spacing w:line="300" w:lineRule="auto"/>
              <w:jc w:val="center"/>
              <w:rPr>
                <w:rFonts w:hint="eastAsia" w:ascii="宋体" w:hAnsi="宋体" w:cs="宋体"/>
                <w:szCs w:val="21"/>
              </w:rPr>
            </w:pPr>
            <w:r>
              <w:rPr>
                <w:rFonts w:hint="eastAsia" w:ascii="宋体" w:hAnsi="宋体" w:cs="宋体"/>
                <w:szCs w:val="21"/>
              </w:rPr>
              <w:t>签到图片</w:t>
            </w:r>
          </w:p>
        </w:tc>
        <w:tc>
          <w:tcPr>
            <w:tcW w:w="2316" w:type="dxa"/>
          </w:tcPr>
          <w:p w14:paraId="54BA88FD">
            <w:pPr>
              <w:spacing w:line="300" w:lineRule="auto"/>
              <w:jc w:val="center"/>
              <w:rPr>
                <w:rFonts w:hint="eastAsia" w:ascii="宋体" w:hAnsi="宋体" w:cs="宋体"/>
                <w:szCs w:val="21"/>
              </w:rPr>
            </w:pPr>
            <w:r>
              <w:rPr>
                <w:rFonts w:hint="eastAsia" w:ascii="宋体" w:hAnsi="宋体" w:cs="宋体"/>
                <w:szCs w:val="21"/>
              </w:rPr>
              <w:t>remarks</w:t>
            </w:r>
          </w:p>
        </w:tc>
        <w:tc>
          <w:tcPr>
            <w:tcW w:w="1891" w:type="dxa"/>
          </w:tcPr>
          <w:p w14:paraId="13262DE3">
            <w:pPr>
              <w:spacing w:line="300" w:lineRule="auto"/>
              <w:jc w:val="center"/>
              <w:rPr>
                <w:rFonts w:hint="eastAsia" w:ascii="宋体" w:hAnsi="宋体" w:cs="宋体"/>
                <w:szCs w:val="21"/>
              </w:rPr>
            </w:pPr>
            <w:r>
              <w:rPr>
                <w:rFonts w:hint="eastAsia" w:ascii="宋体" w:hAnsi="宋体" w:cs="宋体"/>
                <w:szCs w:val="21"/>
              </w:rPr>
              <w:t>varchar（255）</w:t>
            </w:r>
          </w:p>
        </w:tc>
        <w:tc>
          <w:tcPr>
            <w:tcW w:w="1173" w:type="dxa"/>
          </w:tcPr>
          <w:p w14:paraId="3ABB22B3">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382F0093">
            <w:pPr>
              <w:spacing w:line="300" w:lineRule="auto"/>
              <w:jc w:val="center"/>
              <w:rPr>
                <w:rFonts w:hint="eastAsia" w:ascii="宋体" w:hAnsi="宋体" w:cs="宋体"/>
                <w:szCs w:val="21"/>
              </w:rPr>
            </w:pPr>
          </w:p>
        </w:tc>
      </w:tr>
    </w:tbl>
    <w:p w14:paraId="715A185C">
      <w:pPr>
        <w:numPr>
          <w:ilvl w:val="0"/>
          <w:numId w:val="9"/>
        </w:numPr>
        <w:spacing w:line="300" w:lineRule="auto"/>
        <w:ind w:firstLine="480" w:firstLineChars="200"/>
        <w:rPr>
          <w:rFonts w:hint="eastAsia" w:ascii="宋体" w:hAnsi="宋体" w:cs="宋体"/>
          <w:sz w:val="24"/>
          <w:szCs w:val="24"/>
        </w:rPr>
      </w:pPr>
      <w:r>
        <w:rPr>
          <w:rFonts w:hint="eastAsia" w:ascii="宋体" w:hAnsi="宋体" w:cs="宋体"/>
          <w:sz w:val="24"/>
          <w:szCs w:val="24"/>
        </w:rPr>
        <w:t>活动类型表（club_type）</w:t>
      </w:r>
      <w:r>
        <w:rPr>
          <w:rFonts w:hint="eastAsia" w:ascii="宋体" w:hAnsi="宋体" w:cs="宋体"/>
          <w:kern w:val="0"/>
          <w:sz w:val="24"/>
          <w:szCs w:val="24"/>
          <w:lang w:bidi="ar"/>
        </w:rPr>
        <w:t>用于存储第二课堂学分系统</w:t>
      </w:r>
      <w:r>
        <w:rPr>
          <w:rFonts w:hint="eastAsia" w:ascii="宋体" w:hAnsi="宋体" w:cs="宋体"/>
          <w:sz w:val="24"/>
          <w:szCs w:val="24"/>
        </w:rPr>
        <w:t>学生活动类型信息</w:t>
      </w:r>
      <w:r>
        <w:rPr>
          <w:rFonts w:hint="eastAsia" w:ascii="宋体" w:hAnsi="宋体" w:cs="宋体"/>
          <w:kern w:val="0"/>
          <w:sz w:val="24"/>
          <w:szCs w:val="24"/>
          <w:lang w:bidi="ar"/>
        </w:rPr>
        <w:t>，包括唯一标识、活动类型名称、英文缩写、创建时间、修改时间。</w:t>
      </w:r>
      <w:r>
        <w:rPr>
          <w:rFonts w:hint="eastAsia" w:ascii="宋体" w:hAnsi="宋体" w:cs="宋体"/>
          <w:sz w:val="24"/>
          <w:szCs w:val="24"/>
        </w:rPr>
        <w:t>活动类型表（club_type）的结构如表4-6所示：</w:t>
      </w:r>
    </w:p>
    <w:p w14:paraId="28657CFB">
      <w:pPr>
        <w:pStyle w:val="6"/>
        <w:spacing w:after="0" w:line="300" w:lineRule="auto"/>
        <w:ind w:left="0" w:leftChars="0" w:right="0" w:rightChars="0"/>
        <w:jc w:val="center"/>
        <w:rPr>
          <w:szCs w:val="21"/>
        </w:rPr>
      </w:pPr>
      <w:r>
        <w:rPr>
          <w:rFonts w:hint="eastAsia" w:ascii="宋体" w:hAnsi="宋体" w:cs="宋体"/>
          <w:szCs w:val="21"/>
        </w:rPr>
        <w:t>表4-6 活动类型表（club_type）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2316"/>
        <w:gridCol w:w="1891"/>
        <w:gridCol w:w="1173"/>
        <w:gridCol w:w="2175"/>
      </w:tblGrid>
      <w:tr w14:paraId="688E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5" w:type="dxa"/>
          </w:tcPr>
          <w:p w14:paraId="587870E4">
            <w:pPr>
              <w:spacing w:line="300" w:lineRule="auto"/>
              <w:jc w:val="center"/>
              <w:rPr>
                <w:rFonts w:hint="eastAsia" w:ascii="宋体" w:hAnsi="宋体" w:cs="宋体"/>
                <w:szCs w:val="21"/>
              </w:rPr>
            </w:pPr>
            <w:r>
              <w:rPr>
                <w:rFonts w:hint="eastAsia" w:ascii="宋体" w:hAnsi="宋体" w:cs="宋体"/>
                <w:szCs w:val="21"/>
              </w:rPr>
              <w:t>字段说明</w:t>
            </w:r>
          </w:p>
        </w:tc>
        <w:tc>
          <w:tcPr>
            <w:tcW w:w="2316" w:type="dxa"/>
          </w:tcPr>
          <w:p w14:paraId="1F8FAE27">
            <w:pPr>
              <w:spacing w:line="300" w:lineRule="auto"/>
              <w:jc w:val="center"/>
              <w:rPr>
                <w:rFonts w:hint="eastAsia" w:ascii="宋体" w:hAnsi="宋体" w:cs="宋体"/>
                <w:szCs w:val="21"/>
              </w:rPr>
            </w:pPr>
            <w:r>
              <w:rPr>
                <w:rFonts w:hint="eastAsia" w:ascii="宋体" w:hAnsi="宋体" w:cs="宋体"/>
                <w:szCs w:val="21"/>
              </w:rPr>
              <w:t>字段名</w:t>
            </w:r>
          </w:p>
        </w:tc>
        <w:tc>
          <w:tcPr>
            <w:tcW w:w="1891" w:type="dxa"/>
          </w:tcPr>
          <w:p w14:paraId="6618C10B">
            <w:pPr>
              <w:spacing w:line="300" w:lineRule="auto"/>
              <w:jc w:val="center"/>
              <w:rPr>
                <w:rFonts w:hint="eastAsia" w:ascii="宋体" w:hAnsi="宋体" w:cs="宋体"/>
                <w:szCs w:val="21"/>
              </w:rPr>
            </w:pPr>
            <w:r>
              <w:rPr>
                <w:rFonts w:hint="eastAsia" w:ascii="宋体" w:hAnsi="宋体" w:cs="宋体"/>
                <w:szCs w:val="21"/>
              </w:rPr>
              <w:t>数据类型（长度）</w:t>
            </w:r>
          </w:p>
        </w:tc>
        <w:tc>
          <w:tcPr>
            <w:tcW w:w="1173" w:type="dxa"/>
          </w:tcPr>
          <w:p w14:paraId="5EB2A9A5">
            <w:pPr>
              <w:spacing w:line="300" w:lineRule="auto"/>
              <w:jc w:val="center"/>
              <w:rPr>
                <w:rFonts w:hint="eastAsia" w:ascii="宋体" w:hAnsi="宋体" w:cs="宋体"/>
                <w:szCs w:val="21"/>
              </w:rPr>
            </w:pPr>
            <w:r>
              <w:rPr>
                <w:rFonts w:hint="eastAsia" w:ascii="宋体" w:hAnsi="宋体" w:cs="宋体"/>
                <w:szCs w:val="21"/>
              </w:rPr>
              <w:t>是否为空</w:t>
            </w:r>
          </w:p>
        </w:tc>
        <w:tc>
          <w:tcPr>
            <w:tcW w:w="2175" w:type="dxa"/>
          </w:tcPr>
          <w:p w14:paraId="0723194E">
            <w:pPr>
              <w:spacing w:line="300" w:lineRule="auto"/>
              <w:jc w:val="center"/>
              <w:rPr>
                <w:rFonts w:hint="eastAsia" w:ascii="宋体" w:hAnsi="宋体" w:cs="宋体"/>
                <w:szCs w:val="21"/>
              </w:rPr>
            </w:pPr>
            <w:r>
              <w:rPr>
                <w:rFonts w:hint="eastAsia" w:ascii="宋体" w:hAnsi="宋体" w:cs="宋体"/>
                <w:szCs w:val="21"/>
              </w:rPr>
              <w:t>备注</w:t>
            </w:r>
          </w:p>
        </w:tc>
      </w:tr>
      <w:tr w14:paraId="6727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3A8D0E74">
            <w:pPr>
              <w:spacing w:line="300" w:lineRule="auto"/>
              <w:jc w:val="center"/>
              <w:rPr>
                <w:rFonts w:hint="eastAsia" w:ascii="宋体" w:hAnsi="宋体" w:cs="宋体"/>
                <w:szCs w:val="21"/>
              </w:rPr>
            </w:pPr>
            <w:r>
              <w:rPr>
                <w:rFonts w:hint="eastAsia" w:ascii="宋体" w:hAnsi="宋体" w:cs="宋体"/>
                <w:szCs w:val="21"/>
              </w:rPr>
              <w:t>唯一标识</w:t>
            </w:r>
          </w:p>
        </w:tc>
        <w:tc>
          <w:tcPr>
            <w:tcW w:w="2316" w:type="dxa"/>
          </w:tcPr>
          <w:p w14:paraId="50704F82">
            <w:pPr>
              <w:spacing w:line="300" w:lineRule="auto"/>
              <w:jc w:val="center"/>
              <w:rPr>
                <w:rFonts w:hint="eastAsia" w:ascii="宋体" w:hAnsi="宋体" w:cs="宋体"/>
                <w:szCs w:val="21"/>
              </w:rPr>
            </w:pPr>
            <w:r>
              <w:rPr>
                <w:rFonts w:hint="eastAsia" w:ascii="宋体" w:hAnsi="宋体" w:cs="宋体"/>
                <w:szCs w:val="21"/>
              </w:rPr>
              <w:t>id</w:t>
            </w:r>
          </w:p>
        </w:tc>
        <w:tc>
          <w:tcPr>
            <w:tcW w:w="1891" w:type="dxa"/>
          </w:tcPr>
          <w:p w14:paraId="7FA7001F">
            <w:pPr>
              <w:spacing w:line="300" w:lineRule="auto"/>
              <w:jc w:val="center"/>
              <w:rPr>
                <w:rFonts w:hint="eastAsia" w:ascii="宋体" w:hAnsi="宋体" w:cs="宋体"/>
                <w:szCs w:val="21"/>
              </w:rPr>
            </w:pPr>
            <w:r>
              <w:rPr>
                <w:rFonts w:hint="eastAsia" w:ascii="宋体" w:hAnsi="宋体" w:cs="宋体"/>
                <w:szCs w:val="21"/>
              </w:rPr>
              <w:t>int（11）</w:t>
            </w:r>
          </w:p>
        </w:tc>
        <w:tc>
          <w:tcPr>
            <w:tcW w:w="1173" w:type="dxa"/>
          </w:tcPr>
          <w:p w14:paraId="44BC938E">
            <w:pPr>
              <w:spacing w:line="300" w:lineRule="auto"/>
              <w:jc w:val="center"/>
              <w:rPr>
                <w:rFonts w:hint="eastAsia" w:ascii="宋体" w:hAnsi="宋体" w:cs="宋体"/>
                <w:szCs w:val="21"/>
              </w:rPr>
            </w:pPr>
            <w:r>
              <w:rPr>
                <w:rFonts w:hint="eastAsia" w:ascii="宋体" w:hAnsi="宋体" w:cs="宋体"/>
                <w:szCs w:val="21"/>
              </w:rPr>
              <w:t>否</w:t>
            </w:r>
          </w:p>
        </w:tc>
        <w:tc>
          <w:tcPr>
            <w:tcW w:w="2175" w:type="dxa"/>
          </w:tcPr>
          <w:p w14:paraId="117596D0">
            <w:pPr>
              <w:spacing w:line="300" w:lineRule="auto"/>
              <w:jc w:val="center"/>
              <w:rPr>
                <w:rFonts w:hint="eastAsia" w:ascii="宋体" w:hAnsi="宋体" w:cs="宋体"/>
                <w:szCs w:val="21"/>
              </w:rPr>
            </w:pPr>
            <w:r>
              <w:rPr>
                <w:rFonts w:hint="eastAsia" w:ascii="宋体" w:hAnsi="宋体" w:cs="宋体"/>
                <w:szCs w:val="21"/>
              </w:rPr>
              <w:t>主键</w:t>
            </w:r>
          </w:p>
        </w:tc>
      </w:tr>
      <w:tr w14:paraId="04EF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6FF78E76">
            <w:pPr>
              <w:spacing w:line="300" w:lineRule="auto"/>
              <w:jc w:val="center"/>
              <w:rPr>
                <w:rFonts w:hint="eastAsia" w:ascii="宋体" w:hAnsi="宋体" w:cs="宋体"/>
                <w:szCs w:val="21"/>
              </w:rPr>
            </w:pPr>
            <w:r>
              <w:rPr>
                <w:rFonts w:hint="eastAsia" w:ascii="宋体" w:hAnsi="宋体" w:cs="宋体"/>
                <w:szCs w:val="21"/>
              </w:rPr>
              <w:t>活动类型名称</w:t>
            </w:r>
          </w:p>
        </w:tc>
        <w:tc>
          <w:tcPr>
            <w:tcW w:w="2316" w:type="dxa"/>
          </w:tcPr>
          <w:p w14:paraId="072134AA">
            <w:pPr>
              <w:spacing w:line="300" w:lineRule="auto"/>
              <w:jc w:val="center"/>
              <w:rPr>
                <w:rFonts w:hint="eastAsia" w:ascii="宋体" w:hAnsi="宋体" w:cs="宋体"/>
                <w:szCs w:val="21"/>
              </w:rPr>
            </w:pPr>
            <w:r>
              <w:rPr>
                <w:rFonts w:hint="eastAsia" w:ascii="宋体" w:hAnsi="宋体" w:cs="宋体"/>
                <w:szCs w:val="21"/>
              </w:rPr>
              <w:t>name</w:t>
            </w:r>
          </w:p>
        </w:tc>
        <w:tc>
          <w:tcPr>
            <w:tcW w:w="1891" w:type="dxa"/>
          </w:tcPr>
          <w:p w14:paraId="1FEE1189">
            <w:pPr>
              <w:spacing w:line="300" w:lineRule="auto"/>
              <w:jc w:val="center"/>
              <w:rPr>
                <w:rFonts w:hint="eastAsia" w:ascii="宋体" w:hAnsi="宋体" w:cs="宋体"/>
                <w:szCs w:val="21"/>
              </w:rPr>
            </w:pPr>
            <w:r>
              <w:rPr>
                <w:rFonts w:hint="eastAsia" w:ascii="宋体" w:hAnsi="宋体" w:cs="宋体"/>
                <w:szCs w:val="21"/>
              </w:rPr>
              <w:t>varchar（50）</w:t>
            </w:r>
          </w:p>
        </w:tc>
        <w:tc>
          <w:tcPr>
            <w:tcW w:w="1173" w:type="dxa"/>
          </w:tcPr>
          <w:p w14:paraId="0B237BF4">
            <w:pPr>
              <w:spacing w:line="300" w:lineRule="auto"/>
              <w:jc w:val="center"/>
              <w:rPr>
                <w:rFonts w:hint="eastAsia" w:ascii="宋体" w:hAnsi="宋体" w:cs="宋体"/>
                <w:szCs w:val="21"/>
              </w:rPr>
            </w:pPr>
            <w:r>
              <w:rPr>
                <w:rFonts w:hint="eastAsia" w:ascii="宋体" w:hAnsi="宋体" w:cs="宋体"/>
                <w:szCs w:val="21"/>
              </w:rPr>
              <w:t>否</w:t>
            </w:r>
          </w:p>
        </w:tc>
        <w:tc>
          <w:tcPr>
            <w:tcW w:w="2175" w:type="dxa"/>
          </w:tcPr>
          <w:p w14:paraId="6B57088B">
            <w:pPr>
              <w:spacing w:line="300" w:lineRule="auto"/>
              <w:jc w:val="center"/>
              <w:rPr>
                <w:rFonts w:hint="eastAsia" w:ascii="宋体" w:hAnsi="宋体" w:cs="宋体"/>
                <w:szCs w:val="21"/>
              </w:rPr>
            </w:pPr>
          </w:p>
        </w:tc>
      </w:tr>
      <w:tr w14:paraId="3C343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7AA2E228">
            <w:pPr>
              <w:spacing w:line="300" w:lineRule="auto"/>
              <w:jc w:val="center"/>
              <w:rPr>
                <w:rFonts w:hint="eastAsia" w:ascii="宋体" w:hAnsi="宋体" w:cs="宋体"/>
                <w:szCs w:val="21"/>
              </w:rPr>
            </w:pPr>
            <w:r>
              <w:rPr>
                <w:rFonts w:hint="eastAsia" w:ascii="宋体" w:hAnsi="宋体" w:cs="宋体"/>
                <w:szCs w:val="21"/>
              </w:rPr>
              <w:t>英文缩写</w:t>
            </w:r>
          </w:p>
        </w:tc>
        <w:tc>
          <w:tcPr>
            <w:tcW w:w="2316" w:type="dxa"/>
          </w:tcPr>
          <w:p w14:paraId="55CB052D">
            <w:pPr>
              <w:spacing w:line="300" w:lineRule="auto"/>
              <w:jc w:val="center"/>
              <w:rPr>
                <w:rFonts w:hint="eastAsia" w:ascii="宋体" w:hAnsi="宋体" w:cs="宋体"/>
                <w:szCs w:val="21"/>
              </w:rPr>
            </w:pPr>
            <w:r>
              <w:rPr>
                <w:rFonts w:hint="eastAsia" w:ascii="宋体" w:hAnsi="宋体" w:cs="宋体"/>
                <w:szCs w:val="21"/>
              </w:rPr>
              <w:t>en_name</w:t>
            </w:r>
          </w:p>
        </w:tc>
        <w:tc>
          <w:tcPr>
            <w:tcW w:w="1891" w:type="dxa"/>
          </w:tcPr>
          <w:p w14:paraId="689277DF">
            <w:pPr>
              <w:spacing w:line="300" w:lineRule="auto"/>
              <w:jc w:val="center"/>
              <w:rPr>
                <w:rFonts w:hint="eastAsia" w:ascii="宋体" w:hAnsi="宋体" w:cs="宋体"/>
                <w:szCs w:val="21"/>
              </w:rPr>
            </w:pPr>
            <w:r>
              <w:rPr>
                <w:rFonts w:hint="eastAsia" w:ascii="宋体" w:hAnsi="宋体" w:cs="宋体"/>
                <w:szCs w:val="21"/>
              </w:rPr>
              <w:t>varchar（50）</w:t>
            </w:r>
          </w:p>
        </w:tc>
        <w:tc>
          <w:tcPr>
            <w:tcW w:w="1173" w:type="dxa"/>
          </w:tcPr>
          <w:p w14:paraId="560D8EC3">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612AA621">
            <w:pPr>
              <w:spacing w:line="300" w:lineRule="auto"/>
              <w:jc w:val="center"/>
              <w:rPr>
                <w:rFonts w:hint="eastAsia" w:ascii="宋体" w:hAnsi="宋体" w:cs="宋体"/>
                <w:szCs w:val="21"/>
              </w:rPr>
            </w:pPr>
          </w:p>
        </w:tc>
      </w:tr>
      <w:tr w14:paraId="3968B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39536336">
            <w:pPr>
              <w:spacing w:line="300" w:lineRule="auto"/>
              <w:jc w:val="center"/>
              <w:rPr>
                <w:rFonts w:hint="eastAsia" w:ascii="宋体" w:hAnsi="宋体" w:cs="宋体"/>
                <w:szCs w:val="21"/>
              </w:rPr>
            </w:pPr>
            <w:r>
              <w:rPr>
                <w:rFonts w:hint="eastAsia" w:ascii="宋体" w:hAnsi="宋体" w:cs="宋体"/>
                <w:szCs w:val="21"/>
              </w:rPr>
              <w:t>创建时间</w:t>
            </w:r>
          </w:p>
        </w:tc>
        <w:tc>
          <w:tcPr>
            <w:tcW w:w="2316" w:type="dxa"/>
          </w:tcPr>
          <w:p w14:paraId="4F11D01B">
            <w:pPr>
              <w:spacing w:line="300" w:lineRule="auto"/>
              <w:jc w:val="center"/>
              <w:rPr>
                <w:rFonts w:hint="eastAsia" w:ascii="宋体" w:hAnsi="宋体" w:cs="宋体"/>
                <w:szCs w:val="21"/>
              </w:rPr>
            </w:pPr>
            <w:r>
              <w:rPr>
                <w:rFonts w:hint="eastAsia" w:ascii="宋体" w:hAnsi="宋体" w:cs="宋体"/>
                <w:szCs w:val="21"/>
              </w:rPr>
              <w:t>create_time</w:t>
            </w:r>
          </w:p>
        </w:tc>
        <w:tc>
          <w:tcPr>
            <w:tcW w:w="1891" w:type="dxa"/>
          </w:tcPr>
          <w:p w14:paraId="79696C34">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5C690345">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43AF5BFC">
            <w:pPr>
              <w:spacing w:line="300" w:lineRule="auto"/>
              <w:jc w:val="center"/>
              <w:rPr>
                <w:rFonts w:hint="eastAsia" w:ascii="宋体" w:hAnsi="宋体" w:cs="宋体"/>
                <w:szCs w:val="21"/>
              </w:rPr>
            </w:pPr>
          </w:p>
        </w:tc>
      </w:tr>
      <w:tr w14:paraId="6D5B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025924BB">
            <w:pPr>
              <w:spacing w:line="300" w:lineRule="auto"/>
              <w:jc w:val="center"/>
              <w:rPr>
                <w:rFonts w:hint="eastAsia" w:ascii="宋体" w:hAnsi="宋体" w:cs="宋体"/>
                <w:szCs w:val="21"/>
              </w:rPr>
            </w:pPr>
            <w:r>
              <w:rPr>
                <w:rFonts w:hint="eastAsia" w:ascii="宋体" w:hAnsi="宋体" w:cs="宋体"/>
                <w:szCs w:val="21"/>
              </w:rPr>
              <w:t>修改时间</w:t>
            </w:r>
          </w:p>
        </w:tc>
        <w:tc>
          <w:tcPr>
            <w:tcW w:w="2316" w:type="dxa"/>
          </w:tcPr>
          <w:p w14:paraId="30E2D979">
            <w:pPr>
              <w:spacing w:line="300" w:lineRule="auto"/>
              <w:jc w:val="center"/>
              <w:rPr>
                <w:rFonts w:hint="eastAsia" w:ascii="宋体" w:hAnsi="宋体" w:cs="宋体"/>
                <w:szCs w:val="21"/>
              </w:rPr>
            </w:pPr>
            <w:r>
              <w:rPr>
                <w:rFonts w:hint="eastAsia" w:ascii="宋体" w:hAnsi="宋体" w:cs="宋体"/>
                <w:szCs w:val="21"/>
              </w:rPr>
              <w:t>update_time</w:t>
            </w:r>
          </w:p>
        </w:tc>
        <w:tc>
          <w:tcPr>
            <w:tcW w:w="1891" w:type="dxa"/>
          </w:tcPr>
          <w:p w14:paraId="09BDD200">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522E08B7">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4B112F98">
            <w:pPr>
              <w:spacing w:line="300" w:lineRule="auto"/>
              <w:jc w:val="center"/>
              <w:rPr>
                <w:rFonts w:hint="eastAsia" w:ascii="宋体" w:hAnsi="宋体" w:cs="宋体"/>
                <w:szCs w:val="21"/>
              </w:rPr>
            </w:pPr>
          </w:p>
        </w:tc>
      </w:tr>
    </w:tbl>
    <w:p w14:paraId="715F7D65">
      <w:pPr>
        <w:numPr>
          <w:ilvl w:val="0"/>
          <w:numId w:val="9"/>
        </w:numPr>
        <w:spacing w:line="300" w:lineRule="auto"/>
        <w:ind w:firstLine="480" w:firstLineChars="200"/>
        <w:rPr>
          <w:rFonts w:hint="eastAsia" w:ascii="宋体" w:hAnsi="宋体" w:cs="宋体"/>
          <w:szCs w:val="21"/>
        </w:rPr>
      </w:pPr>
      <w:r>
        <w:rPr>
          <w:rFonts w:hint="eastAsia" w:ascii="宋体" w:hAnsi="宋体" w:cs="宋体"/>
          <w:sz w:val="24"/>
          <w:szCs w:val="24"/>
        </w:rPr>
        <w:t>学生类型表（student_type）</w:t>
      </w:r>
      <w:r>
        <w:rPr>
          <w:rFonts w:hint="eastAsia" w:ascii="宋体" w:hAnsi="宋体" w:cs="宋体"/>
          <w:kern w:val="0"/>
          <w:sz w:val="24"/>
          <w:szCs w:val="24"/>
          <w:lang w:bidi="ar"/>
        </w:rPr>
        <w:t>用于存储第二课堂学分系统学生类型</w:t>
      </w:r>
      <w:r>
        <w:rPr>
          <w:rFonts w:hint="eastAsia" w:ascii="宋体" w:hAnsi="宋体" w:cs="宋体"/>
          <w:sz w:val="24"/>
          <w:szCs w:val="24"/>
        </w:rPr>
        <w:t>信息</w:t>
      </w:r>
      <w:r>
        <w:rPr>
          <w:rFonts w:hint="eastAsia" w:ascii="宋体" w:hAnsi="宋体" w:cs="宋体"/>
          <w:kern w:val="0"/>
          <w:sz w:val="24"/>
          <w:szCs w:val="24"/>
          <w:lang w:bidi="ar"/>
        </w:rPr>
        <w:t>，包括唯一标识、标题、内容、显示状态、创建时间、修改时间。</w:t>
      </w:r>
      <w:r>
        <w:rPr>
          <w:rFonts w:hint="eastAsia" w:ascii="宋体" w:hAnsi="宋体" w:cs="宋体"/>
          <w:sz w:val="24"/>
          <w:szCs w:val="24"/>
        </w:rPr>
        <w:t>学生类型表（student_type）的结构如表4-7所示：</w:t>
      </w:r>
    </w:p>
    <w:p w14:paraId="775A86CC">
      <w:pPr>
        <w:pStyle w:val="6"/>
        <w:spacing w:after="0" w:line="300" w:lineRule="auto"/>
        <w:ind w:left="0" w:leftChars="0" w:right="0" w:rightChars="0"/>
        <w:jc w:val="center"/>
        <w:rPr>
          <w:szCs w:val="21"/>
        </w:rPr>
      </w:pPr>
      <w:r>
        <w:rPr>
          <w:rFonts w:hint="eastAsia" w:ascii="宋体" w:hAnsi="宋体" w:cs="宋体"/>
          <w:szCs w:val="21"/>
        </w:rPr>
        <w:t>表4-7学生类型表（student_type）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2316"/>
        <w:gridCol w:w="1891"/>
        <w:gridCol w:w="1173"/>
        <w:gridCol w:w="2175"/>
      </w:tblGrid>
      <w:tr w14:paraId="0961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5" w:type="dxa"/>
          </w:tcPr>
          <w:p w14:paraId="66F22ABB">
            <w:pPr>
              <w:spacing w:line="300" w:lineRule="auto"/>
              <w:jc w:val="center"/>
              <w:rPr>
                <w:rFonts w:hint="eastAsia" w:ascii="宋体" w:hAnsi="宋体" w:cs="宋体"/>
                <w:szCs w:val="21"/>
              </w:rPr>
            </w:pPr>
            <w:r>
              <w:rPr>
                <w:rFonts w:hint="eastAsia" w:ascii="宋体" w:hAnsi="宋体" w:cs="宋体"/>
                <w:szCs w:val="21"/>
              </w:rPr>
              <w:t>字段说明</w:t>
            </w:r>
          </w:p>
        </w:tc>
        <w:tc>
          <w:tcPr>
            <w:tcW w:w="2316" w:type="dxa"/>
          </w:tcPr>
          <w:p w14:paraId="735E340D">
            <w:pPr>
              <w:spacing w:line="300" w:lineRule="auto"/>
              <w:jc w:val="center"/>
              <w:rPr>
                <w:rFonts w:hint="eastAsia" w:ascii="宋体" w:hAnsi="宋体" w:cs="宋体"/>
                <w:szCs w:val="21"/>
              </w:rPr>
            </w:pPr>
            <w:r>
              <w:rPr>
                <w:rFonts w:hint="eastAsia" w:ascii="宋体" w:hAnsi="宋体" w:cs="宋体"/>
                <w:szCs w:val="21"/>
              </w:rPr>
              <w:t>字段名</w:t>
            </w:r>
          </w:p>
        </w:tc>
        <w:tc>
          <w:tcPr>
            <w:tcW w:w="1891" w:type="dxa"/>
          </w:tcPr>
          <w:p w14:paraId="7FFFDB0B">
            <w:pPr>
              <w:spacing w:line="300" w:lineRule="auto"/>
              <w:jc w:val="center"/>
              <w:rPr>
                <w:rFonts w:hint="eastAsia" w:ascii="宋体" w:hAnsi="宋体" w:cs="宋体"/>
                <w:szCs w:val="21"/>
              </w:rPr>
            </w:pPr>
            <w:r>
              <w:rPr>
                <w:rFonts w:hint="eastAsia" w:ascii="宋体" w:hAnsi="宋体" w:cs="宋体"/>
                <w:szCs w:val="21"/>
              </w:rPr>
              <w:t>数据类型（长度）</w:t>
            </w:r>
          </w:p>
        </w:tc>
        <w:tc>
          <w:tcPr>
            <w:tcW w:w="1173" w:type="dxa"/>
          </w:tcPr>
          <w:p w14:paraId="15832CCF">
            <w:pPr>
              <w:spacing w:line="300" w:lineRule="auto"/>
              <w:jc w:val="center"/>
              <w:rPr>
                <w:rFonts w:hint="eastAsia" w:ascii="宋体" w:hAnsi="宋体" w:cs="宋体"/>
                <w:szCs w:val="21"/>
              </w:rPr>
            </w:pPr>
            <w:r>
              <w:rPr>
                <w:rFonts w:hint="eastAsia" w:ascii="宋体" w:hAnsi="宋体" w:cs="宋体"/>
                <w:szCs w:val="21"/>
              </w:rPr>
              <w:t>是否为空</w:t>
            </w:r>
          </w:p>
        </w:tc>
        <w:tc>
          <w:tcPr>
            <w:tcW w:w="2175" w:type="dxa"/>
          </w:tcPr>
          <w:p w14:paraId="645AC5C2">
            <w:pPr>
              <w:spacing w:line="300" w:lineRule="auto"/>
              <w:jc w:val="center"/>
              <w:rPr>
                <w:rFonts w:hint="eastAsia" w:ascii="宋体" w:hAnsi="宋体" w:cs="宋体"/>
                <w:szCs w:val="21"/>
              </w:rPr>
            </w:pPr>
            <w:r>
              <w:rPr>
                <w:rFonts w:hint="eastAsia" w:ascii="宋体" w:hAnsi="宋体" w:cs="宋体"/>
                <w:szCs w:val="21"/>
              </w:rPr>
              <w:t>备注</w:t>
            </w:r>
          </w:p>
        </w:tc>
      </w:tr>
      <w:tr w14:paraId="78986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7D3970C6">
            <w:pPr>
              <w:spacing w:line="300" w:lineRule="auto"/>
              <w:jc w:val="center"/>
              <w:rPr>
                <w:rFonts w:hint="eastAsia" w:ascii="宋体" w:hAnsi="宋体" w:cs="宋体"/>
                <w:szCs w:val="21"/>
              </w:rPr>
            </w:pPr>
            <w:r>
              <w:rPr>
                <w:rFonts w:hint="eastAsia" w:ascii="宋体" w:hAnsi="宋体" w:cs="宋体"/>
                <w:szCs w:val="21"/>
              </w:rPr>
              <w:t>唯一标识</w:t>
            </w:r>
          </w:p>
        </w:tc>
        <w:tc>
          <w:tcPr>
            <w:tcW w:w="2316" w:type="dxa"/>
          </w:tcPr>
          <w:p w14:paraId="1FA85936">
            <w:pPr>
              <w:spacing w:line="300" w:lineRule="auto"/>
              <w:jc w:val="center"/>
              <w:rPr>
                <w:rFonts w:hint="eastAsia" w:ascii="宋体" w:hAnsi="宋体" w:cs="宋体"/>
                <w:szCs w:val="21"/>
              </w:rPr>
            </w:pPr>
            <w:r>
              <w:rPr>
                <w:rFonts w:hint="eastAsia" w:ascii="宋体" w:hAnsi="宋体" w:cs="宋体"/>
                <w:szCs w:val="21"/>
              </w:rPr>
              <w:t>id</w:t>
            </w:r>
          </w:p>
        </w:tc>
        <w:tc>
          <w:tcPr>
            <w:tcW w:w="1891" w:type="dxa"/>
          </w:tcPr>
          <w:p w14:paraId="18733B12">
            <w:pPr>
              <w:spacing w:line="300" w:lineRule="auto"/>
              <w:jc w:val="center"/>
              <w:rPr>
                <w:rFonts w:hint="eastAsia" w:ascii="宋体" w:hAnsi="宋体" w:cs="宋体"/>
                <w:szCs w:val="21"/>
              </w:rPr>
            </w:pPr>
            <w:r>
              <w:rPr>
                <w:rFonts w:hint="eastAsia" w:ascii="宋体" w:hAnsi="宋体" w:cs="宋体"/>
                <w:szCs w:val="21"/>
              </w:rPr>
              <w:t>int（11）</w:t>
            </w:r>
          </w:p>
        </w:tc>
        <w:tc>
          <w:tcPr>
            <w:tcW w:w="1173" w:type="dxa"/>
          </w:tcPr>
          <w:p w14:paraId="17ADDBD6">
            <w:pPr>
              <w:spacing w:line="300" w:lineRule="auto"/>
              <w:jc w:val="center"/>
              <w:rPr>
                <w:rFonts w:hint="eastAsia" w:ascii="宋体" w:hAnsi="宋体" w:cs="宋体"/>
                <w:szCs w:val="21"/>
              </w:rPr>
            </w:pPr>
            <w:r>
              <w:rPr>
                <w:rFonts w:hint="eastAsia" w:ascii="宋体" w:hAnsi="宋体" w:cs="宋体"/>
                <w:szCs w:val="21"/>
              </w:rPr>
              <w:t>否</w:t>
            </w:r>
          </w:p>
        </w:tc>
        <w:tc>
          <w:tcPr>
            <w:tcW w:w="2175" w:type="dxa"/>
          </w:tcPr>
          <w:p w14:paraId="03D7605C">
            <w:pPr>
              <w:spacing w:line="300" w:lineRule="auto"/>
              <w:jc w:val="center"/>
              <w:rPr>
                <w:rFonts w:hint="eastAsia" w:ascii="宋体" w:hAnsi="宋体" w:cs="宋体"/>
                <w:szCs w:val="21"/>
              </w:rPr>
            </w:pPr>
            <w:r>
              <w:rPr>
                <w:rFonts w:hint="eastAsia" w:ascii="宋体" w:hAnsi="宋体" w:cs="宋体"/>
                <w:szCs w:val="21"/>
              </w:rPr>
              <w:t>主键</w:t>
            </w:r>
          </w:p>
        </w:tc>
      </w:tr>
      <w:tr w14:paraId="3826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096A0722">
            <w:pPr>
              <w:spacing w:line="300" w:lineRule="auto"/>
              <w:jc w:val="center"/>
              <w:rPr>
                <w:rFonts w:hint="eastAsia" w:ascii="宋体" w:hAnsi="宋体" w:cs="宋体"/>
                <w:szCs w:val="21"/>
              </w:rPr>
            </w:pPr>
            <w:r>
              <w:rPr>
                <w:rFonts w:hint="eastAsia" w:ascii="宋体" w:hAnsi="宋体" w:cs="宋体"/>
                <w:szCs w:val="21"/>
              </w:rPr>
              <w:t>类型名称</w:t>
            </w:r>
          </w:p>
        </w:tc>
        <w:tc>
          <w:tcPr>
            <w:tcW w:w="2316" w:type="dxa"/>
          </w:tcPr>
          <w:p w14:paraId="43A0619E">
            <w:pPr>
              <w:spacing w:line="300" w:lineRule="auto"/>
              <w:jc w:val="center"/>
              <w:rPr>
                <w:rFonts w:hint="eastAsia" w:ascii="宋体" w:hAnsi="宋体" w:cs="宋体"/>
                <w:szCs w:val="21"/>
              </w:rPr>
            </w:pPr>
            <w:r>
              <w:rPr>
                <w:rFonts w:hint="eastAsia" w:ascii="宋体" w:hAnsi="宋体" w:cs="宋体"/>
                <w:szCs w:val="21"/>
              </w:rPr>
              <w:t>name</w:t>
            </w:r>
          </w:p>
        </w:tc>
        <w:tc>
          <w:tcPr>
            <w:tcW w:w="1891" w:type="dxa"/>
          </w:tcPr>
          <w:p w14:paraId="7ACDC210">
            <w:pPr>
              <w:spacing w:line="300" w:lineRule="auto"/>
              <w:jc w:val="center"/>
              <w:rPr>
                <w:rFonts w:hint="eastAsia" w:ascii="宋体" w:hAnsi="宋体" w:cs="宋体"/>
                <w:szCs w:val="21"/>
              </w:rPr>
            </w:pPr>
            <w:r>
              <w:rPr>
                <w:rFonts w:hint="eastAsia" w:ascii="宋体" w:hAnsi="宋体" w:cs="宋体"/>
                <w:szCs w:val="21"/>
              </w:rPr>
              <w:t>varchar（50）</w:t>
            </w:r>
          </w:p>
        </w:tc>
        <w:tc>
          <w:tcPr>
            <w:tcW w:w="1173" w:type="dxa"/>
          </w:tcPr>
          <w:p w14:paraId="429ACD95">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47CDAB04">
            <w:pPr>
              <w:spacing w:line="300" w:lineRule="auto"/>
              <w:jc w:val="center"/>
              <w:rPr>
                <w:rFonts w:hint="eastAsia" w:ascii="宋体" w:hAnsi="宋体" w:cs="宋体"/>
                <w:szCs w:val="21"/>
              </w:rPr>
            </w:pPr>
          </w:p>
        </w:tc>
      </w:tr>
      <w:tr w14:paraId="3DA3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387413B0">
            <w:pPr>
              <w:spacing w:line="300" w:lineRule="auto"/>
              <w:jc w:val="center"/>
              <w:rPr>
                <w:rFonts w:hint="eastAsia" w:ascii="宋体" w:hAnsi="宋体" w:cs="宋体"/>
                <w:szCs w:val="21"/>
              </w:rPr>
            </w:pPr>
            <w:r>
              <w:rPr>
                <w:rFonts w:hint="eastAsia" w:ascii="宋体" w:hAnsi="宋体" w:cs="宋体"/>
                <w:szCs w:val="21"/>
              </w:rPr>
              <w:t>入学年份</w:t>
            </w:r>
          </w:p>
        </w:tc>
        <w:tc>
          <w:tcPr>
            <w:tcW w:w="2316" w:type="dxa"/>
          </w:tcPr>
          <w:p w14:paraId="58242964">
            <w:pPr>
              <w:spacing w:line="300" w:lineRule="auto"/>
              <w:jc w:val="center"/>
              <w:rPr>
                <w:rFonts w:hint="eastAsia" w:ascii="宋体" w:hAnsi="宋体" w:cs="宋体"/>
                <w:szCs w:val="21"/>
              </w:rPr>
            </w:pPr>
            <w:r>
              <w:rPr>
                <w:rFonts w:hint="eastAsia" w:ascii="宋体" w:hAnsi="宋体" w:cs="宋体"/>
                <w:szCs w:val="21"/>
              </w:rPr>
              <w:t>enrol_year</w:t>
            </w:r>
          </w:p>
        </w:tc>
        <w:tc>
          <w:tcPr>
            <w:tcW w:w="1891" w:type="dxa"/>
          </w:tcPr>
          <w:p w14:paraId="7E54D517">
            <w:pPr>
              <w:spacing w:line="300" w:lineRule="auto"/>
              <w:jc w:val="center"/>
              <w:rPr>
                <w:rFonts w:hint="eastAsia" w:ascii="宋体" w:hAnsi="宋体" w:cs="宋体"/>
                <w:szCs w:val="21"/>
              </w:rPr>
            </w:pPr>
            <w:r>
              <w:rPr>
                <w:rFonts w:hint="eastAsia" w:ascii="宋体" w:hAnsi="宋体" w:cs="宋体"/>
                <w:szCs w:val="21"/>
              </w:rPr>
              <w:t>varchar（255）</w:t>
            </w:r>
          </w:p>
        </w:tc>
        <w:tc>
          <w:tcPr>
            <w:tcW w:w="1173" w:type="dxa"/>
          </w:tcPr>
          <w:p w14:paraId="177FC58D">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1BCA5ECF">
            <w:pPr>
              <w:spacing w:line="300" w:lineRule="auto"/>
              <w:jc w:val="center"/>
              <w:rPr>
                <w:rFonts w:hint="eastAsia" w:ascii="宋体" w:hAnsi="宋体" w:cs="宋体"/>
                <w:szCs w:val="21"/>
              </w:rPr>
            </w:pPr>
          </w:p>
        </w:tc>
      </w:tr>
      <w:tr w14:paraId="21CA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53127F7A">
            <w:pPr>
              <w:spacing w:line="300" w:lineRule="auto"/>
              <w:jc w:val="center"/>
              <w:rPr>
                <w:rFonts w:hint="eastAsia" w:ascii="宋体" w:hAnsi="宋体" w:cs="宋体"/>
                <w:szCs w:val="21"/>
              </w:rPr>
            </w:pPr>
            <w:r>
              <w:rPr>
                <w:rFonts w:hint="eastAsia" w:ascii="宋体" w:hAnsi="宋体" w:cs="宋体"/>
                <w:szCs w:val="21"/>
              </w:rPr>
              <w:t>总分要求</w:t>
            </w:r>
          </w:p>
        </w:tc>
        <w:tc>
          <w:tcPr>
            <w:tcW w:w="2316" w:type="dxa"/>
          </w:tcPr>
          <w:p w14:paraId="07B13D72">
            <w:pPr>
              <w:spacing w:line="300" w:lineRule="auto"/>
              <w:jc w:val="center"/>
              <w:rPr>
                <w:rFonts w:hint="eastAsia" w:ascii="宋体" w:hAnsi="宋体" w:cs="宋体"/>
                <w:szCs w:val="21"/>
              </w:rPr>
            </w:pPr>
            <w:r>
              <w:rPr>
                <w:rFonts w:hint="eastAsia" w:ascii="宋体" w:hAnsi="宋体" w:cs="宋体"/>
                <w:szCs w:val="21"/>
              </w:rPr>
              <w:t>over_score</w:t>
            </w:r>
          </w:p>
        </w:tc>
        <w:tc>
          <w:tcPr>
            <w:tcW w:w="1891" w:type="dxa"/>
          </w:tcPr>
          <w:p w14:paraId="358EF4E3">
            <w:pPr>
              <w:spacing w:line="300" w:lineRule="auto"/>
              <w:jc w:val="center"/>
              <w:rPr>
                <w:rFonts w:hint="eastAsia" w:ascii="宋体" w:hAnsi="宋体" w:cs="宋体"/>
                <w:szCs w:val="21"/>
              </w:rPr>
            </w:pPr>
            <w:r>
              <w:rPr>
                <w:rFonts w:hint="eastAsia" w:ascii="宋体" w:hAnsi="宋体" w:cs="宋体"/>
                <w:szCs w:val="21"/>
              </w:rPr>
              <w:t>varchar（50）</w:t>
            </w:r>
          </w:p>
        </w:tc>
        <w:tc>
          <w:tcPr>
            <w:tcW w:w="1173" w:type="dxa"/>
          </w:tcPr>
          <w:p w14:paraId="48558454">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13C25885">
            <w:pPr>
              <w:spacing w:line="300" w:lineRule="auto"/>
              <w:jc w:val="center"/>
              <w:rPr>
                <w:rFonts w:hint="eastAsia" w:ascii="宋体" w:hAnsi="宋体" w:cs="宋体"/>
                <w:szCs w:val="21"/>
              </w:rPr>
            </w:pPr>
          </w:p>
        </w:tc>
      </w:tr>
      <w:tr w14:paraId="6946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74FC2C98">
            <w:pPr>
              <w:spacing w:line="300" w:lineRule="auto"/>
              <w:jc w:val="center"/>
              <w:rPr>
                <w:rFonts w:hint="eastAsia" w:ascii="宋体" w:hAnsi="宋体" w:cs="宋体"/>
                <w:szCs w:val="21"/>
              </w:rPr>
            </w:pPr>
            <w:r>
              <w:rPr>
                <w:rFonts w:hint="eastAsia" w:ascii="宋体" w:hAnsi="宋体" w:cs="宋体"/>
                <w:szCs w:val="21"/>
              </w:rPr>
              <w:t>公益分要求</w:t>
            </w:r>
          </w:p>
        </w:tc>
        <w:tc>
          <w:tcPr>
            <w:tcW w:w="2316" w:type="dxa"/>
          </w:tcPr>
          <w:p w14:paraId="0947C958">
            <w:pPr>
              <w:spacing w:line="300" w:lineRule="auto"/>
              <w:jc w:val="center"/>
              <w:rPr>
                <w:rFonts w:hint="eastAsia" w:ascii="宋体" w:hAnsi="宋体" w:cs="宋体"/>
                <w:szCs w:val="21"/>
              </w:rPr>
            </w:pPr>
            <w:r>
              <w:rPr>
                <w:rFonts w:hint="eastAsia" w:ascii="宋体" w:hAnsi="宋体" w:cs="宋体"/>
                <w:szCs w:val="21"/>
              </w:rPr>
              <w:t>welfare_score</w:t>
            </w:r>
          </w:p>
        </w:tc>
        <w:tc>
          <w:tcPr>
            <w:tcW w:w="1891" w:type="dxa"/>
          </w:tcPr>
          <w:p w14:paraId="2203EDD7">
            <w:pPr>
              <w:spacing w:line="300" w:lineRule="auto"/>
              <w:jc w:val="center"/>
              <w:rPr>
                <w:rFonts w:hint="eastAsia" w:ascii="宋体" w:hAnsi="宋体" w:cs="宋体"/>
                <w:szCs w:val="21"/>
              </w:rPr>
            </w:pPr>
            <w:r>
              <w:rPr>
                <w:rFonts w:hint="eastAsia" w:ascii="宋体" w:hAnsi="宋体" w:cs="宋体"/>
                <w:szCs w:val="21"/>
              </w:rPr>
              <w:t>varchar（50）</w:t>
            </w:r>
          </w:p>
        </w:tc>
        <w:tc>
          <w:tcPr>
            <w:tcW w:w="1173" w:type="dxa"/>
          </w:tcPr>
          <w:p w14:paraId="0BC825C7">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185E0083">
            <w:pPr>
              <w:spacing w:line="300" w:lineRule="auto"/>
              <w:jc w:val="center"/>
              <w:rPr>
                <w:rFonts w:hint="eastAsia" w:ascii="宋体" w:hAnsi="宋体" w:cs="宋体"/>
                <w:szCs w:val="21"/>
              </w:rPr>
            </w:pPr>
          </w:p>
        </w:tc>
      </w:tr>
      <w:tr w14:paraId="66420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015" w:type="dxa"/>
          </w:tcPr>
          <w:p w14:paraId="4C878456">
            <w:pPr>
              <w:spacing w:line="300" w:lineRule="auto"/>
              <w:jc w:val="center"/>
              <w:rPr>
                <w:rFonts w:hint="eastAsia" w:ascii="宋体" w:hAnsi="宋体" w:cs="宋体"/>
                <w:szCs w:val="21"/>
              </w:rPr>
            </w:pPr>
            <w:r>
              <w:rPr>
                <w:rFonts w:hint="eastAsia" w:ascii="宋体" w:hAnsi="宋体" w:cs="宋体"/>
                <w:szCs w:val="21"/>
              </w:rPr>
              <w:t>创建时间</w:t>
            </w:r>
          </w:p>
        </w:tc>
        <w:tc>
          <w:tcPr>
            <w:tcW w:w="2316" w:type="dxa"/>
          </w:tcPr>
          <w:p w14:paraId="05ECAFD0">
            <w:pPr>
              <w:spacing w:line="300" w:lineRule="auto"/>
              <w:jc w:val="center"/>
              <w:rPr>
                <w:rFonts w:hint="eastAsia" w:ascii="宋体" w:hAnsi="宋体" w:cs="宋体"/>
                <w:szCs w:val="21"/>
              </w:rPr>
            </w:pPr>
            <w:r>
              <w:rPr>
                <w:rFonts w:hint="eastAsia" w:ascii="宋体" w:hAnsi="宋体" w:cs="宋体"/>
                <w:szCs w:val="21"/>
              </w:rPr>
              <w:t>create_time</w:t>
            </w:r>
          </w:p>
        </w:tc>
        <w:tc>
          <w:tcPr>
            <w:tcW w:w="1891" w:type="dxa"/>
          </w:tcPr>
          <w:p w14:paraId="6421667F">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70660F38">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1662C591">
            <w:pPr>
              <w:spacing w:line="300" w:lineRule="auto"/>
              <w:jc w:val="center"/>
              <w:rPr>
                <w:rFonts w:hint="eastAsia" w:ascii="宋体" w:hAnsi="宋体" w:cs="宋体"/>
                <w:szCs w:val="21"/>
              </w:rPr>
            </w:pPr>
          </w:p>
        </w:tc>
      </w:tr>
      <w:tr w14:paraId="7EF2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5" w:type="dxa"/>
          </w:tcPr>
          <w:p w14:paraId="0E05BFE9">
            <w:pPr>
              <w:spacing w:line="300" w:lineRule="auto"/>
              <w:jc w:val="center"/>
              <w:rPr>
                <w:rFonts w:hint="eastAsia" w:ascii="宋体" w:hAnsi="宋体" w:cs="宋体"/>
                <w:szCs w:val="21"/>
              </w:rPr>
            </w:pPr>
            <w:r>
              <w:rPr>
                <w:rFonts w:hint="eastAsia" w:ascii="宋体" w:hAnsi="宋体" w:cs="宋体"/>
                <w:szCs w:val="21"/>
              </w:rPr>
              <w:t>修改时间</w:t>
            </w:r>
          </w:p>
        </w:tc>
        <w:tc>
          <w:tcPr>
            <w:tcW w:w="2316" w:type="dxa"/>
          </w:tcPr>
          <w:p w14:paraId="0DA00A91">
            <w:pPr>
              <w:spacing w:line="300" w:lineRule="auto"/>
              <w:jc w:val="center"/>
              <w:rPr>
                <w:rFonts w:hint="eastAsia" w:ascii="宋体" w:hAnsi="宋体" w:cs="宋体"/>
                <w:szCs w:val="21"/>
              </w:rPr>
            </w:pPr>
            <w:r>
              <w:rPr>
                <w:rFonts w:hint="eastAsia" w:ascii="宋体" w:hAnsi="宋体" w:cs="宋体"/>
                <w:szCs w:val="21"/>
              </w:rPr>
              <w:t>update_time</w:t>
            </w:r>
          </w:p>
        </w:tc>
        <w:tc>
          <w:tcPr>
            <w:tcW w:w="1891" w:type="dxa"/>
          </w:tcPr>
          <w:p w14:paraId="4FC203A3">
            <w:pPr>
              <w:spacing w:line="300" w:lineRule="auto"/>
              <w:jc w:val="center"/>
              <w:rPr>
                <w:rFonts w:hint="eastAsia" w:ascii="宋体" w:hAnsi="宋体" w:cs="宋体"/>
                <w:szCs w:val="21"/>
              </w:rPr>
            </w:pPr>
            <w:r>
              <w:rPr>
                <w:rFonts w:hint="eastAsia" w:ascii="宋体" w:hAnsi="宋体" w:cs="宋体"/>
                <w:szCs w:val="21"/>
              </w:rPr>
              <w:t>datetime</w:t>
            </w:r>
          </w:p>
        </w:tc>
        <w:tc>
          <w:tcPr>
            <w:tcW w:w="1173" w:type="dxa"/>
          </w:tcPr>
          <w:p w14:paraId="61126F6F">
            <w:pPr>
              <w:spacing w:line="300" w:lineRule="auto"/>
              <w:jc w:val="center"/>
              <w:rPr>
                <w:rFonts w:hint="eastAsia" w:ascii="宋体" w:hAnsi="宋体" w:cs="宋体"/>
                <w:szCs w:val="21"/>
              </w:rPr>
            </w:pPr>
            <w:r>
              <w:rPr>
                <w:rFonts w:hint="eastAsia" w:ascii="宋体" w:hAnsi="宋体" w:cs="宋体"/>
                <w:szCs w:val="21"/>
              </w:rPr>
              <w:t>是</w:t>
            </w:r>
          </w:p>
        </w:tc>
        <w:tc>
          <w:tcPr>
            <w:tcW w:w="2175" w:type="dxa"/>
          </w:tcPr>
          <w:p w14:paraId="1B49F2C2">
            <w:pPr>
              <w:spacing w:line="300" w:lineRule="auto"/>
              <w:jc w:val="center"/>
              <w:rPr>
                <w:rFonts w:hint="eastAsia" w:ascii="宋体" w:hAnsi="宋体" w:cs="宋体"/>
                <w:szCs w:val="21"/>
              </w:rPr>
            </w:pPr>
          </w:p>
        </w:tc>
      </w:tr>
    </w:tbl>
    <w:p w14:paraId="3FB6B0EA">
      <w:pPr>
        <w:pStyle w:val="3"/>
        <w:spacing w:before="0" w:after="0" w:line="300" w:lineRule="auto"/>
        <w:ind w:firstLine="600" w:firstLineChars="200"/>
        <w:rPr>
          <w:rFonts w:hint="eastAsia" w:ascii="黑体" w:hAnsi="黑体" w:cs="黑体"/>
          <w:b w:val="0"/>
          <w:bCs/>
          <w:sz w:val="30"/>
          <w:szCs w:val="30"/>
        </w:rPr>
      </w:pPr>
      <w:bookmarkStart w:id="92" w:name="_Toc127"/>
      <w:r>
        <w:rPr>
          <w:rFonts w:hint="eastAsia" w:ascii="黑体" w:hAnsi="黑体" w:cs="黑体"/>
          <w:b w:val="0"/>
          <w:bCs/>
          <w:sz w:val="30"/>
          <w:szCs w:val="30"/>
        </w:rPr>
        <w:t>4.5 本章小结</w:t>
      </w:r>
      <w:bookmarkEnd w:id="92"/>
    </w:p>
    <w:p w14:paraId="5EADE7BC">
      <w:pPr>
        <w:pStyle w:val="6"/>
        <w:spacing w:after="0" w:line="300" w:lineRule="auto"/>
        <w:ind w:left="0" w:leftChars="0" w:right="0" w:rightChars="0" w:firstLine="480" w:firstLineChars="200"/>
        <w:rPr>
          <w:rFonts w:hint="eastAsia" w:ascii="宋体" w:hAnsi="宋体" w:cs="宋体"/>
          <w:bCs/>
          <w:sz w:val="24"/>
          <w:szCs w:val="24"/>
        </w:rPr>
      </w:pPr>
      <w:r>
        <w:rPr>
          <w:rFonts w:hint="eastAsia" w:ascii="宋体" w:hAnsi="宋体" w:cs="宋体"/>
          <w:bCs/>
          <w:sz w:val="24"/>
          <w:szCs w:val="24"/>
        </w:rPr>
        <w:t>本章完成系统总体设计，涵盖业务平台架构、系统物理架构、系统功能架构与数据库设计。业务平台架构分层布局合理，系统物理架构明晰交互，系统功能依用户角色定制，数据库设计严谨，为高校二课学分系统的实现筑牢了根基。</w:t>
      </w:r>
      <w:r>
        <w:rPr>
          <w:rFonts w:hint="eastAsia" w:ascii="宋体" w:hAnsi="宋体" w:cs="宋体"/>
          <w:bCs/>
          <w:sz w:val="24"/>
          <w:szCs w:val="24"/>
        </w:rPr>
        <w:br w:type="page"/>
      </w:r>
    </w:p>
    <w:p w14:paraId="509FF242">
      <w:pPr>
        <w:pStyle w:val="2"/>
        <w:numPr>
          <w:ilvl w:val="0"/>
          <w:numId w:val="1"/>
        </w:numPr>
        <w:spacing w:before="0" w:after="0" w:line="300" w:lineRule="auto"/>
        <w:jc w:val="center"/>
        <w:rPr>
          <w:b w:val="0"/>
          <w:bCs/>
          <w:sz w:val="36"/>
          <w:szCs w:val="36"/>
        </w:rPr>
      </w:pPr>
      <w:bookmarkStart w:id="93" w:name="_Toc16996"/>
      <w:r>
        <w:rPr>
          <w:rFonts w:hint="eastAsia" w:ascii="黑体" w:hAnsi="黑体" w:eastAsia="黑体" w:cs="黑体"/>
          <w:b w:val="0"/>
          <w:bCs/>
          <w:sz w:val="36"/>
          <w:szCs w:val="36"/>
        </w:rPr>
        <w:t>系统详细设计与实现</w:t>
      </w:r>
      <w:bookmarkEnd w:id="93"/>
    </w:p>
    <w:p w14:paraId="231DBB73">
      <w:pPr>
        <w:spacing w:line="300" w:lineRule="auto"/>
        <w:ind w:firstLine="480" w:firstLineChars="200"/>
        <w:rPr>
          <w:sz w:val="24"/>
          <w:szCs w:val="24"/>
        </w:rPr>
      </w:pPr>
      <w:r>
        <w:rPr>
          <w:rFonts w:hint="eastAsia"/>
          <w:sz w:val="24"/>
          <w:szCs w:val="24"/>
        </w:rPr>
        <w:t>本章根据系统需求分析与系统总体设计来对系统功能进行设计与实现。</w:t>
      </w:r>
      <w:r>
        <w:rPr>
          <w:rFonts w:hint="eastAsia" w:ascii="宋体" w:hAnsi="宋体" w:cs="宋体"/>
          <w:bCs/>
          <w:sz w:val="24"/>
          <w:szCs w:val="24"/>
        </w:rPr>
        <w:t>系统后端框架采用Spring Boot开发、前端框架使用Vue和uni-app作为主体架构，并实现前后端分离。为了</w:t>
      </w:r>
      <w:r>
        <w:rPr>
          <w:rFonts w:hint="eastAsia"/>
          <w:sz w:val="24"/>
          <w:szCs w:val="24"/>
        </w:rPr>
        <w:t>描述系统详细设计过程，将使用流程图、时序图、类图来直观展示，并通过关键代码来展示系统功能实现逻辑，系统功能的实现效果用界面截图展示。</w:t>
      </w:r>
    </w:p>
    <w:p w14:paraId="46ACECB7">
      <w:pPr>
        <w:pStyle w:val="3"/>
        <w:numPr>
          <w:ilvl w:val="1"/>
          <w:numId w:val="0"/>
        </w:numPr>
        <w:spacing w:before="0" w:after="0" w:line="300" w:lineRule="auto"/>
        <w:ind w:firstLine="600" w:firstLineChars="200"/>
        <w:rPr>
          <w:rFonts w:hint="eastAsia" w:ascii="黑体" w:hAnsi="黑体" w:cs="黑体"/>
          <w:b w:val="0"/>
          <w:bCs/>
          <w:sz w:val="30"/>
          <w:szCs w:val="30"/>
        </w:rPr>
      </w:pPr>
      <w:bookmarkStart w:id="94" w:name="_Toc15754"/>
      <w:r>
        <w:rPr>
          <w:rFonts w:ascii="黑体" w:hAnsi="黑体" w:cs="黑体"/>
          <w:b w:val="0"/>
          <w:bCs/>
          <w:sz w:val="30"/>
          <w:szCs w:val="30"/>
        </w:rPr>
        <w:t>5.1</w:t>
      </w:r>
      <w:r>
        <w:rPr>
          <w:rFonts w:hint="eastAsia" w:ascii="黑体" w:hAnsi="黑体" w:cs="黑体"/>
          <w:b w:val="0"/>
          <w:bCs/>
          <w:sz w:val="30"/>
          <w:szCs w:val="30"/>
        </w:rPr>
        <w:t>主体架构细化以及实现</w:t>
      </w:r>
      <w:bookmarkEnd w:id="94"/>
    </w:p>
    <w:p w14:paraId="7301FC53">
      <w:pPr>
        <w:spacing w:line="300" w:lineRule="auto"/>
        <w:ind w:firstLine="480" w:firstLineChars="200"/>
      </w:pPr>
      <w:r>
        <w:rPr>
          <w:rFonts w:hint="eastAsia" w:asciiTheme="minorEastAsia" w:hAnsiTheme="minorEastAsia" w:eastAsiaTheme="minorEastAsia" w:cstheme="minorEastAsia"/>
          <w:sz w:val="24"/>
          <w:szCs w:val="24"/>
        </w:rPr>
        <w:t>架构核心点是实现高效的数据交互与处理，以满足系统功能需求。基于系统功能繁杂、涉及多角色与多业务逻辑的特性，运用分层设计模式。通过明确划分功能界限，降低模块间的相互干扰，能有效解耦各层功能，使各层专注于自身职责。另一方面能提升系统的可维护性与扩展性，便于后续功能迭代与优化，打造一个清晰、灵活、易于管理的架构体系，以应对高校学分管理不断变化的需求。本系统架构的数据交互图如5-1所示。</w:t>
      </w:r>
    </w:p>
    <w:p w14:paraId="2E39DFCF">
      <w:pPr>
        <w:jc w:val="center"/>
      </w:pPr>
      <w:r>
        <w:drawing>
          <wp:inline distT="0" distB="0" distL="114300" distR="114300">
            <wp:extent cx="5374640" cy="5165725"/>
            <wp:effectExtent l="0" t="0" r="6985" b="6350"/>
            <wp:docPr id="3" name="图片 3" descr="d2fd01212b7186d305435296d1de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2fd01212b7186d305435296d1de3055"/>
                    <pic:cNvPicPr>
                      <a:picLocks noChangeAspect="1"/>
                    </pic:cNvPicPr>
                  </pic:nvPicPr>
                  <pic:blipFill>
                    <a:blip r:embed="rId23"/>
                    <a:stretch>
                      <a:fillRect/>
                    </a:stretch>
                  </pic:blipFill>
                  <pic:spPr>
                    <a:xfrm>
                      <a:off x="0" y="0"/>
                      <a:ext cx="5374640" cy="5165725"/>
                    </a:xfrm>
                    <a:prstGeom prst="rect">
                      <a:avLst/>
                    </a:prstGeom>
                  </pic:spPr>
                </pic:pic>
              </a:graphicData>
            </a:graphic>
          </wp:inline>
        </w:drawing>
      </w:r>
    </w:p>
    <w:p w14:paraId="7D4BD226">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图5-1</w:t>
      </w:r>
      <w:r>
        <w:rPr>
          <w:rFonts w:asciiTheme="minorEastAsia" w:hAnsiTheme="minorEastAsia" w:eastAsiaTheme="minorEastAsia"/>
        </w:rPr>
        <w:t xml:space="preserve"> </w:t>
      </w:r>
      <w:r>
        <w:rPr>
          <w:rFonts w:hint="eastAsia" w:asciiTheme="minorEastAsia" w:hAnsiTheme="minorEastAsia" w:eastAsiaTheme="minorEastAsia"/>
        </w:rPr>
        <w:t>数据交互图</w:t>
      </w:r>
    </w:p>
    <w:p w14:paraId="60CA06B8">
      <w:pPr>
        <w:pStyle w:val="6"/>
        <w:spacing w:after="0" w:line="300" w:lineRule="auto"/>
        <w:ind w:left="0" w:leftChars="0" w:right="0" w:rightChars="0"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此架构分为四层：展示层由浏览器中的Vue组件和element-ui、微信小程序中的View组件和uni_app构成，负责与用户交互；控制层为应用服务器中的controller控制器，负责接收和处理请求；业务层是service服务调用，处理核心业务逻辑；数据层是数据库交互，通过MySQL进行数据操作。</w:t>
      </w:r>
    </w:p>
    <w:p w14:paraId="4170B80E">
      <w:pPr>
        <w:pStyle w:val="3"/>
        <w:numPr>
          <w:ilvl w:val="1"/>
          <w:numId w:val="0"/>
        </w:numPr>
        <w:spacing w:before="0" w:after="0" w:line="300" w:lineRule="auto"/>
        <w:ind w:firstLine="600" w:firstLineChars="200"/>
        <w:rPr>
          <w:rFonts w:hint="eastAsia" w:ascii="黑体" w:hAnsi="黑体" w:cs="黑体"/>
          <w:b w:val="0"/>
          <w:bCs/>
          <w:sz w:val="30"/>
          <w:szCs w:val="30"/>
        </w:rPr>
      </w:pPr>
      <w:bookmarkStart w:id="95" w:name="_Toc28298"/>
      <w:r>
        <w:rPr>
          <w:rFonts w:ascii="黑体" w:hAnsi="黑体" w:cs="黑体"/>
          <w:b w:val="0"/>
          <w:bCs/>
          <w:sz w:val="30"/>
          <w:szCs w:val="30"/>
        </w:rPr>
        <w:t>5.2</w:t>
      </w:r>
      <w:r>
        <w:rPr>
          <w:rFonts w:hint="eastAsia" w:ascii="黑体" w:hAnsi="黑体" w:cs="黑体"/>
          <w:b w:val="0"/>
          <w:bCs/>
          <w:sz w:val="30"/>
          <w:szCs w:val="30"/>
        </w:rPr>
        <w:t>活动申请功能的设计与实现</w:t>
      </w:r>
      <w:bookmarkEnd w:id="95"/>
    </w:p>
    <w:p w14:paraId="1C51CA8E">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5.2.1 活动申请功能流程设计</w:t>
      </w:r>
    </w:p>
    <w:p w14:paraId="08D4586B">
      <w:pPr>
        <w:spacing w:line="300" w:lineRule="auto"/>
        <w:ind w:firstLine="480" w:firstLineChars="200"/>
        <w:rPr>
          <w:rFonts w:hint="eastAsia" w:ascii="宋体" w:hAnsi="宋体" w:cs="宋体"/>
          <w:bCs/>
          <w:sz w:val="24"/>
          <w:szCs w:val="24"/>
        </w:rPr>
      </w:pPr>
      <w:r>
        <w:rPr>
          <w:rFonts w:hint="eastAsia" w:ascii="黑体" w:hAnsi="黑体" w:cs="黑体"/>
          <w:bCs/>
          <w:sz w:val="24"/>
          <w:szCs w:val="24"/>
        </w:rPr>
        <w:t>活动申请是院级管理员的功能，院级管理员所在组织、社团要开展活动时，需要填写学分类型、活动时间、活动地点、活动容量、活动学分等信息后向学工处管理员申请活动。活动申请流程</w:t>
      </w:r>
      <w:r>
        <w:rPr>
          <w:rFonts w:hint="eastAsia" w:ascii="宋体" w:hAnsi="宋体" w:cs="宋体"/>
          <w:bCs/>
          <w:sz w:val="24"/>
          <w:szCs w:val="24"/>
        </w:rPr>
        <w:t>图如图5-2所示。</w:t>
      </w:r>
    </w:p>
    <w:p w14:paraId="5550C880">
      <w:pPr>
        <w:jc w:val="center"/>
      </w:pPr>
      <w:r>
        <w:drawing>
          <wp:inline distT="0" distB="0" distL="114300" distR="114300">
            <wp:extent cx="2930525" cy="4319905"/>
            <wp:effectExtent l="0" t="0" r="3175" b="4445"/>
            <wp:docPr id="13" name="图片 13" descr="2b964cf35dbef4ae05b3a5401e96e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b964cf35dbef4ae05b3a5401e96ea3a"/>
                    <pic:cNvPicPr>
                      <a:picLocks noChangeAspect="1"/>
                    </pic:cNvPicPr>
                  </pic:nvPicPr>
                  <pic:blipFill>
                    <a:blip r:embed="rId24"/>
                    <a:stretch>
                      <a:fillRect/>
                    </a:stretch>
                  </pic:blipFill>
                  <pic:spPr>
                    <a:xfrm>
                      <a:off x="0" y="0"/>
                      <a:ext cx="2930525" cy="4319905"/>
                    </a:xfrm>
                    <a:prstGeom prst="rect">
                      <a:avLst/>
                    </a:prstGeom>
                  </pic:spPr>
                </pic:pic>
              </a:graphicData>
            </a:graphic>
          </wp:inline>
        </w:drawing>
      </w:r>
    </w:p>
    <w:p w14:paraId="1728C938">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图5-2</w:t>
      </w:r>
      <w:r>
        <w:rPr>
          <w:rFonts w:asciiTheme="minorEastAsia" w:hAnsiTheme="minorEastAsia" w:eastAsiaTheme="minorEastAsia"/>
        </w:rPr>
        <w:t xml:space="preserve"> </w:t>
      </w:r>
      <w:r>
        <w:rPr>
          <w:rFonts w:hint="eastAsia" w:asciiTheme="minorEastAsia" w:hAnsiTheme="minorEastAsia" w:eastAsiaTheme="minorEastAsia"/>
        </w:rPr>
        <w:t xml:space="preserve">活动申请流程图  </w:t>
      </w:r>
    </w:p>
    <w:p w14:paraId="12BC2058">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5.2.2 活动申请功能实现</w:t>
      </w:r>
    </w:p>
    <w:p w14:paraId="56318FE2">
      <w:pPr>
        <w:spacing w:line="300" w:lineRule="auto"/>
        <w:ind w:firstLine="480" w:firstLineChars="200"/>
        <w:rPr>
          <w:rFonts w:hint="eastAsia" w:ascii="宋体" w:hAnsi="宋体" w:cs="宋体"/>
          <w:sz w:val="24"/>
          <w:szCs w:val="24"/>
        </w:rPr>
      </w:pPr>
      <w:r>
        <w:rPr>
          <w:rFonts w:hint="eastAsia" w:ascii="宋体" w:hAnsi="宋体" w:cs="宋体"/>
          <w:sz w:val="24"/>
          <w:szCs w:val="24"/>
        </w:rPr>
        <w:t>院级管理员用户在前端填写活动申请相关信息，如活动地点、名称、时间等，将这些信息按照约定格式组织成JSON数据发送给后端。后端的SysRepairLogController接收请求，添加申请时，add方法通过@RequestBody获取SysRepairLog实体类对象形式的数据，补充如活动编号等必要信息后，调用SysRepairLogService服务层的保存方法。服务层进一步通过SysRepairLogDao持久层类，将活动申请数据持久化存储到数据库。活动申请时序图如5-3所示，活动申请类图如5-4所示。</w:t>
      </w:r>
    </w:p>
    <w:p w14:paraId="4669A89E">
      <w:pPr>
        <w:spacing w:line="300" w:lineRule="auto"/>
        <w:jc w:val="center"/>
      </w:pPr>
      <w:r>
        <w:drawing>
          <wp:inline distT="0" distB="0" distL="114300" distR="114300">
            <wp:extent cx="5932805" cy="1200785"/>
            <wp:effectExtent l="0" t="0" r="1270" b="8890"/>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25"/>
                    <a:stretch>
                      <a:fillRect/>
                    </a:stretch>
                  </pic:blipFill>
                  <pic:spPr>
                    <a:xfrm>
                      <a:off x="0" y="0"/>
                      <a:ext cx="5932805" cy="1200785"/>
                    </a:xfrm>
                    <a:prstGeom prst="rect">
                      <a:avLst/>
                    </a:prstGeom>
                    <a:noFill/>
                    <a:ln>
                      <a:noFill/>
                    </a:ln>
                  </pic:spPr>
                </pic:pic>
              </a:graphicData>
            </a:graphic>
          </wp:inline>
        </w:drawing>
      </w:r>
    </w:p>
    <w:p w14:paraId="5E76953B">
      <w:pPr>
        <w:pStyle w:val="30"/>
        <w:spacing w:line="300" w:lineRule="auto"/>
      </w:pPr>
      <w:r>
        <w:rPr>
          <w:rFonts w:hint="eastAsia" w:asciiTheme="minorEastAsia" w:hAnsiTheme="minorEastAsia" w:eastAsiaTheme="minorEastAsia"/>
        </w:rPr>
        <w:t>图5-3</w:t>
      </w:r>
      <w:r>
        <w:rPr>
          <w:rFonts w:asciiTheme="minorEastAsia" w:hAnsiTheme="minorEastAsia" w:eastAsiaTheme="minorEastAsia"/>
        </w:rPr>
        <w:t xml:space="preserve"> </w:t>
      </w:r>
      <w:r>
        <w:rPr>
          <w:rFonts w:hint="eastAsia" w:asciiTheme="minorEastAsia" w:hAnsiTheme="minorEastAsia" w:eastAsiaTheme="minorEastAsia"/>
        </w:rPr>
        <w:t>活动申请时序图</w:t>
      </w:r>
    </w:p>
    <w:p w14:paraId="0647DE7D">
      <w:pPr>
        <w:jc w:val="center"/>
      </w:pPr>
    </w:p>
    <w:p w14:paraId="0E2F2406">
      <w:pPr>
        <w:jc w:val="center"/>
      </w:pPr>
      <w:r>
        <w:drawing>
          <wp:inline distT="0" distB="0" distL="114300" distR="114300">
            <wp:extent cx="5934710" cy="2979420"/>
            <wp:effectExtent l="0" t="0" r="8890" b="190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6"/>
                    <a:stretch>
                      <a:fillRect/>
                    </a:stretch>
                  </pic:blipFill>
                  <pic:spPr>
                    <a:xfrm>
                      <a:off x="0" y="0"/>
                      <a:ext cx="5934710" cy="2979420"/>
                    </a:xfrm>
                    <a:prstGeom prst="rect">
                      <a:avLst/>
                    </a:prstGeom>
                    <a:noFill/>
                    <a:ln>
                      <a:noFill/>
                    </a:ln>
                  </pic:spPr>
                </pic:pic>
              </a:graphicData>
            </a:graphic>
          </wp:inline>
        </w:drawing>
      </w:r>
    </w:p>
    <w:p w14:paraId="4185C003">
      <w:pPr>
        <w:pStyle w:val="30"/>
        <w:spacing w:line="300" w:lineRule="auto"/>
        <w:rPr>
          <w:sz w:val="24"/>
          <w:szCs w:val="24"/>
        </w:rPr>
      </w:pPr>
      <w:r>
        <w:rPr>
          <w:rFonts w:hint="eastAsia" w:asciiTheme="minorEastAsia" w:hAnsiTheme="minorEastAsia" w:eastAsiaTheme="minorEastAsia"/>
        </w:rPr>
        <w:t>图5-4</w:t>
      </w:r>
      <w:r>
        <w:rPr>
          <w:rFonts w:asciiTheme="minorEastAsia" w:hAnsiTheme="minorEastAsia" w:eastAsiaTheme="minorEastAsia"/>
        </w:rPr>
        <w:t xml:space="preserve"> </w:t>
      </w:r>
      <w:r>
        <w:rPr>
          <w:rFonts w:hint="eastAsia" w:asciiTheme="minorEastAsia" w:hAnsiTheme="minorEastAsia" w:eastAsiaTheme="minorEastAsia"/>
        </w:rPr>
        <w:t>活动申请类图</w:t>
      </w:r>
    </w:p>
    <w:p w14:paraId="43241805">
      <w:pPr>
        <w:spacing w:line="300" w:lineRule="auto"/>
        <w:ind w:firstLine="480" w:firstLineChars="200"/>
        <w:rPr>
          <w:sz w:val="24"/>
          <w:szCs w:val="24"/>
        </w:rPr>
      </w:pPr>
      <w:r>
        <w:rPr>
          <w:rFonts w:hint="eastAsia"/>
          <w:sz w:val="24"/>
          <w:szCs w:val="24"/>
        </w:rPr>
        <w:t>核心代码如下：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0"/>
      </w:tblGrid>
      <w:tr w14:paraId="4811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tcPr>
          <w:p w14:paraId="5ABA44FE">
            <w:pPr>
              <w:pStyle w:val="6"/>
              <w:spacing w:after="0" w:line="300" w:lineRule="auto"/>
              <w:ind w:left="0" w:leftChars="0" w:right="0" w:rightChars="0" w:firstLine="420" w:firstLineChars="20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@PostMapping</w:t>
            </w:r>
          </w:p>
          <w:p w14:paraId="36F5A18F">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public R add(HttpServletRequest request, @RequestBody SysRepairLog repairLog) {</w:t>
            </w:r>
          </w:p>
          <w:p w14:paraId="0843CA43">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String token = request.getHeader("X-Token");</w:t>
            </w:r>
          </w:p>
          <w:p w14:paraId="2BB3219E">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ClubType byId = clubTypeService.getById(repairLog.getRapairName());</w:t>
            </w:r>
          </w:p>
          <w:p w14:paraId="121D637F">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Date now = new Date();</w:t>
            </w:r>
          </w:p>
          <w:p w14:paraId="0C7EC25A">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SimpleDateFormat sdf = new SimpleDateFormat("yyyyMMHH");</w:t>
            </w:r>
          </w:p>
          <w:p w14:paraId="75F2A78C">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String currentTimeString = sdf.format(now);</w:t>
            </w:r>
          </w:p>
          <w:p w14:paraId="7912902E">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String formattedNumber = String.format("%05d", mapper.getMaxId());</w:t>
            </w:r>
          </w:p>
          <w:p w14:paraId="58322B52">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String s = byId.getEnName() + currentTimeString + formattedNumber;</w:t>
            </w:r>
          </w:p>
          <w:p w14:paraId="17B4D750">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repairLog.setRepairEndImage(s);</w:t>
            </w:r>
          </w:p>
          <w:p w14:paraId="0FB4C878">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repairLog.setRepairUserId(token);</w:t>
            </w:r>
          </w:p>
          <w:p w14:paraId="257B641C">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if (this.sysRepairLogService.save(repairLog)){</w:t>
            </w:r>
          </w:p>
          <w:p w14:paraId="09BC48B6">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return R.success("添加成功！");</w:t>
            </w:r>
          </w:p>
          <w:p w14:paraId="173E2CFC">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}else {</w:t>
            </w:r>
          </w:p>
          <w:p w14:paraId="4750823C">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return R.error("操作失败");</w:t>
            </w:r>
          </w:p>
          <w:p w14:paraId="76A10498">
            <w:pPr>
              <w:pStyle w:val="6"/>
              <w:spacing w:after="0" w:line="300" w:lineRule="auto"/>
              <w:ind w:left="420" w:leftChars="200" w:right="0" w:rightChars="0"/>
              <w:rPr>
                <w:rFonts w:hint="eastAsia" w:asciiTheme="minorEastAsia" w:hAnsiTheme="minorEastAsia" w:eastAsiaTheme="minorEastAsia" w:cstheme="minorEastAsia"/>
                <w:szCs w:val="21"/>
              </w:rPr>
            </w:pPr>
            <w:r>
              <w:rPr>
                <w:rFonts w:asciiTheme="minorEastAsia" w:hAnsiTheme="minorEastAsia" w:eastAsiaTheme="minorEastAsia" w:cstheme="minorEastAsia"/>
                <w:szCs w:val="21"/>
              </w:rPr>
              <w:t xml:space="preserve">      }</w:t>
            </w:r>
          </w:p>
          <w:p w14:paraId="1A3A4264">
            <w:pPr>
              <w:pStyle w:val="6"/>
              <w:spacing w:line="300" w:lineRule="auto"/>
              <w:ind w:left="1470" w:right="1470"/>
              <w:jc w:val="left"/>
            </w:pPr>
            <w:r>
              <w:rPr>
                <w:rFonts w:asciiTheme="minorEastAsia" w:hAnsiTheme="minorEastAsia" w:eastAsiaTheme="minorEastAsia" w:cstheme="minorEastAsia"/>
                <w:szCs w:val="21"/>
              </w:rPr>
              <w:t>}</w:t>
            </w:r>
          </w:p>
        </w:tc>
      </w:tr>
    </w:tbl>
    <w:p w14:paraId="6C946880">
      <w:pPr>
        <w:spacing w:line="300" w:lineRule="auto"/>
        <w:ind w:firstLine="480" w:firstLineChars="200"/>
        <w:rPr>
          <w:rFonts w:hint="eastAsia" w:ascii="黑体" w:hAnsi="黑体"/>
          <w:bCs/>
          <w:sz w:val="28"/>
          <w:szCs w:val="28"/>
        </w:rPr>
      </w:pPr>
      <w:r>
        <w:rPr>
          <w:rFonts w:hint="eastAsia"/>
          <w:sz w:val="24"/>
          <w:szCs w:val="24"/>
        </w:rPr>
        <w:t>活动申请页面如图</w:t>
      </w:r>
      <w:r>
        <w:rPr>
          <w:rFonts w:hint="eastAsia" w:ascii="宋体" w:hAnsi="宋体" w:cs="宋体"/>
          <w:sz w:val="24"/>
          <w:szCs w:val="24"/>
        </w:rPr>
        <w:t>5-5所示。</w:t>
      </w:r>
    </w:p>
    <w:p w14:paraId="1479E792">
      <w:pPr>
        <w:rPr>
          <w:sz w:val="24"/>
          <w:szCs w:val="24"/>
        </w:rPr>
      </w:pPr>
      <w:r>
        <w:drawing>
          <wp:inline distT="0" distB="0" distL="114300" distR="114300">
            <wp:extent cx="5934710" cy="3249930"/>
            <wp:effectExtent l="0" t="0" r="8890" b="762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27"/>
                    <a:stretch>
                      <a:fillRect/>
                    </a:stretch>
                  </pic:blipFill>
                  <pic:spPr>
                    <a:xfrm>
                      <a:off x="0" y="0"/>
                      <a:ext cx="5934710" cy="3249930"/>
                    </a:xfrm>
                    <a:prstGeom prst="rect">
                      <a:avLst/>
                    </a:prstGeom>
                    <a:noFill/>
                    <a:ln>
                      <a:noFill/>
                    </a:ln>
                  </pic:spPr>
                </pic:pic>
              </a:graphicData>
            </a:graphic>
          </wp:inline>
        </w:drawing>
      </w:r>
    </w:p>
    <w:p w14:paraId="23B58343">
      <w:pPr>
        <w:pStyle w:val="30"/>
        <w:spacing w:line="300" w:lineRule="auto"/>
        <w:rPr>
          <w:sz w:val="24"/>
          <w:szCs w:val="24"/>
        </w:rPr>
      </w:pPr>
      <w:r>
        <w:rPr>
          <w:rFonts w:hint="eastAsia" w:asciiTheme="minorEastAsia" w:hAnsiTheme="minorEastAsia" w:eastAsiaTheme="minorEastAsia"/>
        </w:rPr>
        <w:t>图5-5</w:t>
      </w:r>
      <w:r>
        <w:rPr>
          <w:rFonts w:asciiTheme="minorEastAsia" w:hAnsiTheme="minorEastAsia" w:eastAsiaTheme="minorEastAsia"/>
        </w:rPr>
        <w:t xml:space="preserve"> </w:t>
      </w:r>
      <w:r>
        <w:rPr>
          <w:rFonts w:hint="eastAsia" w:asciiTheme="minorEastAsia" w:hAnsiTheme="minorEastAsia" w:eastAsiaTheme="minorEastAsia"/>
        </w:rPr>
        <w:t>活动申请页面</w:t>
      </w:r>
    </w:p>
    <w:p w14:paraId="0579762A">
      <w:pPr>
        <w:pStyle w:val="3"/>
        <w:numPr>
          <w:ilvl w:val="1"/>
          <w:numId w:val="0"/>
        </w:numPr>
        <w:spacing w:before="0" w:after="0" w:line="300" w:lineRule="auto"/>
        <w:ind w:firstLine="600" w:firstLineChars="200"/>
        <w:rPr>
          <w:rFonts w:hint="eastAsia" w:ascii="黑体" w:hAnsi="黑体" w:cs="黑体"/>
          <w:b w:val="0"/>
          <w:bCs/>
          <w:sz w:val="30"/>
          <w:szCs w:val="30"/>
        </w:rPr>
      </w:pPr>
      <w:bookmarkStart w:id="96" w:name="_Toc1377"/>
      <w:r>
        <w:rPr>
          <w:rFonts w:ascii="黑体" w:hAnsi="黑体" w:cs="黑体"/>
          <w:b w:val="0"/>
          <w:bCs/>
          <w:sz w:val="30"/>
          <w:szCs w:val="30"/>
        </w:rPr>
        <w:t>5.3</w:t>
      </w:r>
      <w:r>
        <w:rPr>
          <w:rFonts w:hint="eastAsia" w:ascii="黑体" w:hAnsi="黑体" w:cs="黑体"/>
          <w:b w:val="0"/>
          <w:bCs/>
          <w:sz w:val="30"/>
          <w:szCs w:val="30"/>
        </w:rPr>
        <w:t>活动审核功能的设计与实现</w:t>
      </w:r>
      <w:bookmarkEnd w:id="96"/>
    </w:p>
    <w:p w14:paraId="1FB6CE0D">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5.3.1 活动审核功能流程设计</w:t>
      </w:r>
    </w:p>
    <w:p w14:paraId="430B8351">
      <w:pPr>
        <w:spacing w:line="300" w:lineRule="auto"/>
        <w:ind w:firstLine="480" w:firstLineChars="200"/>
        <w:rPr>
          <w:rFonts w:hint="eastAsia" w:ascii="黑体" w:hAnsi="黑体"/>
          <w:bCs/>
          <w:sz w:val="28"/>
          <w:szCs w:val="28"/>
        </w:rPr>
      </w:pPr>
      <w:r>
        <w:rPr>
          <w:rFonts w:hint="eastAsia"/>
          <w:sz w:val="24"/>
          <w:szCs w:val="24"/>
        </w:rPr>
        <w:t>活动审核是学工处管理员的功能，通过前端页面展示院级管理员申请的活动相关信息，学工处管理员进行审核操作，根据活动申请的实际信息是否符合规定选择审核结果，如果通过则活动发布，如果不通过需要填写不通过的理由，反馈给申请相应活动的院级管理员查看。</w:t>
      </w:r>
      <w:r>
        <w:rPr>
          <w:rFonts w:hint="eastAsia" w:ascii="宋体" w:hAnsi="宋体" w:cs="宋体"/>
          <w:sz w:val="24"/>
          <w:szCs w:val="24"/>
        </w:rPr>
        <w:t>活动审核流程图如5-6所示。</w:t>
      </w:r>
    </w:p>
    <w:p w14:paraId="2BB995EA"/>
    <w:p w14:paraId="09B90389">
      <w:pPr>
        <w:jc w:val="center"/>
        <w:rPr>
          <w:sz w:val="24"/>
          <w:szCs w:val="24"/>
        </w:rPr>
      </w:pPr>
      <w:r>
        <w:rPr>
          <w:sz w:val="24"/>
          <w:szCs w:val="24"/>
        </w:rPr>
        <w:drawing>
          <wp:inline distT="0" distB="0" distL="114300" distR="114300">
            <wp:extent cx="3511550" cy="4319905"/>
            <wp:effectExtent l="0" t="0" r="3175" b="4445"/>
            <wp:docPr id="17" name="图片 17" descr="f4132414025a1cbc1248a544c3584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4132414025a1cbc1248a544c35845bc"/>
                    <pic:cNvPicPr>
                      <a:picLocks noChangeAspect="1"/>
                    </pic:cNvPicPr>
                  </pic:nvPicPr>
                  <pic:blipFill>
                    <a:blip r:embed="rId28"/>
                    <a:stretch>
                      <a:fillRect/>
                    </a:stretch>
                  </pic:blipFill>
                  <pic:spPr>
                    <a:xfrm>
                      <a:off x="0" y="0"/>
                      <a:ext cx="3511550" cy="4319905"/>
                    </a:xfrm>
                    <a:prstGeom prst="rect">
                      <a:avLst/>
                    </a:prstGeom>
                  </pic:spPr>
                </pic:pic>
              </a:graphicData>
            </a:graphic>
          </wp:inline>
        </w:drawing>
      </w:r>
    </w:p>
    <w:p w14:paraId="19C943DD">
      <w:pPr>
        <w:pStyle w:val="30"/>
        <w:spacing w:line="300" w:lineRule="auto"/>
        <w:rPr>
          <w:rFonts w:eastAsiaTheme="minorEastAsia"/>
          <w:sz w:val="24"/>
          <w:szCs w:val="24"/>
        </w:rPr>
      </w:pPr>
      <w:r>
        <w:rPr>
          <w:rFonts w:hint="eastAsia" w:asciiTheme="minorEastAsia" w:hAnsiTheme="minorEastAsia" w:eastAsiaTheme="minorEastAsia"/>
        </w:rPr>
        <w:t>图5-6</w:t>
      </w:r>
      <w:r>
        <w:rPr>
          <w:rFonts w:asciiTheme="minorEastAsia" w:hAnsiTheme="minorEastAsia" w:eastAsiaTheme="minorEastAsia"/>
        </w:rPr>
        <w:t xml:space="preserve"> </w:t>
      </w:r>
      <w:r>
        <w:rPr>
          <w:rFonts w:hint="eastAsia" w:asciiTheme="minorEastAsia" w:hAnsiTheme="minorEastAsia" w:eastAsiaTheme="minorEastAsia"/>
        </w:rPr>
        <w:t>活动审核流程图</w:t>
      </w:r>
    </w:p>
    <w:p w14:paraId="593D2563">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5.3.2 活动审核功能实现</w:t>
      </w:r>
    </w:p>
    <w:p w14:paraId="19D03856">
      <w:pPr>
        <w:pStyle w:val="6"/>
        <w:spacing w:after="0" w:line="300" w:lineRule="auto"/>
        <w:ind w:left="0" w:leftChars="0" w:right="0" w:rightChars="0" w:firstLine="480" w:firstLineChars="200"/>
      </w:pPr>
      <w:r>
        <w:rPr>
          <w:rFonts w:hint="eastAsia" w:asciiTheme="minorEastAsia" w:hAnsiTheme="minorEastAsia" w:eastAsiaTheme="minorEastAsia" w:cstheme="minorEastAsia"/>
          <w:sz w:val="24"/>
          <w:szCs w:val="24"/>
        </w:rPr>
        <w:t>学工处管理员在活动审核页面点击某一活动的详情，经过查看活动详情后选择审核结果，审核结果信息发送给后端。后端的SysRepairLogController中的update方法用于接收前端传来的包含审核后修改信息的SysRepairLog对象，然后调用SysRepairLogService服务层的updateById方法。服务层进一步通过SysRepairLogDao持久层类，将活动审核数据持久化存储到数据库。活动审核的时序图如5-7所示，活动审核的类图如5-8所示：</w:t>
      </w:r>
    </w:p>
    <w:p w14:paraId="640DE7E6">
      <w:pPr>
        <w:pStyle w:val="6"/>
        <w:spacing w:after="0" w:line="300" w:lineRule="auto"/>
        <w:ind w:left="0" w:leftChars="0" w:right="0" w:rightChars="0"/>
        <w:jc w:val="center"/>
      </w:pPr>
      <w:r>
        <w:drawing>
          <wp:inline distT="0" distB="0" distL="114300" distR="114300">
            <wp:extent cx="5932170" cy="1232535"/>
            <wp:effectExtent l="0" t="0" r="1905" b="5715"/>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29"/>
                    <a:stretch>
                      <a:fillRect/>
                    </a:stretch>
                  </pic:blipFill>
                  <pic:spPr>
                    <a:xfrm>
                      <a:off x="0" y="0"/>
                      <a:ext cx="5932170" cy="1232535"/>
                    </a:xfrm>
                    <a:prstGeom prst="rect">
                      <a:avLst/>
                    </a:prstGeom>
                    <a:noFill/>
                    <a:ln>
                      <a:noFill/>
                    </a:ln>
                  </pic:spPr>
                </pic:pic>
              </a:graphicData>
            </a:graphic>
          </wp:inline>
        </w:drawing>
      </w:r>
    </w:p>
    <w:p w14:paraId="0486464A">
      <w:pPr>
        <w:pStyle w:val="30"/>
        <w:spacing w:line="300" w:lineRule="auto"/>
      </w:pPr>
      <w:r>
        <w:rPr>
          <w:rFonts w:hint="eastAsia" w:asciiTheme="minorEastAsia" w:hAnsiTheme="minorEastAsia" w:eastAsiaTheme="minorEastAsia"/>
        </w:rPr>
        <w:t>图5-7</w:t>
      </w:r>
      <w:r>
        <w:rPr>
          <w:rFonts w:asciiTheme="minorEastAsia" w:hAnsiTheme="minorEastAsia" w:eastAsiaTheme="minorEastAsia"/>
        </w:rPr>
        <w:t xml:space="preserve"> </w:t>
      </w:r>
      <w:r>
        <w:rPr>
          <w:rFonts w:hint="eastAsia" w:asciiTheme="minorEastAsia" w:hAnsiTheme="minorEastAsia" w:eastAsiaTheme="minorEastAsia"/>
        </w:rPr>
        <w:t>活动审核时序图</w:t>
      </w:r>
    </w:p>
    <w:p w14:paraId="2E432F4B">
      <w:pPr>
        <w:jc w:val="center"/>
        <w:rPr>
          <w:sz w:val="24"/>
          <w:szCs w:val="24"/>
        </w:rPr>
      </w:pPr>
      <w:r>
        <w:drawing>
          <wp:inline distT="0" distB="0" distL="114300" distR="114300">
            <wp:extent cx="5934710" cy="2979420"/>
            <wp:effectExtent l="0" t="0" r="8890"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6"/>
                    <a:stretch>
                      <a:fillRect/>
                    </a:stretch>
                  </pic:blipFill>
                  <pic:spPr>
                    <a:xfrm>
                      <a:off x="0" y="0"/>
                      <a:ext cx="5934710" cy="2979420"/>
                    </a:xfrm>
                    <a:prstGeom prst="rect">
                      <a:avLst/>
                    </a:prstGeom>
                    <a:noFill/>
                    <a:ln>
                      <a:noFill/>
                    </a:ln>
                  </pic:spPr>
                </pic:pic>
              </a:graphicData>
            </a:graphic>
          </wp:inline>
        </w:drawing>
      </w:r>
    </w:p>
    <w:p w14:paraId="627A22BE">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图5-8</w:t>
      </w:r>
      <w:r>
        <w:rPr>
          <w:rFonts w:asciiTheme="minorEastAsia" w:hAnsiTheme="minorEastAsia" w:eastAsiaTheme="minorEastAsia"/>
        </w:rPr>
        <w:t xml:space="preserve"> </w:t>
      </w:r>
      <w:r>
        <w:rPr>
          <w:rFonts w:hint="eastAsia" w:asciiTheme="minorEastAsia" w:hAnsiTheme="minorEastAsia" w:eastAsiaTheme="minorEastAsia"/>
        </w:rPr>
        <w:t>活动审核类图</w:t>
      </w:r>
    </w:p>
    <w:p w14:paraId="0293AC58">
      <w:pPr>
        <w:pStyle w:val="30"/>
        <w:spacing w:line="300" w:lineRule="auto"/>
        <w:ind w:firstLine="480" w:firstLineChars="200"/>
        <w:jc w:val="both"/>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核心代码如下：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0"/>
      </w:tblGrid>
      <w:tr w14:paraId="6DC2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tcPr>
          <w:p w14:paraId="76474CDC">
            <w:pPr>
              <w:pStyle w:val="6"/>
              <w:spacing w:after="0" w:line="300" w:lineRule="auto"/>
              <w:ind w:left="0" w:leftChars="0" w:right="1470"/>
              <w:jc w:val="left"/>
              <w:rPr>
                <w:rFonts w:hint="eastAsia" w:asciiTheme="minorEastAsia" w:hAnsiTheme="minorEastAsia" w:eastAsiaTheme="minorEastAsia" w:cstheme="minorEastAsia"/>
              </w:rPr>
            </w:pPr>
            <w:r>
              <w:rPr>
                <w:rFonts w:hint="eastAsia"/>
              </w:rPr>
              <w:t xml:space="preserve">  </w:t>
            </w:r>
            <w:r>
              <w:rPr>
                <w:rFonts w:hint="eastAsia" w:asciiTheme="minorEastAsia" w:hAnsiTheme="minorEastAsia" w:eastAsiaTheme="minorEastAsia" w:cstheme="minorEastAsia"/>
              </w:rPr>
              <w:t>@PutMapping</w:t>
            </w:r>
          </w:p>
          <w:p w14:paraId="285C8A2A">
            <w:pPr>
              <w:pStyle w:val="6"/>
              <w:spacing w:after="0" w:line="300" w:lineRule="auto"/>
              <w:ind w:left="0" w:leftChars="0" w:right="147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public R update(@RequestBody SysRepairLog repairLog) {</w:t>
            </w:r>
          </w:p>
          <w:p w14:paraId="012D2994">
            <w:pPr>
              <w:pStyle w:val="6"/>
              <w:spacing w:after="0" w:line="300" w:lineRule="auto"/>
              <w:ind w:left="0" w:leftChars="0" w:right="147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sysRepairLogService.updateById(repairLog);</w:t>
            </w:r>
          </w:p>
          <w:p w14:paraId="3CA0CEB5">
            <w:pPr>
              <w:pStyle w:val="6"/>
              <w:spacing w:after="0" w:line="300" w:lineRule="auto"/>
              <w:ind w:left="0" w:leftChars="0" w:right="147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return R.success("修改成功！");</w:t>
            </w:r>
          </w:p>
          <w:p w14:paraId="0026DB96">
            <w:pPr>
              <w:pStyle w:val="6"/>
              <w:spacing w:after="0" w:line="300" w:lineRule="auto"/>
              <w:ind w:left="0" w:leftChars="0" w:right="1470"/>
              <w:jc w:val="left"/>
            </w:pPr>
            <w:r>
              <w:rPr>
                <w:rFonts w:hint="eastAsia" w:asciiTheme="minorEastAsia" w:hAnsiTheme="minorEastAsia" w:eastAsiaTheme="minorEastAsia" w:cstheme="minorEastAsia"/>
              </w:rPr>
              <w:t xml:space="preserve">    }</w:t>
            </w:r>
          </w:p>
        </w:tc>
      </w:tr>
    </w:tbl>
    <w:p w14:paraId="63B2BDF0">
      <w:pPr>
        <w:spacing w:line="300" w:lineRule="auto"/>
        <w:ind w:firstLine="480" w:firstLineChars="200"/>
        <w:rPr>
          <w:rFonts w:hint="eastAsia" w:ascii="黑体" w:hAnsi="黑体"/>
          <w:bCs/>
          <w:sz w:val="28"/>
          <w:szCs w:val="28"/>
        </w:rPr>
      </w:pPr>
      <w:r>
        <w:rPr>
          <w:rFonts w:hint="eastAsia"/>
          <w:sz w:val="24"/>
          <w:szCs w:val="24"/>
        </w:rPr>
        <w:t>活动审核页面如图</w:t>
      </w:r>
      <w:r>
        <w:rPr>
          <w:rFonts w:hint="eastAsia" w:ascii="宋体" w:hAnsi="宋体" w:cs="宋体"/>
          <w:sz w:val="24"/>
          <w:szCs w:val="24"/>
        </w:rPr>
        <w:t>5-9、5-10所示。</w:t>
      </w:r>
    </w:p>
    <w:p w14:paraId="5B2D81AB">
      <w:pPr>
        <w:pStyle w:val="24"/>
      </w:pPr>
      <w:r>
        <w:drawing>
          <wp:inline distT="0" distB="0" distL="114300" distR="114300">
            <wp:extent cx="5930900" cy="3233420"/>
            <wp:effectExtent l="0" t="0" r="3175" b="508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30"/>
                    <a:stretch>
                      <a:fillRect/>
                    </a:stretch>
                  </pic:blipFill>
                  <pic:spPr>
                    <a:xfrm>
                      <a:off x="0" y="0"/>
                      <a:ext cx="5930900" cy="3233420"/>
                    </a:xfrm>
                    <a:prstGeom prst="rect">
                      <a:avLst/>
                    </a:prstGeom>
                    <a:noFill/>
                    <a:ln>
                      <a:noFill/>
                    </a:ln>
                  </pic:spPr>
                </pic:pic>
              </a:graphicData>
            </a:graphic>
          </wp:inline>
        </w:drawing>
      </w:r>
    </w:p>
    <w:p w14:paraId="7BD46305">
      <w:pPr>
        <w:pStyle w:val="30"/>
        <w:spacing w:line="300" w:lineRule="auto"/>
        <w:rPr>
          <w:sz w:val="24"/>
          <w:szCs w:val="24"/>
        </w:rPr>
      </w:pPr>
      <w:r>
        <w:rPr>
          <w:rFonts w:hint="eastAsia" w:asciiTheme="minorEastAsia" w:hAnsiTheme="minorEastAsia" w:eastAsiaTheme="minorEastAsia"/>
        </w:rPr>
        <w:t>图5-9</w:t>
      </w:r>
      <w:r>
        <w:rPr>
          <w:rFonts w:asciiTheme="minorEastAsia" w:hAnsiTheme="minorEastAsia" w:eastAsiaTheme="minorEastAsia"/>
        </w:rPr>
        <w:t xml:space="preserve"> </w:t>
      </w:r>
      <w:r>
        <w:rPr>
          <w:rFonts w:hint="eastAsia" w:asciiTheme="minorEastAsia" w:hAnsiTheme="minorEastAsia" w:eastAsiaTheme="minorEastAsia"/>
        </w:rPr>
        <w:t>活动审核页面（a）</w:t>
      </w:r>
    </w:p>
    <w:p w14:paraId="1DE7B838">
      <w:pPr>
        <w:pStyle w:val="24"/>
      </w:pPr>
      <w:r>
        <w:drawing>
          <wp:inline distT="0" distB="0" distL="114300" distR="114300">
            <wp:extent cx="5930900" cy="3246120"/>
            <wp:effectExtent l="0" t="0" r="3175" b="1905"/>
            <wp:docPr id="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pic:cNvPicPr>
                      <a:picLocks noChangeAspect="1"/>
                    </pic:cNvPicPr>
                  </pic:nvPicPr>
                  <pic:blipFill>
                    <a:blip r:embed="rId31"/>
                    <a:stretch>
                      <a:fillRect/>
                    </a:stretch>
                  </pic:blipFill>
                  <pic:spPr>
                    <a:xfrm>
                      <a:off x="0" y="0"/>
                      <a:ext cx="5930900" cy="3246120"/>
                    </a:xfrm>
                    <a:prstGeom prst="rect">
                      <a:avLst/>
                    </a:prstGeom>
                    <a:noFill/>
                    <a:ln>
                      <a:noFill/>
                    </a:ln>
                  </pic:spPr>
                </pic:pic>
              </a:graphicData>
            </a:graphic>
          </wp:inline>
        </w:drawing>
      </w:r>
    </w:p>
    <w:p w14:paraId="5D930A7E">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图5-10</w:t>
      </w:r>
      <w:r>
        <w:rPr>
          <w:rFonts w:asciiTheme="minorEastAsia" w:hAnsiTheme="minorEastAsia" w:eastAsiaTheme="minorEastAsia"/>
        </w:rPr>
        <w:t xml:space="preserve"> </w:t>
      </w:r>
      <w:r>
        <w:rPr>
          <w:rFonts w:hint="eastAsia" w:asciiTheme="minorEastAsia" w:hAnsiTheme="minorEastAsia" w:eastAsiaTheme="minorEastAsia"/>
        </w:rPr>
        <w:t>活动审核页面（b）</w:t>
      </w:r>
    </w:p>
    <w:p w14:paraId="6D066EEB">
      <w:pPr>
        <w:pStyle w:val="3"/>
        <w:numPr>
          <w:ilvl w:val="1"/>
          <w:numId w:val="0"/>
        </w:numPr>
        <w:spacing w:before="0" w:after="0" w:line="300" w:lineRule="auto"/>
        <w:ind w:firstLine="600" w:firstLineChars="200"/>
        <w:rPr>
          <w:rFonts w:hint="eastAsia" w:ascii="黑体" w:hAnsi="黑体" w:cs="黑体"/>
          <w:b w:val="0"/>
          <w:bCs/>
          <w:sz w:val="30"/>
          <w:szCs w:val="30"/>
        </w:rPr>
      </w:pPr>
      <w:bookmarkStart w:id="97" w:name="_Toc20420"/>
      <w:r>
        <w:rPr>
          <w:rFonts w:ascii="黑体" w:hAnsi="黑体" w:cs="黑体"/>
          <w:b w:val="0"/>
          <w:bCs/>
          <w:sz w:val="30"/>
          <w:szCs w:val="30"/>
        </w:rPr>
        <w:t>5.4</w:t>
      </w:r>
      <w:r>
        <w:rPr>
          <w:rFonts w:hint="eastAsia" w:ascii="黑体" w:hAnsi="黑体" w:cs="黑体"/>
          <w:b w:val="0"/>
          <w:bCs/>
          <w:sz w:val="30"/>
          <w:szCs w:val="30"/>
        </w:rPr>
        <w:t>活动报名功能的设计与实现</w:t>
      </w:r>
      <w:bookmarkEnd w:id="97"/>
    </w:p>
    <w:p w14:paraId="2ADA23D6">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5.4.1 活动报名功能流程设计</w:t>
      </w:r>
    </w:p>
    <w:p w14:paraId="0D9D82F7">
      <w:pPr>
        <w:pStyle w:val="24"/>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活动报名是学生报名参加活动的功能，学生可以在微信小程序查看活动信息，接着进行活动报名操作。报名时系统会检查用户是否已经报名过该活动，如果是，则提示用户已预约过该活动。若没有报名过，系统会进一步检查活动名额是否已满，若名额已满则提示人数已满。若没有报名过该活动，且活动名额还有，则报名成功。活动报名的流程图如5-11所示。</w:t>
      </w:r>
    </w:p>
    <w:p w14:paraId="6EB5F660">
      <w:pPr>
        <w:pStyle w:val="24"/>
        <w:ind w:firstLine="480" w:firstLineChars="200"/>
        <w:jc w:val="center"/>
      </w:pPr>
      <w:r>
        <w:rPr>
          <w:rFonts w:hint="eastAsia"/>
        </w:rPr>
        <w:drawing>
          <wp:inline distT="0" distB="0" distL="114300" distR="114300">
            <wp:extent cx="2872105" cy="4651375"/>
            <wp:effectExtent l="0" t="0" r="4445" b="6350"/>
            <wp:docPr id="14" name="图片 14" descr="a1bf6d5bad4d9a88bc18c41c89ef8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1bf6d5bad4d9a88bc18c41c89ef8ebe"/>
                    <pic:cNvPicPr>
                      <a:picLocks noChangeAspect="1"/>
                    </pic:cNvPicPr>
                  </pic:nvPicPr>
                  <pic:blipFill>
                    <a:blip r:embed="rId32"/>
                    <a:stretch>
                      <a:fillRect/>
                    </a:stretch>
                  </pic:blipFill>
                  <pic:spPr>
                    <a:xfrm>
                      <a:off x="0" y="0"/>
                      <a:ext cx="2872105" cy="4651375"/>
                    </a:xfrm>
                    <a:prstGeom prst="rect">
                      <a:avLst/>
                    </a:prstGeom>
                  </pic:spPr>
                </pic:pic>
              </a:graphicData>
            </a:graphic>
          </wp:inline>
        </w:drawing>
      </w:r>
    </w:p>
    <w:p w14:paraId="55B9A700">
      <w:pPr>
        <w:pStyle w:val="30"/>
        <w:spacing w:line="300" w:lineRule="auto"/>
      </w:pPr>
      <w:r>
        <w:rPr>
          <w:rFonts w:hint="eastAsia" w:asciiTheme="minorEastAsia" w:hAnsiTheme="minorEastAsia" w:eastAsiaTheme="minorEastAsia"/>
        </w:rPr>
        <w:t>图5-11</w:t>
      </w:r>
      <w:r>
        <w:rPr>
          <w:rFonts w:asciiTheme="minorEastAsia" w:hAnsiTheme="minorEastAsia" w:eastAsiaTheme="minorEastAsia"/>
        </w:rPr>
        <w:t xml:space="preserve"> </w:t>
      </w:r>
      <w:r>
        <w:rPr>
          <w:rFonts w:hint="eastAsia" w:asciiTheme="minorEastAsia" w:hAnsiTheme="minorEastAsia" w:eastAsiaTheme="minorEastAsia"/>
        </w:rPr>
        <w:t>活动报名流程图</w:t>
      </w:r>
    </w:p>
    <w:p w14:paraId="4E489B04">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5.4.2 活动报名功能实现</w:t>
      </w:r>
    </w:p>
    <w:p w14:paraId="526FD77F">
      <w:pPr>
        <w:pStyle w:val="24"/>
        <w:ind w:firstLine="480" w:firstLineChars="200"/>
        <w:jc w:val="both"/>
        <w:rPr>
          <w:rFonts w:hint="eastAsia" w:ascii="宋体" w:hAnsi="宋体" w:cs="宋体"/>
        </w:rPr>
      </w:pPr>
      <w:r>
        <w:rPr>
          <w:rFonts w:hint="eastAsia" w:ascii="宋体" w:hAnsi="宋体" w:cs="宋体"/>
        </w:rPr>
        <w:t>学生在前端页面点击立即报名按钮，向后端发送报名请求。后端ClientActiveController接收请求，在add方法中进行业务逻辑处理，校验是否已预约、人数是否已满等情况，再通过ActiveStudentService的save方法，调用ActiveStudentDao层将数据存储到数据库实现活动报名功能。活动报名时序图如5-12所示，活动报名类图如5-13所示。</w:t>
      </w:r>
    </w:p>
    <w:p w14:paraId="27AB0452">
      <w:pPr>
        <w:pStyle w:val="24"/>
        <w:jc w:val="center"/>
      </w:pPr>
      <w:r>
        <w:drawing>
          <wp:inline distT="0" distB="0" distL="114300" distR="114300">
            <wp:extent cx="5932170" cy="1245235"/>
            <wp:effectExtent l="0" t="0" r="1905" b="2540"/>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33"/>
                    <a:stretch>
                      <a:fillRect/>
                    </a:stretch>
                  </pic:blipFill>
                  <pic:spPr>
                    <a:xfrm>
                      <a:off x="0" y="0"/>
                      <a:ext cx="5932170" cy="1245235"/>
                    </a:xfrm>
                    <a:prstGeom prst="rect">
                      <a:avLst/>
                    </a:prstGeom>
                    <a:noFill/>
                    <a:ln>
                      <a:noFill/>
                    </a:ln>
                  </pic:spPr>
                </pic:pic>
              </a:graphicData>
            </a:graphic>
          </wp:inline>
        </w:drawing>
      </w:r>
    </w:p>
    <w:p w14:paraId="66D187D1">
      <w:pPr>
        <w:pStyle w:val="30"/>
      </w:pPr>
      <w:r>
        <w:rPr>
          <w:rFonts w:hint="eastAsia" w:asciiTheme="minorEastAsia" w:hAnsiTheme="minorEastAsia" w:eastAsiaTheme="minorEastAsia"/>
        </w:rPr>
        <w:t>图5-12</w:t>
      </w:r>
      <w:r>
        <w:rPr>
          <w:rFonts w:asciiTheme="minorEastAsia" w:hAnsiTheme="minorEastAsia" w:eastAsiaTheme="minorEastAsia"/>
        </w:rPr>
        <w:t xml:space="preserve"> </w:t>
      </w:r>
      <w:r>
        <w:rPr>
          <w:rFonts w:hint="eastAsia" w:asciiTheme="minorEastAsia" w:hAnsiTheme="minorEastAsia" w:eastAsiaTheme="minorEastAsia"/>
        </w:rPr>
        <w:t>活动报名时序图</w:t>
      </w:r>
    </w:p>
    <w:p w14:paraId="0F544874">
      <w:pPr>
        <w:pStyle w:val="24"/>
        <w:rPr>
          <w:rFonts w:hint="eastAsia" w:ascii="宋体" w:hAnsi="宋体" w:cs="宋体"/>
          <w:szCs w:val="24"/>
          <w:shd w:val="clear" w:color="auto" w:fill="FFFFFF"/>
        </w:rPr>
      </w:pPr>
      <w:r>
        <w:drawing>
          <wp:inline distT="0" distB="0" distL="114300" distR="114300">
            <wp:extent cx="5734685" cy="3164205"/>
            <wp:effectExtent l="0" t="0" r="8890" b="762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4"/>
                    <a:stretch>
                      <a:fillRect/>
                    </a:stretch>
                  </pic:blipFill>
                  <pic:spPr>
                    <a:xfrm>
                      <a:off x="0" y="0"/>
                      <a:ext cx="5734685" cy="3164205"/>
                    </a:xfrm>
                    <a:prstGeom prst="rect">
                      <a:avLst/>
                    </a:prstGeom>
                    <a:noFill/>
                    <a:ln>
                      <a:noFill/>
                    </a:ln>
                  </pic:spPr>
                </pic:pic>
              </a:graphicData>
            </a:graphic>
          </wp:inline>
        </w:drawing>
      </w:r>
    </w:p>
    <w:p w14:paraId="2F6C305B">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图5-13</w:t>
      </w:r>
      <w:r>
        <w:rPr>
          <w:rFonts w:asciiTheme="minorEastAsia" w:hAnsiTheme="minorEastAsia" w:eastAsiaTheme="minorEastAsia"/>
        </w:rPr>
        <w:t xml:space="preserve"> </w:t>
      </w:r>
      <w:r>
        <w:rPr>
          <w:rFonts w:hint="eastAsia" w:asciiTheme="minorEastAsia" w:hAnsiTheme="minorEastAsia" w:eastAsiaTheme="minorEastAsia"/>
        </w:rPr>
        <w:t>活动报名类图</w:t>
      </w:r>
    </w:p>
    <w:p w14:paraId="6487DEF6">
      <w:pPr>
        <w:pStyle w:val="30"/>
        <w:spacing w:line="300" w:lineRule="auto"/>
        <w:ind w:firstLine="480" w:firstLineChars="200"/>
        <w:jc w:val="both"/>
        <w:rPr>
          <w:rFonts w:hint="eastAsia" w:asciiTheme="minorEastAsia" w:hAnsiTheme="minorEastAsia" w:eastAsiaTheme="minorEastAsia"/>
        </w:rPr>
      </w:pPr>
      <w:r>
        <w:rPr>
          <w:rFonts w:hint="eastAsia"/>
          <w:sz w:val="24"/>
          <w:szCs w:val="24"/>
        </w:rPr>
        <w:t>核心代码如下：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0"/>
      </w:tblGrid>
      <w:tr w14:paraId="62BC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tcPr>
          <w:p w14:paraId="4B815D48">
            <w:pPr>
              <w:pStyle w:val="6"/>
              <w:spacing w:after="0" w:line="300" w:lineRule="auto"/>
              <w:ind w:left="0" w:leftChars="0" w:right="1470"/>
              <w:jc w:val="left"/>
              <w:rPr>
                <w:rFonts w:hint="eastAsia" w:asciiTheme="minorEastAsia" w:hAnsiTheme="minorEastAsia" w:eastAsiaTheme="minorEastAsia"/>
              </w:rPr>
            </w:pPr>
            <w:r>
              <w:rPr>
                <w:rFonts w:hint="eastAsia"/>
              </w:rPr>
              <w:t xml:space="preserve">    </w:t>
            </w:r>
            <w:r>
              <w:rPr>
                <w:rFonts w:hint="eastAsia" w:asciiTheme="minorEastAsia" w:hAnsiTheme="minorEastAsia" w:eastAsiaTheme="minorEastAsia"/>
              </w:rPr>
              <w:t>@PostMapping("/save")</w:t>
            </w:r>
          </w:p>
          <w:p w14:paraId="3CE46BCC">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public ResponseObject add(HttpServletRequest request, @RequestBody ActiveStudent activeStudent) {</w:t>
            </w:r>
          </w:p>
          <w:p w14:paraId="22084661">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String token = request.getHeader("Access-Token");</w:t>
            </w:r>
          </w:p>
          <w:p w14:paraId="3280C5D7">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LambdaQueryWrapper&lt;ActiveStudent&gt; lq = new LambdaQueryWrapper&lt;&gt;();</w:t>
            </w:r>
          </w:p>
          <w:p w14:paraId="11329157">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lq.eq(ActiveStudent::getStudentId,token);</w:t>
            </w:r>
          </w:p>
          <w:p w14:paraId="5BFE6DFA">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lq.eq(ActiveStudent::getActiveId,activeStudent.getActiveId());</w:t>
            </w:r>
          </w:p>
          <w:p w14:paraId="4ACDF293">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ActiveStudent byId = activeStudentService.getOne(lq);</w:t>
            </w:r>
          </w:p>
          <w:p w14:paraId="59DFDAAD">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if (byId != null){</w:t>
            </w:r>
          </w:p>
          <w:p w14:paraId="7BD5008D">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return getFailureResult(0,"已报名，请勿重复提交！");</w:t>
            </w:r>
          </w:p>
          <w:p w14:paraId="35831C08">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w:t>
            </w:r>
          </w:p>
          <w:p w14:paraId="01D72DA9">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SysRepairLog one = sysRepairLogService.getById(activeStudent.getActiveId());</w:t>
            </w:r>
          </w:p>
          <w:p w14:paraId="36FF5C33">
            <w:pPr>
              <w:pStyle w:val="6"/>
              <w:spacing w:after="0" w:line="300" w:lineRule="auto"/>
              <w:ind w:left="0" w:leftChars="0" w:right="1470"/>
              <w:jc w:val="left"/>
              <w:rPr>
                <w:rFonts w:hint="eastAsia" w:asciiTheme="minorEastAsia" w:hAnsiTheme="minorEastAsia" w:eastAsiaTheme="minorEastAsia"/>
              </w:rPr>
            </w:pPr>
          </w:p>
          <w:p w14:paraId="7D80E605">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LambdaQueryWrapper&lt;ActiveStudent&gt; logLambdaQueryWrapper = new LambdaQueryWrapper&lt;&gt;();</w:t>
            </w:r>
          </w:p>
          <w:p w14:paraId="55054853">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logLambdaQueryWrapper.eq(ActiveStudent::getActiveId, activeStudent.getActiveId());</w:t>
            </w:r>
          </w:p>
          <w:p w14:paraId="46B47164">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long count = activeStudentService.count(logLambdaQueryWrapper);</w:t>
            </w:r>
          </w:p>
          <w:p w14:paraId="136EEFFC">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if (one.getCapacityNum()&lt;=count){</w:t>
            </w:r>
          </w:p>
          <w:p w14:paraId="21F9442E">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return getFailureResult(0,"人数已满，报名失败！");</w:t>
            </w:r>
          </w:p>
          <w:p w14:paraId="72B963F0">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w:t>
            </w:r>
          </w:p>
          <w:p w14:paraId="4D3BD61D">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activeStudent.setStudentId(token);</w:t>
            </w:r>
          </w:p>
          <w:p w14:paraId="0B91EDFB">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if(activeStudentService.save(activeStudent)){</w:t>
            </w:r>
          </w:p>
          <w:p w14:paraId="786368AF">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return getSuccessResult(activeStudent);</w:t>
            </w:r>
          </w:p>
          <w:p w14:paraId="18B3EBC0">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w:t>
            </w:r>
          </w:p>
          <w:p w14:paraId="4967E710">
            <w:pPr>
              <w:pStyle w:val="6"/>
              <w:spacing w:after="0" w:line="300" w:lineRule="auto"/>
              <w:ind w:left="0" w:leftChars="0" w:right="1470"/>
              <w:jc w:val="left"/>
              <w:rPr>
                <w:rFonts w:hint="eastAsia" w:asciiTheme="minorEastAsia" w:hAnsiTheme="minorEastAsia" w:eastAsiaTheme="minorEastAsia"/>
              </w:rPr>
            </w:pPr>
            <w:r>
              <w:rPr>
                <w:rFonts w:hint="eastAsia" w:asciiTheme="minorEastAsia" w:hAnsiTheme="minorEastAsia" w:eastAsiaTheme="minorEastAsia"/>
              </w:rPr>
              <w:t xml:space="preserve">        return getFailureResult(0,"操作失败");</w:t>
            </w:r>
          </w:p>
          <w:p w14:paraId="32182123">
            <w:pPr>
              <w:pStyle w:val="6"/>
              <w:spacing w:after="0" w:line="300" w:lineRule="auto"/>
              <w:ind w:left="0" w:leftChars="0" w:right="1470"/>
              <w:jc w:val="left"/>
            </w:pPr>
            <w:r>
              <w:rPr>
                <w:rFonts w:hint="eastAsia" w:asciiTheme="minorEastAsia" w:hAnsiTheme="minorEastAsia" w:eastAsiaTheme="minorEastAsia"/>
              </w:rPr>
              <w:t xml:space="preserve">    }</w:t>
            </w:r>
          </w:p>
        </w:tc>
      </w:tr>
    </w:tbl>
    <w:p w14:paraId="62F5CCE1">
      <w:pPr>
        <w:spacing w:line="300" w:lineRule="auto"/>
        <w:ind w:firstLine="480" w:firstLineChars="200"/>
        <w:rPr>
          <w:rFonts w:hint="eastAsia" w:ascii="宋体" w:hAnsi="宋体" w:cs="宋体"/>
          <w:sz w:val="24"/>
          <w:szCs w:val="24"/>
        </w:rPr>
      </w:pPr>
      <w:r>
        <w:rPr>
          <w:rFonts w:hint="eastAsia" w:ascii="宋体" w:hAnsi="宋体" w:cs="宋体"/>
          <w:sz w:val="24"/>
          <w:szCs w:val="24"/>
        </w:rPr>
        <w:t>活动报名页面如图5-14所示：</w:t>
      </w:r>
    </w:p>
    <w:p w14:paraId="0AC1BF1D">
      <w:pPr>
        <w:spacing w:line="300" w:lineRule="auto"/>
        <w:jc w:val="center"/>
        <w:rPr>
          <w:rFonts w:hint="eastAsia" w:ascii="宋体" w:hAnsi="宋体" w:cs="宋体"/>
          <w:sz w:val="24"/>
          <w:szCs w:val="24"/>
        </w:rPr>
      </w:pPr>
      <w:r>
        <w:rPr>
          <w:rFonts w:hint="eastAsia" w:ascii="宋体" w:hAnsi="宋体" w:cs="宋体"/>
          <w:sz w:val="24"/>
          <w:szCs w:val="24"/>
        </w:rPr>
        <w:drawing>
          <wp:inline distT="0" distB="0" distL="114300" distR="114300">
            <wp:extent cx="2530475" cy="5318125"/>
            <wp:effectExtent l="0" t="0" r="3175" b="6350"/>
            <wp:docPr id="15" name="图片 15" descr="4d3aaf3f2bd540f01c538c582db52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d3aaf3f2bd540f01c538c582db52a7d"/>
                    <pic:cNvPicPr>
                      <a:picLocks noChangeAspect="1"/>
                    </pic:cNvPicPr>
                  </pic:nvPicPr>
                  <pic:blipFill>
                    <a:blip r:embed="rId35"/>
                    <a:stretch>
                      <a:fillRect/>
                    </a:stretch>
                  </pic:blipFill>
                  <pic:spPr>
                    <a:xfrm>
                      <a:off x="0" y="0"/>
                      <a:ext cx="2530475" cy="5318125"/>
                    </a:xfrm>
                    <a:prstGeom prst="rect">
                      <a:avLst/>
                    </a:prstGeom>
                  </pic:spPr>
                </pic:pic>
              </a:graphicData>
            </a:graphic>
          </wp:inline>
        </w:drawing>
      </w:r>
      <w:r>
        <w:rPr>
          <w:rFonts w:hint="eastAsia" w:ascii="宋体" w:hAnsi="宋体" w:cs="宋体"/>
          <w:sz w:val="24"/>
          <w:szCs w:val="24"/>
        </w:rPr>
        <w:t xml:space="preserve">   </w:t>
      </w:r>
      <w:r>
        <w:drawing>
          <wp:inline distT="0" distB="0" distL="114300" distR="114300">
            <wp:extent cx="2493645" cy="5323205"/>
            <wp:effectExtent l="0" t="0" r="1905" b="127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36"/>
                    <a:stretch>
                      <a:fillRect/>
                    </a:stretch>
                  </pic:blipFill>
                  <pic:spPr>
                    <a:xfrm>
                      <a:off x="0" y="0"/>
                      <a:ext cx="2493645" cy="5323205"/>
                    </a:xfrm>
                    <a:prstGeom prst="rect">
                      <a:avLst/>
                    </a:prstGeom>
                    <a:noFill/>
                    <a:ln>
                      <a:noFill/>
                    </a:ln>
                  </pic:spPr>
                </pic:pic>
              </a:graphicData>
            </a:graphic>
          </wp:inline>
        </w:drawing>
      </w:r>
    </w:p>
    <w:p w14:paraId="45CD7A2D">
      <w:pPr>
        <w:pStyle w:val="30"/>
        <w:spacing w:line="300" w:lineRule="auto"/>
        <w:rPr>
          <w:rFonts w:hint="eastAsia" w:asciiTheme="minorEastAsia" w:hAnsiTheme="minorEastAsia" w:eastAsiaTheme="minorEastAsia"/>
        </w:rPr>
      </w:pPr>
      <w:r>
        <w:rPr>
          <w:rFonts w:hint="eastAsia" w:asciiTheme="minorEastAsia" w:hAnsiTheme="minorEastAsia" w:eastAsiaTheme="minorEastAsia"/>
        </w:rPr>
        <w:t>图5-14</w:t>
      </w:r>
      <w:r>
        <w:rPr>
          <w:rFonts w:asciiTheme="minorEastAsia" w:hAnsiTheme="minorEastAsia" w:eastAsiaTheme="minorEastAsia"/>
        </w:rPr>
        <w:t xml:space="preserve"> </w:t>
      </w:r>
      <w:r>
        <w:rPr>
          <w:rFonts w:hint="eastAsia" w:asciiTheme="minorEastAsia" w:hAnsiTheme="minorEastAsia" w:eastAsiaTheme="minorEastAsia"/>
        </w:rPr>
        <w:t>活动报名页面</w:t>
      </w:r>
    </w:p>
    <w:p w14:paraId="76D4E47D">
      <w:pPr>
        <w:pStyle w:val="3"/>
        <w:numPr>
          <w:ilvl w:val="1"/>
          <w:numId w:val="0"/>
        </w:numPr>
        <w:spacing w:before="0" w:after="0" w:line="300" w:lineRule="auto"/>
        <w:ind w:firstLine="600" w:firstLineChars="200"/>
        <w:rPr>
          <w:rFonts w:hint="eastAsia" w:ascii="黑体" w:hAnsi="黑体" w:cs="黑体"/>
          <w:b w:val="0"/>
          <w:bCs/>
          <w:sz w:val="30"/>
          <w:szCs w:val="30"/>
        </w:rPr>
      </w:pPr>
      <w:bookmarkStart w:id="98" w:name="_Toc24216"/>
      <w:r>
        <w:rPr>
          <w:rFonts w:ascii="黑体" w:hAnsi="黑体" w:cs="黑体"/>
          <w:b w:val="0"/>
          <w:bCs/>
          <w:sz w:val="30"/>
          <w:szCs w:val="30"/>
        </w:rPr>
        <w:t>5.5</w:t>
      </w:r>
      <w:r>
        <w:rPr>
          <w:rFonts w:hint="eastAsia" w:ascii="黑体" w:hAnsi="黑体" w:cs="黑体"/>
          <w:b w:val="0"/>
          <w:bCs/>
          <w:sz w:val="30"/>
          <w:szCs w:val="30"/>
        </w:rPr>
        <w:t>活动签到功能的设计与实现</w:t>
      </w:r>
      <w:bookmarkEnd w:id="98"/>
    </w:p>
    <w:p w14:paraId="604E8EF0">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5.5.1 活动签到功能流程设计</w:t>
      </w:r>
    </w:p>
    <w:p w14:paraId="40CE6D05">
      <w:pPr>
        <w:pStyle w:val="24"/>
        <w:ind w:firstLine="480" w:firstLineChars="200"/>
        <w:rPr>
          <w:rFonts w:hint="eastAsia" w:ascii="宋体" w:hAnsi="宋体" w:cs="宋体"/>
        </w:rPr>
      </w:pPr>
      <w:r>
        <w:rPr>
          <w:rFonts w:hint="eastAsia" w:ascii="宋体" w:hAnsi="宋体" w:cs="宋体"/>
        </w:rPr>
        <w:t>签到功能分为院级管理员发起签到和学生上传图片签到。院级管理员发起签到是在前端页面点击签到，选择签到时间后发起签到。活动确定签到时间后，学生端参加该活动的学生会有对应的活动签到，在规定时间内，学生点击签到上传图片即可签到成功。学生活动签到流程图如图5-15所示。</w:t>
      </w:r>
    </w:p>
    <w:p w14:paraId="4A393EDE">
      <w:pPr>
        <w:pStyle w:val="24"/>
        <w:ind w:firstLine="480" w:firstLineChars="200"/>
        <w:jc w:val="center"/>
      </w:pPr>
      <w:r>
        <w:drawing>
          <wp:inline distT="0" distB="0" distL="114300" distR="114300">
            <wp:extent cx="3333750" cy="4593590"/>
            <wp:effectExtent l="0" t="0" r="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7"/>
                    <a:stretch>
                      <a:fillRect/>
                    </a:stretch>
                  </pic:blipFill>
                  <pic:spPr>
                    <a:xfrm>
                      <a:off x="0" y="0"/>
                      <a:ext cx="3333750" cy="4593590"/>
                    </a:xfrm>
                    <a:prstGeom prst="rect">
                      <a:avLst/>
                    </a:prstGeom>
                    <a:noFill/>
                    <a:ln>
                      <a:noFill/>
                    </a:ln>
                  </pic:spPr>
                </pic:pic>
              </a:graphicData>
            </a:graphic>
          </wp:inline>
        </w:drawing>
      </w:r>
    </w:p>
    <w:p w14:paraId="112DB3A0">
      <w:pPr>
        <w:pStyle w:val="24"/>
        <w:ind w:firstLine="420" w:firstLineChars="200"/>
        <w:jc w:val="center"/>
        <w:rPr>
          <w:sz w:val="21"/>
          <w:szCs w:val="21"/>
        </w:rPr>
      </w:pPr>
      <w:r>
        <w:rPr>
          <w:rFonts w:hint="eastAsia" w:asciiTheme="minorEastAsia" w:hAnsiTheme="minorEastAsia" w:eastAsiaTheme="minorEastAsia"/>
          <w:sz w:val="21"/>
          <w:szCs w:val="21"/>
        </w:rPr>
        <w:t>图5-15</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 xml:space="preserve">学生活动签到流程图 </w:t>
      </w:r>
    </w:p>
    <w:p w14:paraId="2150C6F6">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5.5.2 活动签到功能实现</w:t>
      </w:r>
    </w:p>
    <w:p w14:paraId="32ED89EF">
      <w:pPr>
        <w:spacing w:line="300" w:lineRule="auto"/>
        <w:ind w:firstLine="480" w:firstLineChars="200"/>
        <w:rPr>
          <w:rFonts w:hint="eastAsia" w:ascii="宋体" w:hAnsi="宋体" w:cs="宋体"/>
          <w:sz w:val="24"/>
          <w:szCs w:val="24"/>
          <w:shd w:val="clear" w:color="auto" w:fill="FFFFFF"/>
        </w:rPr>
      </w:pPr>
      <w:r>
        <w:rPr>
          <w:rFonts w:hint="eastAsia"/>
          <w:sz w:val="24"/>
          <w:szCs w:val="24"/>
        </w:rPr>
        <w:t>活动签到能保证活动的正常进行。</w:t>
      </w:r>
      <w:r>
        <w:rPr>
          <w:rFonts w:hint="eastAsia" w:ascii="宋体" w:hAnsi="宋体" w:cs="宋体"/>
          <w:sz w:val="24"/>
          <w:szCs w:val="24"/>
          <w:shd w:val="clear" w:color="auto" w:fill="FFFFFF"/>
        </w:rPr>
        <w:t>学生在前端上传签到图片进行签到，后端ClientActiveController中的update方法接收该请求。之后，通过ActiveStudentService调用ActiveStudentDao来更新数据库中的签到数据，从而实现签到功能。学生活动签到时序图如5-16所示，学生活动签到类图如5-17所示：</w:t>
      </w:r>
    </w:p>
    <w:p w14:paraId="5DD16300">
      <w:pPr>
        <w:pStyle w:val="30"/>
        <w:spacing w:line="300" w:lineRule="auto"/>
      </w:pPr>
      <w:r>
        <w:drawing>
          <wp:inline distT="0" distB="0" distL="114300" distR="114300">
            <wp:extent cx="5933440" cy="1206500"/>
            <wp:effectExtent l="0" t="0" r="635" b="3175"/>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38"/>
                    <a:stretch>
                      <a:fillRect/>
                    </a:stretch>
                  </pic:blipFill>
                  <pic:spPr>
                    <a:xfrm>
                      <a:off x="0" y="0"/>
                      <a:ext cx="5933440" cy="1206500"/>
                    </a:xfrm>
                    <a:prstGeom prst="rect">
                      <a:avLst/>
                    </a:prstGeom>
                    <a:noFill/>
                    <a:ln>
                      <a:noFill/>
                    </a:ln>
                  </pic:spPr>
                </pic:pic>
              </a:graphicData>
            </a:graphic>
          </wp:inline>
        </w:drawing>
      </w:r>
    </w:p>
    <w:p w14:paraId="44CFD449">
      <w:pPr>
        <w:pStyle w:val="30"/>
        <w:spacing w:line="300" w:lineRule="auto"/>
      </w:pPr>
      <w:r>
        <w:rPr>
          <w:rFonts w:hint="eastAsia" w:asciiTheme="minorEastAsia" w:hAnsiTheme="minorEastAsia" w:eastAsiaTheme="minorEastAsia"/>
        </w:rPr>
        <w:t>图5-16</w:t>
      </w:r>
      <w:r>
        <w:rPr>
          <w:rFonts w:asciiTheme="minorEastAsia" w:hAnsiTheme="minorEastAsia" w:eastAsiaTheme="minorEastAsia"/>
        </w:rPr>
        <w:t xml:space="preserve"> </w:t>
      </w:r>
      <w:r>
        <w:rPr>
          <w:rFonts w:hint="eastAsia" w:asciiTheme="minorEastAsia" w:hAnsiTheme="minorEastAsia" w:eastAsiaTheme="minorEastAsia"/>
        </w:rPr>
        <w:t>学生活动签到时序图</w:t>
      </w:r>
    </w:p>
    <w:p w14:paraId="740FD3D3">
      <w:pPr>
        <w:pStyle w:val="24"/>
        <w:rPr>
          <w:rFonts w:hint="eastAsia" w:ascii="宋体" w:hAnsi="宋体" w:cs="宋体"/>
          <w:szCs w:val="24"/>
          <w:shd w:val="clear" w:color="auto" w:fill="FFFFFF"/>
        </w:rPr>
      </w:pPr>
      <w:r>
        <w:drawing>
          <wp:inline distT="0" distB="0" distL="114300" distR="114300">
            <wp:extent cx="5734685" cy="3164205"/>
            <wp:effectExtent l="0" t="0" r="8890" b="762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4"/>
                    <a:stretch>
                      <a:fillRect/>
                    </a:stretch>
                  </pic:blipFill>
                  <pic:spPr>
                    <a:xfrm>
                      <a:off x="0" y="0"/>
                      <a:ext cx="5734685" cy="3164205"/>
                    </a:xfrm>
                    <a:prstGeom prst="rect">
                      <a:avLst/>
                    </a:prstGeom>
                    <a:noFill/>
                    <a:ln>
                      <a:noFill/>
                    </a:ln>
                  </pic:spPr>
                </pic:pic>
              </a:graphicData>
            </a:graphic>
          </wp:inline>
        </w:drawing>
      </w:r>
    </w:p>
    <w:p w14:paraId="1E3E47A8">
      <w:pPr>
        <w:pStyle w:val="30"/>
        <w:spacing w:line="300" w:lineRule="auto"/>
        <w:rPr>
          <w:rFonts w:hint="eastAsia" w:ascii="宋体" w:hAnsi="宋体" w:cs="宋体"/>
          <w:sz w:val="24"/>
          <w:szCs w:val="24"/>
          <w:shd w:val="clear" w:color="auto" w:fill="FFFFFF"/>
        </w:rPr>
      </w:pPr>
      <w:r>
        <w:rPr>
          <w:rFonts w:hint="eastAsia" w:asciiTheme="minorEastAsia" w:hAnsiTheme="minorEastAsia" w:eastAsiaTheme="minorEastAsia"/>
        </w:rPr>
        <w:t>图5-17</w:t>
      </w:r>
      <w:r>
        <w:rPr>
          <w:rFonts w:asciiTheme="minorEastAsia" w:hAnsiTheme="minorEastAsia" w:eastAsiaTheme="minorEastAsia"/>
        </w:rPr>
        <w:t xml:space="preserve"> </w:t>
      </w:r>
      <w:r>
        <w:rPr>
          <w:rFonts w:hint="eastAsia" w:asciiTheme="minorEastAsia" w:hAnsiTheme="minorEastAsia" w:eastAsiaTheme="minorEastAsia"/>
        </w:rPr>
        <w:t>学生活动签到类图</w:t>
      </w:r>
    </w:p>
    <w:p w14:paraId="564FB133">
      <w:pPr>
        <w:pStyle w:val="30"/>
        <w:spacing w:line="300" w:lineRule="auto"/>
        <w:ind w:firstLine="480" w:firstLineChars="200"/>
        <w:jc w:val="both"/>
        <w:rPr>
          <w:rFonts w:hint="eastAsia" w:ascii="宋体" w:hAnsi="宋体" w:cs="宋体"/>
          <w:sz w:val="24"/>
          <w:szCs w:val="24"/>
        </w:rPr>
      </w:pPr>
      <w:r>
        <w:rPr>
          <w:rFonts w:hint="eastAsia" w:ascii="宋体" w:hAnsi="宋体" w:cs="宋体"/>
          <w:sz w:val="24"/>
          <w:szCs w:val="24"/>
        </w:rPr>
        <w:t>关键代码如下：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0"/>
      </w:tblGrid>
      <w:tr w14:paraId="3EC9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0" w:type="dxa"/>
          </w:tcPr>
          <w:p w14:paraId="4A4DE212">
            <w:pPr>
              <w:pStyle w:val="6"/>
              <w:spacing w:after="0" w:line="300" w:lineRule="auto"/>
              <w:ind w:left="0" w:leftChars="0" w:right="1470" w:firstLine="420" w:firstLineChars="200"/>
              <w:jc w:val="left"/>
              <w:rPr>
                <w:rFonts w:hint="eastAsia" w:ascii="宋体" w:hAnsi="宋体" w:cs="宋体"/>
              </w:rPr>
            </w:pPr>
            <w:r>
              <w:rPr>
                <w:rFonts w:hint="eastAsia" w:ascii="宋体" w:hAnsi="宋体" w:cs="宋体"/>
              </w:rPr>
              <w:t>@PutMapping("/update")</w:t>
            </w:r>
          </w:p>
          <w:p w14:paraId="28E69FA3">
            <w:pPr>
              <w:pStyle w:val="6"/>
              <w:spacing w:after="0" w:line="300" w:lineRule="auto"/>
              <w:ind w:left="420" w:leftChars="0" w:right="1470" w:hanging="420" w:hangingChars="200"/>
              <w:jc w:val="left"/>
              <w:rPr>
                <w:rFonts w:hint="eastAsia" w:ascii="宋体" w:hAnsi="宋体" w:cs="宋体"/>
              </w:rPr>
            </w:pPr>
            <w:r>
              <w:rPr>
                <w:rFonts w:hint="eastAsia" w:ascii="宋体" w:hAnsi="宋体" w:cs="宋体"/>
              </w:rPr>
              <w:t xml:space="preserve">      public ResponseObject update(HttpServletRequest request, @RequestBody ActiveStudent activeStudent) {</w:t>
            </w:r>
          </w:p>
          <w:p w14:paraId="3286F48D">
            <w:pPr>
              <w:pStyle w:val="6"/>
              <w:spacing w:after="0" w:line="300" w:lineRule="auto"/>
              <w:ind w:left="0" w:leftChars="0" w:right="1470"/>
              <w:jc w:val="left"/>
              <w:rPr>
                <w:rFonts w:hint="eastAsia" w:ascii="宋体" w:hAnsi="宋体" w:cs="宋体"/>
              </w:rPr>
            </w:pPr>
            <w:r>
              <w:rPr>
                <w:rFonts w:hint="eastAsia" w:ascii="宋体" w:hAnsi="宋体" w:cs="宋体"/>
              </w:rPr>
              <w:t xml:space="preserve">          String token = request.getHeader("Access-Token");</w:t>
            </w:r>
          </w:p>
          <w:p w14:paraId="7E6091DF">
            <w:pPr>
              <w:pStyle w:val="6"/>
              <w:spacing w:after="0" w:line="300" w:lineRule="auto"/>
              <w:ind w:left="0" w:leftChars="0" w:right="1470"/>
              <w:jc w:val="left"/>
              <w:rPr>
                <w:rFonts w:hint="eastAsia" w:ascii="宋体" w:hAnsi="宋体" w:cs="宋体"/>
              </w:rPr>
            </w:pPr>
            <w:r>
              <w:rPr>
                <w:rFonts w:hint="eastAsia" w:ascii="宋体" w:hAnsi="宋体" w:cs="宋体"/>
              </w:rPr>
              <w:t xml:space="preserve">          if(activeStudentService.updateById(activeStudent)){</w:t>
            </w:r>
          </w:p>
          <w:p w14:paraId="59C9113F">
            <w:pPr>
              <w:pStyle w:val="6"/>
              <w:spacing w:after="0" w:line="300" w:lineRule="auto"/>
              <w:ind w:left="0" w:leftChars="0" w:right="1470"/>
              <w:jc w:val="left"/>
              <w:rPr>
                <w:rFonts w:hint="eastAsia" w:ascii="宋体" w:hAnsi="宋体" w:cs="宋体"/>
              </w:rPr>
            </w:pPr>
            <w:r>
              <w:rPr>
                <w:rFonts w:hint="eastAsia" w:ascii="宋体" w:hAnsi="宋体" w:cs="宋体"/>
              </w:rPr>
              <w:t xml:space="preserve">              return getSuccessResult(activeStudent);</w:t>
            </w:r>
          </w:p>
          <w:p w14:paraId="11A773D5">
            <w:pPr>
              <w:pStyle w:val="6"/>
              <w:spacing w:after="0" w:line="300" w:lineRule="auto"/>
              <w:ind w:left="0" w:leftChars="0" w:right="1470"/>
              <w:jc w:val="left"/>
              <w:rPr>
                <w:rFonts w:hint="eastAsia" w:ascii="宋体" w:hAnsi="宋体" w:cs="宋体"/>
              </w:rPr>
            </w:pPr>
            <w:r>
              <w:rPr>
                <w:rFonts w:hint="eastAsia" w:ascii="宋体" w:hAnsi="宋体" w:cs="宋体"/>
              </w:rPr>
              <w:t xml:space="preserve">          }</w:t>
            </w:r>
          </w:p>
          <w:p w14:paraId="601372F7">
            <w:pPr>
              <w:pStyle w:val="6"/>
              <w:spacing w:after="0" w:line="300" w:lineRule="auto"/>
              <w:ind w:left="0" w:leftChars="0" w:right="1470"/>
              <w:jc w:val="left"/>
              <w:rPr>
                <w:rFonts w:hint="eastAsia" w:ascii="宋体" w:hAnsi="宋体" w:cs="宋体"/>
              </w:rPr>
            </w:pPr>
            <w:r>
              <w:rPr>
                <w:rFonts w:hint="eastAsia" w:ascii="宋体" w:hAnsi="宋体" w:cs="宋体"/>
              </w:rPr>
              <w:t xml:space="preserve">          return getFailureResult(0,"操作失败");</w:t>
            </w:r>
          </w:p>
          <w:p w14:paraId="652E5D99">
            <w:pPr>
              <w:pStyle w:val="6"/>
              <w:spacing w:after="0" w:line="300" w:lineRule="auto"/>
              <w:ind w:left="0" w:leftChars="0" w:right="1470"/>
              <w:jc w:val="left"/>
            </w:pPr>
            <w:r>
              <w:rPr>
                <w:rFonts w:hint="eastAsia" w:ascii="宋体" w:hAnsi="宋体" w:cs="宋体"/>
              </w:rPr>
              <w:t xml:space="preserve">      }</w:t>
            </w:r>
          </w:p>
        </w:tc>
      </w:tr>
    </w:tbl>
    <w:p w14:paraId="56CD245C">
      <w:pPr>
        <w:spacing w:line="300" w:lineRule="auto"/>
        <w:ind w:firstLine="480" w:firstLineChars="200"/>
        <w:rPr>
          <w:rFonts w:hint="eastAsia" w:ascii="黑体" w:hAnsi="黑体"/>
          <w:bCs/>
          <w:sz w:val="24"/>
          <w:szCs w:val="24"/>
        </w:rPr>
      </w:pPr>
      <w:r>
        <w:rPr>
          <w:rFonts w:hint="eastAsia"/>
          <w:sz w:val="24"/>
          <w:szCs w:val="24"/>
        </w:rPr>
        <w:t>下面分别展示院级管理员发起签到的效果图和学生签到的界面图。院级管理员发起活动签到页面如图</w:t>
      </w:r>
      <w:r>
        <w:rPr>
          <w:rFonts w:hint="eastAsia" w:ascii="宋体" w:hAnsi="宋体" w:cs="宋体"/>
          <w:sz w:val="24"/>
          <w:szCs w:val="24"/>
        </w:rPr>
        <w:t>5-18、5-19所示。</w:t>
      </w:r>
    </w:p>
    <w:p w14:paraId="16F8CD11">
      <w:pPr>
        <w:pStyle w:val="24"/>
        <w:jc w:val="center"/>
      </w:pPr>
      <w:r>
        <w:drawing>
          <wp:inline distT="0" distB="0" distL="114300" distR="114300">
            <wp:extent cx="5927725" cy="3244850"/>
            <wp:effectExtent l="0" t="0" r="6350" b="3175"/>
            <wp:docPr id="21" name="图片 21" descr="2e7337c80175e4cfd48007aef143c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e7337c80175e4cfd48007aef143c866"/>
                    <pic:cNvPicPr>
                      <a:picLocks noChangeAspect="1"/>
                    </pic:cNvPicPr>
                  </pic:nvPicPr>
                  <pic:blipFill>
                    <a:blip r:embed="rId39"/>
                    <a:stretch>
                      <a:fillRect/>
                    </a:stretch>
                  </pic:blipFill>
                  <pic:spPr>
                    <a:xfrm>
                      <a:off x="0" y="0"/>
                      <a:ext cx="5927725" cy="3244850"/>
                    </a:xfrm>
                    <a:prstGeom prst="rect">
                      <a:avLst/>
                    </a:prstGeom>
                  </pic:spPr>
                </pic:pic>
              </a:graphicData>
            </a:graphic>
          </wp:inline>
        </w:drawing>
      </w:r>
    </w:p>
    <w:p w14:paraId="61DFD160">
      <w:pPr>
        <w:pStyle w:val="30"/>
        <w:spacing w:line="300" w:lineRule="auto"/>
        <w:ind w:left="1470" w:right="1470"/>
        <w:rPr>
          <w:sz w:val="24"/>
          <w:szCs w:val="24"/>
        </w:rPr>
      </w:pPr>
      <w:r>
        <w:rPr>
          <w:rFonts w:hint="eastAsia" w:asciiTheme="minorEastAsia" w:hAnsiTheme="minorEastAsia" w:eastAsiaTheme="minorEastAsia"/>
        </w:rPr>
        <w:t>图5-18</w:t>
      </w:r>
      <w:r>
        <w:rPr>
          <w:rFonts w:asciiTheme="minorEastAsia" w:hAnsiTheme="minorEastAsia" w:eastAsiaTheme="minorEastAsia"/>
        </w:rPr>
        <w:t xml:space="preserve"> </w:t>
      </w:r>
      <w:r>
        <w:rPr>
          <w:rFonts w:hint="eastAsia" w:asciiTheme="minorEastAsia" w:hAnsiTheme="minorEastAsia" w:eastAsiaTheme="minorEastAsia"/>
        </w:rPr>
        <w:t>发起活动签到页面（a）</w:t>
      </w:r>
    </w:p>
    <w:p w14:paraId="627045A9">
      <w:pPr>
        <w:pStyle w:val="30"/>
        <w:ind w:right="1470"/>
        <w:jc w:val="both"/>
        <w:rPr>
          <w:sz w:val="24"/>
          <w:szCs w:val="24"/>
        </w:rPr>
      </w:pPr>
      <w:r>
        <w:rPr>
          <w:sz w:val="24"/>
          <w:szCs w:val="24"/>
        </w:rPr>
        <w:drawing>
          <wp:inline distT="0" distB="0" distL="114300" distR="114300">
            <wp:extent cx="5938520" cy="3255645"/>
            <wp:effectExtent l="0" t="0" r="5080" b="1905"/>
            <wp:docPr id="22" name="图片 22" descr="a16dcb28f431829ba32437b03a55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16dcb28f431829ba32437b03a554800"/>
                    <pic:cNvPicPr>
                      <a:picLocks noChangeAspect="1"/>
                    </pic:cNvPicPr>
                  </pic:nvPicPr>
                  <pic:blipFill>
                    <a:blip r:embed="rId40"/>
                    <a:stretch>
                      <a:fillRect/>
                    </a:stretch>
                  </pic:blipFill>
                  <pic:spPr>
                    <a:xfrm>
                      <a:off x="0" y="0"/>
                      <a:ext cx="5938520" cy="3255645"/>
                    </a:xfrm>
                    <a:prstGeom prst="rect">
                      <a:avLst/>
                    </a:prstGeom>
                  </pic:spPr>
                </pic:pic>
              </a:graphicData>
            </a:graphic>
          </wp:inline>
        </w:drawing>
      </w:r>
    </w:p>
    <w:p w14:paraId="082D52EB">
      <w:pPr>
        <w:pStyle w:val="30"/>
        <w:spacing w:line="300" w:lineRule="auto"/>
        <w:ind w:left="1470" w:right="1470"/>
        <w:rPr>
          <w:rFonts w:hint="eastAsia" w:asciiTheme="minorEastAsia" w:hAnsiTheme="minorEastAsia" w:eastAsiaTheme="minorEastAsia"/>
        </w:rPr>
      </w:pPr>
      <w:r>
        <w:rPr>
          <w:rFonts w:hint="eastAsia" w:asciiTheme="minorEastAsia" w:hAnsiTheme="minorEastAsia" w:eastAsiaTheme="minorEastAsia"/>
        </w:rPr>
        <w:t>图5-19</w:t>
      </w:r>
      <w:r>
        <w:rPr>
          <w:rFonts w:asciiTheme="minorEastAsia" w:hAnsiTheme="minorEastAsia" w:eastAsiaTheme="minorEastAsia"/>
        </w:rPr>
        <w:t xml:space="preserve"> </w:t>
      </w:r>
      <w:r>
        <w:rPr>
          <w:rFonts w:hint="eastAsia" w:asciiTheme="minorEastAsia" w:hAnsiTheme="minorEastAsia" w:eastAsiaTheme="minorEastAsia"/>
        </w:rPr>
        <w:t>发起活动签到页面（b）</w:t>
      </w:r>
    </w:p>
    <w:p w14:paraId="4DD2B1C6">
      <w:pPr>
        <w:pStyle w:val="24"/>
        <w:ind w:firstLine="480" w:firstLineChars="200"/>
        <w:jc w:val="both"/>
      </w:pPr>
      <w:r>
        <w:rPr>
          <w:rFonts w:hint="eastAsia"/>
        </w:rPr>
        <w:t>学生活动签到的页面如图</w:t>
      </w:r>
      <w:r>
        <w:rPr>
          <w:rFonts w:hint="eastAsia" w:ascii="宋体" w:hAnsi="宋体"/>
        </w:rPr>
        <w:t>5-20</w:t>
      </w:r>
      <w:r>
        <w:rPr>
          <w:rFonts w:hint="eastAsia"/>
        </w:rPr>
        <w:t>所示。</w:t>
      </w:r>
    </w:p>
    <w:p w14:paraId="26FADFCF">
      <w:pPr>
        <w:pStyle w:val="24"/>
        <w:jc w:val="both"/>
      </w:pPr>
      <w:r>
        <w:drawing>
          <wp:inline distT="0" distB="0" distL="114300" distR="114300">
            <wp:extent cx="1896745" cy="4104005"/>
            <wp:effectExtent l="0" t="0" r="8255" b="1270"/>
            <wp:docPr id="23" name="图片 23" descr="81535e510236eccf8f73594f9507d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1535e510236eccf8f73594f9507d953"/>
                    <pic:cNvPicPr>
                      <a:picLocks noChangeAspect="1"/>
                    </pic:cNvPicPr>
                  </pic:nvPicPr>
                  <pic:blipFill>
                    <a:blip r:embed="rId41"/>
                    <a:stretch>
                      <a:fillRect/>
                    </a:stretch>
                  </pic:blipFill>
                  <pic:spPr>
                    <a:xfrm>
                      <a:off x="0" y="0"/>
                      <a:ext cx="1896745" cy="4104005"/>
                    </a:xfrm>
                    <a:prstGeom prst="rect">
                      <a:avLst/>
                    </a:prstGeom>
                  </pic:spPr>
                </pic:pic>
              </a:graphicData>
            </a:graphic>
          </wp:inline>
        </w:drawing>
      </w:r>
      <w:r>
        <w:drawing>
          <wp:inline distT="0" distB="0" distL="114300" distR="114300">
            <wp:extent cx="1951990" cy="4104005"/>
            <wp:effectExtent l="0" t="0" r="635" b="1270"/>
            <wp:docPr id="24" name="图片 24" descr="ab7238a019c125ba819ca41e2794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b7238a019c125ba819ca41e27940290"/>
                    <pic:cNvPicPr>
                      <a:picLocks noChangeAspect="1"/>
                    </pic:cNvPicPr>
                  </pic:nvPicPr>
                  <pic:blipFill>
                    <a:blip r:embed="rId42"/>
                    <a:stretch>
                      <a:fillRect/>
                    </a:stretch>
                  </pic:blipFill>
                  <pic:spPr>
                    <a:xfrm>
                      <a:off x="0" y="0"/>
                      <a:ext cx="1951990" cy="4104005"/>
                    </a:xfrm>
                    <a:prstGeom prst="rect">
                      <a:avLst/>
                    </a:prstGeom>
                  </pic:spPr>
                </pic:pic>
              </a:graphicData>
            </a:graphic>
          </wp:inline>
        </w:drawing>
      </w:r>
      <w:r>
        <w:drawing>
          <wp:inline distT="0" distB="0" distL="114300" distR="114300">
            <wp:extent cx="1943100" cy="4104005"/>
            <wp:effectExtent l="0" t="0" r="0" b="1270"/>
            <wp:docPr id="25" name="图片 25" descr="8e73cb1844d23906b21c736335d12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e73cb1844d23906b21c736335d12f38"/>
                    <pic:cNvPicPr>
                      <a:picLocks noChangeAspect="1"/>
                    </pic:cNvPicPr>
                  </pic:nvPicPr>
                  <pic:blipFill>
                    <a:blip r:embed="rId43"/>
                    <a:stretch>
                      <a:fillRect/>
                    </a:stretch>
                  </pic:blipFill>
                  <pic:spPr>
                    <a:xfrm>
                      <a:off x="0" y="0"/>
                      <a:ext cx="1943100" cy="4104005"/>
                    </a:xfrm>
                    <a:prstGeom prst="rect">
                      <a:avLst/>
                    </a:prstGeom>
                  </pic:spPr>
                </pic:pic>
              </a:graphicData>
            </a:graphic>
          </wp:inline>
        </w:drawing>
      </w:r>
    </w:p>
    <w:p w14:paraId="0168CABD">
      <w:pPr>
        <w:pStyle w:val="30"/>
        <w:spacing w:line="300" w:lineRule="auto"/>
        <w:rPr>
          <w:sz w:val="24"/>
          <w:szCs w:val="24"/>
        </w:rPr>
      </w:pPr>
      <w:r>
        <w:rPr>
          <w:rFonts w:hint="eastAsia" w:asciiTheme="minorEastAsia" w:hAnsiTheme="minorEastAsia" w:eastAsiaTheme="minorEastAsia"/>
        </w:rPr>
        <w:t>图5-20</w:t>
      </w:r>
      <w:r>
        <w:rPr>
          <w:rFonts w:asciiTheme="minorEastAsia" w:hAnsiTheme="minorEastAsia" w:eastAsiaTheme="minorEastAsia"/>
        </w:rPr>
        <w:t xml:space="preserve"> </w:t>
      </w:r>
      <w:r>
        <w:rPr>
          <w:rFonts w:hint="eastAsia" w:asciiTheme="minorEastAsia" w:hAnsiTheme="minorEastAsia" w:eastAsiaTheme="minorEastAsia"/>
        </w:rPr>
        <w:t>学生活动签到页面</w:t>
      </w:r>
    </w:p>
    <w:p w14:paraId="2C367387">
      <w:pPr>
        <w:pStyle w:val="3"/>
        <w:spacing w:before="0" w:after="0" w:line="300" w:lineRule="auto"/>
        <w:ind w:firstLine="600" w:firstLineChars="200"/>
        <w:rPr>
          <w:rFonts w:hint="eastAsia" w:ascii="黑体" w:hAnsi="黑体" w:cs="黑体"/>
          <w:b w:val="0"/>
          <w:bCs/>
          <w:sz w:val="30"/>
          <w:szCs w:val="30"/>
        </w:rPr>
      </w:pPr>
      <w:bookmarkStart w:id="99" w:name="_Toc22554"/>
      <w:r>
        <w:rPr>
          <w:rFonts w:hint="eastAsia" w:ascii="黑体" w:hAnsi="黑体" w:cs="黑体"/>
          <w:b w:val="0"/>
          <w:bCs/>
          <w:sz w:val="30"/>
          <w:szCs w:val="30"/>
        </w:rPr>
        <w:t>5.6 本章小结</w:t>
      </w:r>
      <w:bookmarkEnd w:id="99"/>
    </w:p>
    <w:p w14:paraId="3FFAC4BB">
      <w:pPr>
        <w:pStyle w:val="24"/>
        <w:ind w:firstLine="480" w:firstLineChars="200"/>
        <w:jc w:val="both"/>
        <w:rPr>
          <w:rFonts w:hint="eastAsia" w:ascii="宋体" w:hAnsi="宋体" w:cs="宋体"/>
        </w:rPr>
      </w:pPr>
      <w:r>
        <w:rPr>
          <w:rFonts w:hint="eastAsia" w:ascii="宋体" w:hAnsi="宋体" w:cs="宋体"/>
        </w:rPr>
        <w:t>本章聚焦系统详细设计与实现，阐述主要功能是怎么设计与实现的。系统采用Spring Boot、Vue及uni-app实现前后端分离，运用分层设计模式，含展示、控制、业务、数据四层，以满足复杂功能需求。本章分别详述了活动申请、审核、报名和签到功能的实现过程，从流程设计到代码实现逐一介绍。整体清晰呈现各功能逻辑，为系统稳定运行与优化筑牢基础。</w:t>
      </w:r>
    </w:p>
    <w:p w14:paraId="125A123D">
      <w:pPr>
        <w:pStyle w:val="24"/>
        <w:ind w:firstLine="480" w:firstLineChars="200"/>
        <w:jc w:val="both"/>
        <w:rPr>
          <w:rFonts w:hint="eastAsia" w:ascii="宋体" w:hAnsi="宋体" w:cs="宋体"/>
        </w:rPr>
      </w:pPr>
    </w:p>
    <w:p w14:paraId="247A774B">
      <w:pPr>
        <w:pStyle w:val="24"/>
        <w:ind w:firstLine="480" w:firstLineChars="200"/>
        <w:jc w:val="both"/>
        <w:rPr>
          <w:rFonts w:hint="eastAsia" w:ascii="宋体" w:hAnsi="宋体" w:cs="宋体"/>
        </w:rPr>
      </w:pPr>
    </w:p>
    <w:p w14:paraId="093F3684">
      <w:pPr>
        <w:pStyle w:val="24"/>
        <w:ind w:firstLine="480" w:firstLineChars="200"/>
        <w:jc w:val="both"/>
        <w:rPr>
          <w:rFonts w:hint="eastAsia" w:ascii="宋体" w:hAnsi="宋体" w:cs="宋体"/>
        </w:rPr>
      </w:pPr>
    </w:p>
    <w:p w14:paraId="591B1741">
      <w:pPr>
        <w:pStyle w:val="24"/>
        <w:ind w:firstLine="480" w:firstLineChars="200"/>
        <w:jc w:val="both"/>
        <w:rPr>
          <w:rFonts w:hint="eastAsia" w:ascii="宋体" w:hAnsi="宋体" w:cs="宋体"/>
        </w:rPr>
      </w:pPr>
    </w:p>
    <w:p w14:paraId="7F580661">
      <w:pPr>
        <w:pStyle w:val="24"/>
        <w:ind w:firstLine="480" w:firstLineChars="200"/>
        <w:jc w:val="both"/>
        <w:rPr>
          <w:rFonts w:hint="eastAsia" w:ascii="宋体" w:hAnsi="宋体" w:cs="宋体"/>
        </w:rPr>
      </w:pPr>
    </w:p>
    <w:p w14:paraId="6EF9BB69">
      <w:pPr>
        <w:pStyle w:val="24"/>
        <w:jc w:val="both"/>
        <w:rPr>
          <w:rFonts w:hint="eastAsia" w:ascii="宋体" w:hAnsi="宋体" w:cs="宋体"/>
        </w:rPr>
      </w:pPr>
    </w:p>
    <w:p w14:paraId="7D9794DD">
      <w:pPr>
        <w:pStyle w:val="24"/>
        <w:jc w:val="both"/>
        <w:rPr>
          <w:rFonts w:hint="eastAsia" w:ascii="宋体" w:hAnsi="宋体" w:cs="宋体"/>
        </w:rPr>
      </w:pPr>
    </w:p>
    <w:p w14:paraId="3B36EDE1">
      <w:pPr>
        <w:pStyle w:val="24"/>
        <w:jc w:val="both"/>
        <w:rPr>
          <w:rFonts w:hint="eastAsia" w:ascii="宋体" w:hAnsi="宋体" w:cs="宋体"/>
        </w:rPr>
      </w:pPr>
    </w:p>
    <w:p w14:paraId="45509380">
      <w:pPr>
        <w:widowControl/>
        <w:jc w:val="left"/>
        <w:rPr>
          <w:rFonts w:hint="eastAsia" w:ascii="宋体" w:hAnsi="宋体" w:cs="宋体"/>
          <w:kern w:val="0"/>
          <w:sz w:val="24"/>
        </w:rPr>
      </w:pPr>
      <w:r>
        <w:rPr>
          <w:rFonts w:hint="eastAsia" w:ascii="宋体" w:hAnsi="宋体" w:cs="宋体"/>
        </w:rPr>
        <w:br w:type="page"/>
      </w:r>
    </w:p>
    <w:p w14:paraId="3F376945">
      <w:pPr>
        <w:pStyle w:val="2"/>
        <w:numPr>
          <w:ilvl w:val="0"/>
          <w:numId w:val="1"/>
        </w:numPr>
        <w:spacing w:before="0" w:after="0" w:line="300" w:lineRule="auto"/>
        <w:jc w:val="center"/>
        <w:rPr>
          <w:b w:val="0"/>
          <w:bCs/>
          <w:sz w:val="36"/>
          <w:szCs w:val="36"/>
        </w:rPr>
      </w:pPr>
      <w:bookmarkStart w:id="100" w:name="_Toc27080"/>
      <w:r>
        <w:rPr>
          <w:rFonts w:hint="eastAsia" w:ascii="黑体" w:hAnsi="黑体" w:eastAsia="黑体" w:cs="黑体"/>
          <w:b w:val="0"/>
          <w:bCs/>
          <w:sz w:val="36"/>
          <w:szCs w:val="36"/>
        </w:rPr>
        <w:t>系统测试</w:t>
      </w:r>
      <w:bookmarkEnd w:id="100"/>
    </w:p>
    <w:p w14:paraId="4BCE58C1">
      <w:pPr>
        <w:pStyle w:val="24"/>
        <w:ind w:firstLine="480" w:firstLineChars="200"/>
      </w:pPr>
      <w:r>
        <w:t>系统测试处于</w:t>
      </w:r>
      <w:r>
        <w:rPr>
          <w:rFonts w:hint="eastAsia"/>
        </w:rPr>
        <w:t>软件开发的后期阶段，通过测试能对软件的各项功能进行全面的检测，及时发现软件的潜在缺陷，还可以模拟业务操作流程，检验在各种业务场景下软件是否能正常运行，保证业务流程的完整性。本章将在一定测试环境下，对</w:t>
      </w:r>
      <w:r>
        <w:rPr>
          <w:rFonts w:hint="eastAsia" w:ascii="宋体" w:hAnsi="宋体" w:cs="宋体"/>
        </w:rPr>
        <w:t>活动申请、活动审核、活动报名以及活动签到这四个</w:t>
      </w:r>
      <w:r>
        <w:rPr>
          <w:rFonts w:hint="eastAsia"/>
        </w:rPr>
        <w:t>功能的测试，以及对系统进行性能测试。</w:t>
      </w:r>
    </w:p>
    <w:p w14:paraId="462FB20A">
      <w:pPr>
        <w:pStyle w:val="3"/>
        <w:spacing w:before="0" w:after="0" w:line="300" w:lineRule="auto"/>
        <w:ind w:firstLine="600" w:firstLineChars="200"/>
        <w:rPr>
          <w:rFonts w:hint="eastAsia" w:ascii="黑体" w:hAnsi="黑体" w:cs="黑体"/>
          <w:b w:val="0"/>
          <w:bCs/>
          <w:color w:val="0000FF"/>
          <w:sz w:val="30"/>
          <w:szCs w:val="30"/>
        </w:rPr>
      </w:pPr>
      <w:bookmarkStart w:id="101" w:name="_Toc10639"/>
      <w:r>
        <w:rPr>
          <w:rFonts w:hint="eastAsia" w:ascii="黑体" w:hAnsi="黑体" w:cs="黑体"/>
          <w:b w:val="0"/>
          <w:bCs/>
          <w:sz w:val="30"/>
          <w:szCs w:val="30"/>
        </w:rPr>
        <w:t>6.1 系统测试概述</w:t>
      </w:r>
      <w:bookmarkEnd w:id="101"/>
    </w:p>
    <w:p w14:paraId="2ECDFFE0">
      <w:pPr>
        <w:spacing w:line="300" w:lineRule="auto"/>
        <w:ind w:firstLine="480" w:firstLineChars="20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系统测试是确保软件质量的关键环节，包含多个重要方面。其涵盖的测试类型丰富多样，有检测系统功能是否完备准确的功能测试，考量系统在不同负载下表现的性能测试，验证能否适配各类软硬件环境的兼容性测试，保障数据与操作安全的安全测试，评估系统长期稳定运行能力的可靠性测试，以及关注用户使用体验的易用性测试。测试流程遵循规范步骤，依次为确定测试目标、策略、资源与进度的计划阶段；依据需求编写测试用例的设计阶段；搭建环境、执行用例并记录结果的执行阶段；最后是分析结果、编写报告的总结阶段。下面将对系统进行功能测试和性能测试。</w:t>
      </w:r>
    </w:p>
    <w:p w14:paraId="2FDE10D6">
      <w:pPr>
        <w:spacing w:line="300" w:lineRule="auto"/>
        <w:ind w:firstLine="482"/>
      </w:pPr>
      <w:r>
        <w:rPr>
          <w:rFonts w:asciiTheme="minorEastAsia" w:hAnsiTheme="minorEastAsia" w:eastAsiaTheme="minorEastAsia"/>
          <w:sz w:val="24"/>
          <w:szCs w:val="24"/>
        </w:rPr>
        <w:t>本次</w:t>
      </w:r>
      <w:r>
        <w:rPr>
          <w:rFonts w:hint="eastAsia" w:asciiTheme="minorEastAsia" w:hAnsiTheme="minorEastAsia" w:eastAsiaTheme="minorEastAsia"/>
          <w:sz w:val="24"/>
          <w:szCs w:val="24"/>
        </w:rPr>
        <w:t>系统</w:t>
      </w:r>
      <w:r>
        <w:rPr>
          <w:rFonts w:asciiTheme="minorEastAsia" w:hAnsiTheme="minorEastAsia" w:eastAsiaTheme="minorEastAsia"/>
          <w:sz w:val="24"/>
          <w:szCs w:val="24"/>
        </w:rPr>
        <w:t>测试的环境信息如</w:t>
      </w:r>
      <w:r>
        <w:rPr>
          <w:rFonts w:hint="eastAsia" w:asciiTheme="minorEastAsia" w:hAnsiTheme="minorEastAsia" w:eastAsiaTheme="minorEastAsia"/>
          <w:sz w:val="24"/>
          <w:szCs w:val="24"/>
        </w:rPr>
        <w:t>表6-1所示</w:t>
      </w:r>
      <w:r>
        <w:rPr>
          <w:rFonts w:asciiTheme="minorEastAsia" w:hAnsiTheme="minorEastAsia" w:eastAsiaTheme="minorEastAsia"/>
          <w:sz w:val="24"/>
          <w:szCs w:val="24"/>
        </w:rPr>
        <w:t>：</w:t>
      </w:r>
    </w:p>
    <w:p w14:paraId="7538C11F">
      <w:pPr>
        <w:spacing w:line="300" w:lineRule="auto"/>
        <w:ind w:firstLine="420" w:firstLineChars="200"/>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表6-1 系统测试环境信息表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4"/>
        <w:gridCol w:w="3385"/>
        <w:gridCol w:w="2950"/>
      </w:tblGrid>
      <w:tr w14:paraId="46BC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3204" w:type="dxa"/>
            <w:vAlign w:val="center"/>
          </w:tcPr>
          <w:p w14:paraId="1D55CB3C">
            <w:pPr>
              <w:spacing w:line="300" w:lineRule="auto"/>
              <w:jc w:val="center"/>
              <w:rPr>
                <w:rFonts w:hint="eastAsia" w:asciiTheme="minorEastAsia" w:hAnsiTheme="minorEastAsia" w:eastAsiaTheme="minorEastAsia" w:cstheme="minorEastAsia"/>
                <w:bCs/>
                <w:szCs w:val="21"/>
              </w:rPr>
            </w:pPr>
          </w:p>
        </w:tc>
        <w:tc>
          <w:tcPr>
            <w:tcW w:w="3385" w:type="dxa"/>
            <w:vAlign w:val="center"/>
          </w:tcPr>
          <w:p w14:paraId="7F6271C5">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名称</w:t>
            </w:r>
          </w:p>
        </w:tc>
        <w:tc>
          <w:tcPr>
            <w:tcW w:w="2950" w:type="dxa"/>
            <w:vAlign w:val="center"/>
          </w:tcPr>
          <w:p w14:paraId="7EB37C83">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参数配置</w:t>
            </w:r>
          </w:p>
        </w:tc>
      </w:tr>
      <w:tr w14:paraId="6233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3204" w:type="dxa"/>
            <w:vMerge w:val="restart"/>
            <w:vAlign w:val="center"/>
          </w:tcPr>
          <w:p w14:paraId="4E7E20D7">
            <w:pPr>
              <w:spacing w:line="300" w:lineRule="auto"/>
              <w:ind w:firstLine="210" w:firstLineChars="10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PC端系统测试环境</w:t>
            </w:r>
          </w:p>
        </w:tc>
        <w:tc>
          <w:tcPr>
            <w:tcW w:w="3385" w:type="dxa"/>
            <w:vAlign w:val="center"/>
          </w:tcPr>
          <w:p w14:paraId="57BEA8E1">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服务端操作系统</w:t>
            </w:r>
          </w:p>
        </w:tc>
        <w:tc>
          <w:tcPr>
            <w:tcW w:w="2950" w:type="dxa"/>
            <w:vAlign w:val="center"/>
          </w:tcPr>
          <w:p w14:paraId="4861923C">
            <w:pPr>
              <w:spacing w:line="300" w:lineRule="auto"/>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Windows 10 家庭中文版</w:t>
            </w:r>
          </w:p>
        </w:tc>
      </w:tr>
      <w:tr w14:paraId="02A28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trPr>
        <w:tc>
          <w:tcPr>
            <w:tcW w:w="3204" w:type="dxa"/>
            <w:vMerge w:val="continue"/>
            <w:vAlign w:val="center"/>
          </w:tcPr>
          <w:p w14:paraId="7B4FDCCA">
            <w:pPr>
              <w:spacing w:line="300" w:lineRule="auto"/>
              <w:jc w:val="center"/>
              <w:rPr>
                <w:rFonts w:hint="eastAsia" w:asciiTheme="minorEastAsia" w:hAnsiTheme="minorEastAsia" w:eastAsiaTheme="minorEastAsia" w:cstheme="minorEastAsia"/>
                <w:bCs/>
                <w:szCs w:val="21"/>
              </w:rPr>
            </w:pPr>
          </w:p>
        </w:tc>
        <w:tc>
          <w:tcPr>
            <w:tcW w:w="3385" w:type="dxa"/>
            <w:vAlign w:val="center"/>
          </w:tcPr>
          <w:p w14:paraId="41D6279F">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服务端硬件信息</w:t>
            </w:r>
          </w:p>
        </w:tc>
        <w:tc>
          <w:tcPr>
            <w:tcW w:w="2950" w:type="dxa"/>
            <w:vAlign w:val="center"/>
          </w:tcPr>
          <w:p w14:paraId="4FBACA83">
            <w:pPr>
              <w:spacing w:line="30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CPU：AMD R7-5800H </w:t>
            </w:r>
          </w:p>
          <w:p w14:paraId="4BF7F5EE">
            <w:pPr>
              <w:spacing w:line="30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RAM：16GB</w:t>
            </w:r>
          </w:p>
        </w:tc>
      </w:tr>
      <w:tr w14:paraId="2546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3204" w:type="dxa"/>
            <w:vMerge w:val="continue"/>
            <w:vAlign w:val="center"/>
          </w:tcPr>
          <w:p w14:paraId="30EEE07D">
            <w:pPr>
              <w:spacing w:line="300" w:lineRule="auto"/>
              <w:jc w:val="center"/>
              <w:rPr>
                <w:rFonts w:hint="eastAsia" w:asciiTheme="minorEastAsia" w:hAnsiTheme="minorEastAsia" w:eastAsiaTheme="minorEastAsia" w:cstheme="minorEastAsia"/>
                <w:bCs/>
                <w:szCs w:val="21"/>
              </w:rPr>
            </w:pPr>
          </w:p>
        </w:tc>
        <w:tc>
          <w:tcPr>
            <w:tcW w:w="3385" w:type="dxa"/>
            <w:vMerge w:val="restart"/>
            <w:vAlign w:val="center"/>
          </w:tcPr>
          <w:p w14:paraId="5726F10E">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服务端软件环境</w:t>
            </w:r>
          </w:p>
        </w:tc>
        <w:tc>
          <w:tcPr>
            <w:tcW w:w="2950" w:type="dxa"/>
            <w:vAlign w:val="center"/>
          </w:tcPr>
          <w:p w14:paraId="0BFA882C">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jdk1.8.0_281</w:t>
            </w:r>
          </w:p>
        </w:tc>
      </w:tr>
      <w:tr w14:paraId="263D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3204" w:type="dxa"/>
            <w:vMerge w:val="continue"/>
            <w:vAlign w:val="center"/>
          </w:tcPr>
          <w:p w14:paraId="230976EE">
            <w:pPr>
              <w:spacing w:line="300" w:lineRule="auto"/>
              <w:jc w:val="center"/>
              <w:rPr>
                <w:rFonts w:hint="eastAsia" w:asciiTheme="minorEastAsia" w:hAnsiTheme="minorEastAsia" w:eastAsiaTheme="minorEastAsia" w:cstheme="minorEastAsia"/>
                <w:bCs/>
                <w:szCs w:val="21"/>
              </w:rPr>
            </w:pPr>
          </w:p>
        </w:tc>
        <w:tc>
          <w:tcPr>
            <w:tcW w:w="3385" w:type="dxa"/>
            <w:vMerge w:val="continue"/>
            <w:vAlign w:val="center"/>
          </w:tcPr>
          <w:p w14:paraId="3D245989">
            <w:pPr>
              <w:spacing w:line="300" w:lineRule="auto"/>
              <w:jc w:val="center"/>
              <w:rPr>
                <w:rFonts w:hint="eastAsia" w:asciiTheme="minorEastAsia" w:hAnsiTheme="minorEastAsia" w:eastAsiaTheme="minorEastAsia" w:cstheme="minorEastAsia"/>
                <w:bCs/>
                <w:szCs w:val="21"/>
              </w:rPr>
            </w:pPr>
          </w:p>
        </w:tc>
        <w:tc>
          <w:tcPr>
            <w:tcW w:w="2950" w:type="dxa"/>
            <w:vAlign w:val="center"/>
          </w:tcPr>
          <w:p w14:paraId="368BA4C7">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Tomcat9.0.55</w:t>
            </w:r>
          </w:p>
        </w:tc>
      </w:tr>
      <w:tr w14:paraId="61C45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3204" w:type="dxa"/>
            <w:vMerge w:val="continue"/>
            <w:vAlign w:val="center"/>
          </w:tcPr>
          <w:p w14:paraId="1445A762">
            <w:pPr>
              <w:spacing w:line="300" w:lineRule="auto"/>
              <w:jc w:val="center"/>
              <w:rPr>
                <w:rFonts w:hint="eastAsia" w:asciiTheme="minorEastAsia" w:hAnsiTheme="minorEastAsia" w:eastAsiaTheme="minorEastAsia" w:cstheme="minorEastAsia"/>
                <w:bCs/>
                <w:szCs w:val="21"/>
              </w:rPr>
            </w:pPr>
          </w:p>
        </w:tc>
        <w:tc>
          <w:tcPr>
            <w:tcW w:w="3385" w:type="dxa"/>
            <w:vMerge w:val="continue"/>
            <w:vAlign w:val="center"/>
          </w:tcPr>
          <w:p w14:paraId="4F331C63">
            <w:pPr>
              <w:pStyle w:val="6"/>
              <w:ind w:left="0" w:leftChars="0" w:right="1470"/>
              <w:rPr>
                <w:rFonts w:hint="eastAsia" w:asciiTheme="minorEastAsia" w:hAnsiTheme="minorEastAsia" w:eastAsiaTheme="minorEastAsia" w:cstheme="minorEastAsia"/>
                <w:szCs w:val="21"/>
              </w:rPr>
            </w:pPr>
          </w:p>
        </w:tc>
        <w:tc>
          <w:tcPr>
            <w:tcW w:w="2950" w:type="dxa"/>
            <w:vAlign w:val="center"/>
          </w:tcPr>
          <w:p w14:paraId="76D4EE3C">
            <w:pPr>
              <w:spacing w:line="300" w:lineRule="auto"/>
              <w:jc w:val="center"/>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Maven3.8.8</w:t>
            </w:r>
          </w:p>
        </w:tc>
      </w:tr>
      <w:tr w14:paraId="781F0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3204" w:type="dxa"/>
            <w:vMerge w:val="continue"/>
            <w:vAlign w:val="center"/>
          </w:tcPr>
          <w:p w14:paraId="4597F8B8">
            <w:pPr>
              <w:spacing w:line="300" w:lineRule="auto"/>
              <w:jc w:val="center"/>
              <w:rPr>
                <w:rFonts w:hint="eastAsia" w:asciiTheme="minorEastAsia" w:hAnsiTheme="minorEastAsia" w:eastAsiaTheme="minorEastAsia" w:cstheme="minorEastAsia"/>
                <w:bCs/>
                <w:szCs w:val="21"/>
              </w:rPr>
            </w:pPr>
          </w:p>
        </w:tc>
        <w:tc>
          <w:tcPr>
            <w:tcW w:w="3385" w:type="dxa"/>
            <w:vMerge w:val="continue"/>
            <w:vAlign w:val="center"/>
          </w:tcPr>
          <w:p w14:paraId="722D8880">
            <w:pPr>
              <w:pStyle w:val="6"/>
              <w:ind w:left="0" w:leftChars="0" w:right="1470"/>
              <w:rPr>
                <w:rFonts w:hint="eastAsia" w:asciiTheme="minorEastAsia" w:hAnsiTheme="minorEastAsia" w:eastAsiaTheme="minorEastAsia" w:cstheme="minorEastAsia"/>
                <w:szCs w:val="21"/>
              </w:rPr>
            </w:pPr>
          </w:p>
        </w:tc>
        <w:tc>
          <w:tcPr>
            <w:tcW w:w="2950" w:type="dxa"/>
            <w:vAlign w:val="center"/>
          </w:tcPr>
          <w:p w14:paraId="57DA98A6">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MySQL8.0.22</w:t>
            </w:r>
          </w:p>
        </w:tc>
      </w:tr>
      <w:tr w14:paraId="3CC1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3204" w:type="dxa"/>
            <w:vMerge w:val="continue"/>
            <w:vAlign w:val="center"/>
          </w:tcPr>
          <w:p w14:paraId="592D653B">
            <w:pPr>
              <w:spacing w:line="300" w:lineRule="auto"/>
              <w:jc w:val="center"/>
              <w:rPr>
                <w:rFonts w:hint="eastAsia" w:asciiTheme="minorEastAsia" w:hAnsiTheme="minorEastAsia" w:eastAsiaTheme="minorEastAsia" w:cstheme="minorEastAsia"/>
                <w:bCs/>
                <w:szCs w:val="21"/>
              </w:rPr>
            </w:pPr>
          </w:p>
        </w:tc>
        <w:tc>
          <w:tcPr>
            <w:tcW w:w="3385" w:type="dxa"/>
            <w:vAlign w:val="center"/>
          </w:tcPr>
          <w:p w14:paraId="3D915C47">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服务端浏览器</w:t>
            </w:r>
          </w:p>
        </w:tc>
        <w:tc>
          <w:tcPr>
            <w:tcW w:w="2950" w:type="dxa"/>
            <w:vAlign w:val="center"/>
          </w:tcPr>
          <w:p w14:paraId="0C8DF373">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szCs w:val="21"/>
              </w:rPr>
              <w:t>Microsoft Edge</w:t>
            </w:r>
          </w:p>
        </w:tc>
      </w:tr>
      <w:tr w14:paraId="2EC07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3204" w:type="dxa"/>
            <w:vMerge w:val="restart"/>
            <w:vAlign w:val="center"/>
          </w:tcPr>
          <w:p w14:paraId="5EA3C6BF">
            <w:pPr>
              <w:spacing w:line="300" w:lineRule="auto"/>
              <w:ind w:firstLine="210" w:firstLineChars="100"/>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微信端测试环境</w:t>
            </w:r>
          </w:p>
        </w:tc>
        <w:tc>
          <w:tcPr>
            <w:tcW w:w="3385" w:type="dxa"/>
            <w:vAlign w:val="center"/>
          </w:tcPr>
          <w:p w14:paraId="4C0C6654">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设备名称</w:t>
            </w:r>
          </w:p>
        </w:tc>
        <w:tc>
          <w:tcPr>
            <w:tcW w:w="2950" w:type="dxa"/>
            <w:vAlign w:val="center"/>
          </w:tcPr>
          <w:p w14:paraId="12BE6F4C">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iPhone 15 Pro Max</w:t>
            </w:r>
          </w:p>
        </w:tc>
      </w:tr>
      <w:tr w14:paraId="4111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3204" w:type="dxa"/>
            <w:vMerge w:val="continue"/>
            <w:vAlign w:val="center"/>
          </w:tcPr>
          <w:p w14:paraId="284ACD4D">
            <w:pPr>
              <w:spacing w:line="300" w:lineRule="auto"/>
              <w:jc w:val="center"/>
              <w:rPr>
                <w:rFonts w:hint="eastAsia" w:asciiTheme="minorEastAsia" w:hAnsiTheme="minorEastAsia" w:eastAsiaTheme="minorEastAsia" w:cstheme="minorEastAsia"/>
                <w:bCs/>
                <w:szCs w:val="21"/>
              </w:rPr>
            </w:pPr>
          </w:p>
        </w:tc>
        <w:tc>
          <w:tcPr>
            <w:tcW w:w="3385" w:type="dxa"/>
            <w:vAlign w:val="center"/>
          </w:tcPr>
          <w:p w14:paraId="58B2D29F">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微信开发者工具版本</w:t>
            </w:r>
          </w:p>
        </w:tc>
        <w:tc>
          <w:tcPr>
            <w:tcW w:w="2950" w:type="dxa"/>
            <w:vAlign w:val="center"/>
          </w:tcPr>
          <w:p w14:paraId="5F46FAD2">
            <w:pPr>
              <w:spacing w:line="300" w:lineRule="auto"/>
              <w:jc w:val="center"/>
              <w:rPr>
                <w:rFonts w:hint="eastAsia"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Stable 1.06.2409140</w:t>
            </w:r>
          </w:p>
        </w:tc>
      </w:tr>
    </w:tbl>
    <w:p w14:paraId="4D137016">
      <w:pPr>
        <w:pStyle w:val="3"/>
        <w:spacing w:before="0" w:after="0" w:line="300" w:lineRule="auto"/>
        <w:ind w:firstLine="600" w:firstLineChars="200"/>
        <w:rPr>
          <w:rFonts w:hint="eastAsia" w:ascii="黑体" w:hAnsi="黑体" w:cs="黑体"/>
          <w:b w:val="0"/>
          <w:bCs/>
          <w:sz w:val="30"/>
          <w:szCs w:val="30"/>
        </w:rPr>
      </w:pPr>
      <w:bookmarkStart w:id="102" w:name="_Toc32119"/>
      <w:r>
        <w:rPr>
          <w:rFonts w:hint="eastAsia" w:ascii="黑体" w:hAnsi="黑体" w:cs="黑体"/>
          <w:b w:val="0"/>
          <w:bCs/>
          <w:sz w:val="30"/>
          <w:szCs w:val="30"/>
        </w:rPr>
        <w:t>6.2 系统功能测试</w:t>
      </w:r>
      <w:bookmarkEnd w:id="102"/>
    </w:p>
    <w:p w14:paraId="7DBFDA53">
      <w:pPr>
        <w:spacing w:line="300" w:lineRule="auto"/>
        <w:ind w:firstLine="480" w:firstLineChars="200"/>
        <w:rPr>
          <w:sz w:val="24"/>
          <w:szCs w:val="24"/>
        </w:rPr>
      </w:pPr>
      <w:r>
        <w:rPr>
          <w:rFonts w:hint="eastAsia"/>
          <w:sz w:val="24"/>
          <w:szCs w:val="24"/>
        </w:rPr>
        <w:t>功能测试在软件测试领域占据着核心地位，具有至关重要的作用。它主要致力于对软件所涵盖的各项功能展开全面且深入的验证工作。在这一过程中，专业的测试人员会模拟各种实际使用场景，针对软件的每一个功能进行细致的操作和检查，从而及时且精准地发现可能存在的功能缺失情况。</w:t>
      </w:r>
    </w:p>
    <w:p w14:paraId="4427964B">
      <w:pPr>
        <w:spacing w:line="300" w:lineRule="auto"/>
        <w:ind w:firstLine="480" w:firstLineChars="200"/>
        <w:rPr>
          <w:sz w:val="24"/>
          <w:szCs w:val="24"/>
        </w:rPr>
      </w:pPr>
      <w:r>
        <w:rPr>
          <w:rFonts w:hint="eastAsia"/>
          <w:sz w:val="24"/>
          <w:szCs w:val="24"/>
        </w:rPr>
        <w:t>通过严谨的功能测试流程，能够有力地保证软件功能的完整性，确保所有应具备的功能均已存在且无遗漏之处，同时也能保证其正确性，使得每个功能在各种输入条件和操作环境下都能产生准确无误的输出结果和正确的行为表现。这不仅有助于提高软件的质量和稳定性，更能确保软件能够严格按照预先设定的要求稳定运行，无论是在正常的业务流程处理，还是在应对各种复杂的用户操作和数据情况时，都能始终如一地保持良好的性能状态，从而为广大用户提供稳定、可靠且高效的软件服务体验，增强用户对软件的信任度和满意度，为软件在市场上的成功推广和长期应用奠定坚实的基础。</w:t>
      </w:r>
    </w:p>
    <w:p w14:paraId="3DBD83B4">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6.2.1 活动申请功能测试</w:t>
      </w:r>
    </w:p>
    <w:p w14:paraId="2A725CAB">
      <w:pPr>
        <w:spacing w:line="300" w:lineRule="auto"/>
        <w:ind w:firstLine="480" w:firstLineChars="200"/>
        <w:rPr>
          <w:rFonts w:hint="eastAsia" w:ascii="宋体" w:hAnsi="宋体"/>
          <w:sz w:val="24"/>
          <w:szCs w:val="24"/>
        </w:rPr>
      </w:pPr>
      <w:r>
        <w:rPr>
          <w:rFonts w:hint="eastAsia" w:ascii="宋体" w:hAnsi="宋体"/>
          <w:sz w:val="24"/>
          <w:szCs w:val="24"/>
        </w:rPr>
        <w:t>活动申请功能是院级管理员向学工处管理员申请活动的功能，通过填写活动时间、地点等相关信息后交由学工处管理员审核。活动申请功能测试用例如表6-2所示:</w:t>
      </w:r>
    </w:p>
    <w:p w14:paraId="0059E285">
      <w:pPr>
        <w:spacing w:line="300" w:lineRule="auto"/>
        <w:jc w:val="center"/>
        <w:rPr>
          <w:rFonts w:hint="eastAsia" w:ascii="宋体" w:hAnsi="宋体" w:cs="宋体"/>
          <w:szCs w:val="21"/>
        </w:rPr>
      </w:pPr>
      <w:r>
        <w:rPr>
          <w:rFonts w:hint="eastAsia" w:ascii="宋体" w:hAnsi="宋体" w:cs="宋体"/>
          <w:szCs w:val="21"/>
        </w:rPr>
        <w:t>表 6-2 活动申请功能测试用例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2675"/>
        <w:gridCol w:w="2700"/>
        <w:gridCol w:w="2587"/>
      </w:tblGrid>
      <w:tr w14:paraId="0DA2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8" w:type="dxa"/>
            <w:vAlign w:val="center"/>
          </w:tcPr>
          <w:p w14:paraId="1353A5FE">
            <w:pPr>
              <w:spacing w:line="300" w:lineRule="auto"/>
              <w:jc w:val="center"/>
              <w:rPr>
                <w:rFonts w:hint="eastAsia" w:ascii="宋体" w:hAnsi="宋体" w:cs="宋体"/>
                <w:szCs w:val="21"/>
              </w:rPr>
            </w:pPr>
            <w:r>
              <w:rPr>
                <w:rFonts w:hint="eastAsia" w:ascii="宋体" w:hAnsi="宋体" w:cs="宋体"/>
                <w:szCs w:val="21"/>
              </w:rPr>
              <w:t>用例名称</w:t>
            </w:r>
          </w:p>
        </w:tc>
        <w:tc>
          <w:tcPr>
            <w:tcW w:w="7962" w:type="dxa"/>
            <w:gridSpan w:val="3"/>
            <w:vAlign w:val="center"/>
          </w:tcPr>
          <w:p w14:paraId="0B13B20F">
            <w:pPr>
              <w:spacing w:line="300" w:lineRule="auto"/>
              <w:jc w:val="center"/>
              <w:rPr>
                <w:rFonts w:hint="eastAsia" w:ascii="宋体" w:hAnsi="宋体" w:cs="宋体"/>
                <w:szCs w:val="21"/>
              </w:rPr>
            </w:pPr>
            <w:r>
              <w:rPr>
                <w:rFonts w:hint="eastAsia" w:ascii="宋体" w:hAnsi="宋体" w:cs="宋体"/>
                <w:szCs w:val="21"/>
              </w:rPr>
              <w:t>活动申请</w:t>
            </w:r>
          </w:p>
        </w:tc>
      </w:tr>
      <w:tr w14:paraId="7AEE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303F82C3">
            <w:pPr>
              <w:spacing w:line="300" w:lineRule="auto"/>
              <w:jc w:val="center"/>
              <w:rPr>
                <w:rFonts w:hint="eastAsia" w:ascii="宋体" w:hAnsi="宋体" w:cs="宋体"/>
                <w:szCs w:val="21"/>
              </w:rPr>
            </w:pPr>
            <w:r>
              <w:rPr>
                <w:rFonts w:hint="eastAsia" w:ascii="宋体" w:hAnsi="宋体" w:cs="宋体"/>
                <w:szCs w:val="21"/>
              </w:rPr>
              <w:t>用例说明</w:t>
            </w:r>
          </w:p>
        </w:tc>
        <w:tc>
          <w:tcPr>
            <w:tcW w:w="7962" w:type="dxa"/>
            <w:gridSpan w:val="3"/>
            <w:vAlign w:val="center"/>
          </w:tcPr>
          <w:p w14:paraId="0F884C97">
            <w:pPr>
              <w:spacing w:line="300" w:lineRule="auto"/>
              <w:jc w:val="center"/>
              <w:rPr>
                <w:rFonts w:hint="eastAsia" w:ascii="宋体" w:hAnsi="宋体" w:cs="宋体"/>
                <w:szCs w:val="21"/>
              </w:rPr>
            </w:pPr>
            <w:r>
              <w:rPr>
                <w:rFonts w:hint="eastAsia" w:ascii="宋体" w:hAnsi="宋体" w:cs="宋体"/>
                <w:szCs w:val="21"/>
              </w:rPr>
              <w:t>院级管理员申请活动测试</w:t>
            </w:r>
          </w:p>
        </w:tc>
      </w:tr>
      <w:tr w14:paraId="3AC1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3A6FEB19">
            <w:pPr>
              <w:spacing w:line="300" w:lineRule="auto"/>
              <w:jc w:val="center"/>
              <w:rPr>
                <w:rFonts w:hint="eastAsia" w:ascii="宋体" w:hAnsi="宋体" w:cs="宋体"/>
                <w:szCs w:val="21"/>
              </w:rPr>
            </w:pPr>
            <w:r>
              <w:rPr>
                <w:rFonts w:hint="eastAsia" w:ascii="宋体" w:hAnsi="宋体" w:cs="宋体"/>
                <w:szCs w:val="21"/>
              </w:rPr>
              <w:t>测试目的</w:t>
            </w:r>
          </w:p>
        </w:tc>
        <w:tc>
          <w:tcPr>
            <w:tcW w:w="7962" w:type="dxa"/>
            <w:gridSpan w:val="3"/>
            <w:vAlign w:val="center"/>
          </w:tcPr>
          <w:p w14:paraId="729AE14A">
            <w:pPr>
              <w:spacing w:line="300" w:lineRule="auto"/>
              <w:jc w:val="center"/>
              <w:rPr>
                <w:rFonts w:hint="eastAsia" w:ascii="宋体" w:hAnsi="宋体" w:cs="宋体"/>
                <w:szCs w:val="21"/>
              </w:rPr>
            </w:pPr>
            <w:r>
              <w:rPr>
                <w:rFonts w:hint="eastAsia" w:ascii="宋体" w:hAnsi="宋体" w:cs="宋体"/>
                <w:szCs w:val="21"/>
              </w:rPr>
              <w:t>测试院级管理员能否成功申请活动</w:t>
            </w:r>
          </w:p>
        </w:tc>
      </w:tr>
      <w:tr w14:paraId="4C5A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388D8631">
            <w:pPr>
              <w:spacing w:line="300" w:lineRule="auto"/>
              <w:jc w:val="center"/>
              <w:rPr>
                <w:rFonts w:hint="eastAsia" w:ascii="宋体" w:hAnsi="宋体" w:cs="宋体"/>
                <w:szCs w:val="21"/>
              </w:rPr>
            </w:pPr>
            <w:r>
              <w:rPr>
                <w:rFonts w:hint="eastAsia" w:ascii="宋体" w:hAnsi="宋体" w:cs="宋体"/>
                <w:szCs w:val="21"/>
              </w:rPr>
              <w:t>前置条件</w:t>
            </w:r>
          </w:p>
        </w:tc>
        <w:tc>
          <w:tcPr>
            <w:tcW w:w="7962" w:type="dxa"/>
            <w:gridSpan w:val="3"/>
            <w:vAlign w:val="center"/>
          </w:tcPr>
          <w:p w14:paraId="2861D5FA">
            <w:pPr>
              <w:spacing w:line="300" w:lineRule="auto"/>
              <w:jc w:val="center"/>
              <w:rPr>
                <w:rFonts w:hint="eastAsia" w:ascii="宋体" w:hAnsi="宋体" w:cs="宋体"/>
                <w:szCs w:val="21"/>
              </w:rPr>
            </w:pPr>
            <w:r>
              <w:rPr>
                <w:rFonts w:hint="eastAsia" w:ascii="宋体" w:hAnsi="宋体" w:cs="宋体"/>
                <w:szCs w:val="21"/>
              </w:rPr>
              <w:t>院级管理员已经成功登录系统后台</w:t>
            </w:r>
          </w:p>
        </w:tc>
      </w:tr>
      <w:tr w14:paraId="4417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4AA9DCBE">
            <w:pPr>
              <w:spacing w:line="300" w:lineRule="auto"/>
              <w:jc w:val="center"/>
              <w:rPr>
                <w:rFonts w:hint="eastAsia" w:ascii="宋体" w:hAnsi="宋体" w:cs="宋体"/>
                <w:szCs w:val="21"/>
              </w:rPr>
            </w:pPr>
            <w:r>
              <w:rPr>
                <w:rFonts w:hint="eastAsia" w:ascii="宋体" w:hAnsi="宋体" w:cs="宋体"/>
                <w:szCs w:val="21"/>
              </w:rPr>
              <w:t>操作步骤</w:t>
            </w:r>
          </w:p>
        </w:tc>
        <w:tc>
          <w:tcPr>
            <w:tcW w:w="7962" w:type="dxa"/>
            <w:gridSpan w:val="3"/>
            <w:vAlign w:val="center"/>
          </w:tcPr>
          <w:p w14:paraId="71864FA5">
            <w:pPr>
              <w:numPr>
                <w:ilvl w:val="0"/>
                <w:numId w:val="10"/>
              </w:numPr>
              <w:spacing w:line="300" w:lineRule="auto"/>
              <w:rPr>
                <w:rFonts w:hint="eastAsia" w:ascii="宋体" w:hAnsi="宋体" w:cs="宋体"/>
                <w:szCs w:val="21"/>
              </w:rPr>
            </w:pPr>
            <w:r>
              <w:rPr>
                <w:rFonts w:hint="eastAsia" w:ascii="宋体" w:hAnsi="宋体" w:cs="宋体"/>
                <w:szCs w:val="21"/>
              </w:rPr>
              <w:t>点击活动申请，进入活动信息填写页面</w:t>
            </w:r>
          </w:p>
          <w:p w14:paraId="48AA58FD">
            <w:pPr>
              <w:numPr>
                <w:ilvl w:val="0"/>
                <w:numId w:val="10"/>
              </w:numPr>
              <w:spacing w:line="300" w:lineRule="auto"/>
              <w:rPr>
                <w:rFonts w:hint="eastAsia" w:ascii="宋体" w:hAnsi="宋体" w:cs="宋体"/>
                <w:szCs w:val="21"/>
              </w:rPr>
            </w:pPr>
            <w:r>
              <w:rPr>
                <w:rFonts w:hint="eastAsia" w:ascii="宋体" w:hAnsi="宋体" w:cs="宋体"/>
                <w:szCs w:val="21"/>
              </w:rPr>
              <w:t>填写活动申请信息</w:t>
            </w:r>
          </w:p>
          <w:p w14:paraId="4A24B90D">
            <w:pPr>
              <w:numPr>
                <w:ilvl w:val="0"/>
                <w:numId w:val="10"/>
              </w:numPr>
              <w:spacing w:line="300" w:lineRule="auto"/>
              <w:rPr>
                <w:rFonts w:hint="eastAsia" w:ascii="宋体" w:hAnsi="宋体" w:cs="宋体"/>
                <w:szCs w:val="21"/>
              </w:rPr>
            </w:pPr>
            <w:r>
              <w:rPr>
                <w:rFonts w:hint="eastAsia" w:ascii="宋体" w:hAnsi="宋体" w:cs="宋体"/>
                <w:szCs w:val="21"/>
              </w:rPr>
              <w:t>点击立即提交</w:t>
            </w:r>
          </w:p>
          <w:p w14:paraId="7DDC0B13">
            <w:pPr>
              <w:numPr>
                <w:ilvl w:val="0"/>
                <w:numId w:val="10"/>
              </w:numPr>
              <w:spacing w:line="300" w:lineRule="auto"/>
              <w:rPr>
                <w:rFonts w:hint="eastAsia" w:ascii="宋体" w:hAnsi="宋体" w:cs="宋体"/>
                <w:szCs w:val="21"/>
              </w:rPr>
            </w:pPr>
            <w:r>
              <w:rPr>
                <w:rFonts w:hint="eastAsia" w:ascii="宋体" w:hAnsi="宋体" w:cs="宋体"/>
                <w:szCs w:val="21"/>
              </w:rPr>
              <w:t>选择活动范围</w:t>
            </w:r>
          </w:p>
          <w:p w14:paraId="7DA1D28E">
            <w:pPr>
              <w:numPr>
                <w:ilvl w:val="0"/>
                <w:numId w:val="10"/>
              </w:numPr>
              <w:spacing w:line="300" w:lineRule="auto"/>
              <w:rPr>
                <w:rFonts w:hint="eastAsia" w:ascii="宋体" w:hAnsi="宋体" w:cs="宋体"/>
                <w:szCs w:val="21"/>
              </w:rPr>
            </w:pPr>
            <w:r>
              <w:rPr>
                <w:rFonts w:hint="eastAsia" w:ascii="宋体" w:hAnsi="宋体" w:cs="宋体"/>
                <w:szCs w:val="21"/>
              </w:rPr>
              <w:t>点击确定，活动申请提交到学工处管理员处</w:t>
            </w:r>
          </w:p>
        </w:tc>
      </w:tr>
      <w:tr w14:paraId="7545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59406D1C">
            <w:pPr>
              <w:spacing w:line="300" w:lineRule="auto"/>
              <w:jc w:val="center"/>
              <w:rPr>
                <w:rFonts w:hint="eastAsia" w:ascii="宋体" w:hAnsi="宋体" w:cs="宋体"/>
                <w:szCs w:val="21"/>
              </w:rPr>
            </w:pPr>
            <w:r>
              <w:rPr>
                <w:rFonts w:hint="eastAsia" w:ascii="宋体" w:hAnsi="宋体" w:cs="宋体"/>
                <w:szCs w:val="21"/>
              </w:rPr>
              <w:t>序号</w:t>
            </w:r>
          </w:p>
        </w:tc>
        <w:tc>
          <w:tcPr>
            <w:tcW w:w="2675" w:type="dxa"/>
            <w:vAlign w:val="center"/>
          </w:tcPr>
          <w:p w14:paraId="17A6A6E3">
            <w:pPr>
              <w:spacing w:line="300" w:lineRule="auto"/>
              <w:jc w:val="center"/>
              <w:rPr>
                <w:rFonts w:hint="eastAsia" w:ascii="宋体" w:hAnsi="宋体" w:cs="宋体"/>
                <w:szCs w:val="21"/>
              </w:rPr>
            </w:pPr>
            <w:r>
              <w:rPr>
                <w:rFonts w:hint="eastAsia" w:ascii="宋体" w:hAnsi="宋体" w:cs="宋体"/>
                <w:szCs w:val="21"/>
              </w:rPr>
              <w:t>操作</w:t>
            </w:r>
          </w:p>
        </w:tc>
        <w:tc>
          <w:tcPr>
            <w:tcW w:w="2700" w:type="dxa"/>
            <w:vAlign w:val="center"/>
          </w:tcPr>
          <w:p w14:paraId="6F5D1287">
            <w:pPr>
              <w:spacing w:line="300" w:lineRule="auto"/>
              <w:jc w:val="center"/>
              <w:rPr>
                <w:rFonts w:hint="eastAsia" w:ascii="宋体" w:hAnsi="宋体" w:cs="宋体"/>
                <w:szCs w:val="21"/>
              </w:rPr>
            </w:pPr>
            <w:r>
              <w:rPr>
                <w:rFonts w:hint="eastAsia" w:ascii="宋体" w:hAnsi="宋体" w:cs="宋体"/>
                <w:szCs w:val="21"/>
              </w:rPr>
              <w:t>预期结果</w:t>
            </w:r>
          </w:p>
        </w:tc>
        <w:tc>
          <w:tcPr>
            <w:tcW w:w="2587" w:type="dxa"/>
            <w:vAlign w:val="center"/>
          </w:tcPr>
          <w:p w14:paraId="609CAA7F">
            <w:pPr>
              <w:spacing w:line="300" w:lineRule="auto"/>
              <w:jc w:val="center"/>
              <w:rPr>
                <w:rFonts w:hint="eastAsia" w:ascii="宋体" w:hAnsi="宋体" w:cs="宋体"/>
                <w:szCs w:val="21"/>
              </w:rPr>
            </w:pPr>
            <w:r>
              <w:rPr>
                <w:rFonts w:hint="eastAsia" w:ascii="宋体" w:hAnsi="宋体" w:cs="宋体"/>
                <w:szCs w:val="21"/>
              </w:rPr>
              <w:t>实际结果</w:t>
            </w:r>
          </w:p>
        </w:tc>
      </w:tr>
      <w:tr w14:paraId="1C9B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0B60031E">
            <w:pPr>
              <w:spacing w:line="300" w:lineRule="auto"/>
              <w:jc w:val="center"/>
              <w:rPr>
                <w:rFonts w:hint="eastAsia" w:ascii="宋体" w:hAnsi="宋体" w:cs="宋体"/>
                <w:szCs w:val="21"/>
              </w:rPr>
            </w:pPr>
            <w:r>
              <w:rPr>
                <w:rFonts w:hint="eastAsia" w:ascii="宋体" w:hAnsi="宋体" w:cs="宋体"/>
                <w:szCs w:val="21"/>
              </w:rPr>
              <w:t>1</w:t>
            </w:r>
          </w:p>
        </w:tc>
        <w:tc>
          <w:tcPr>
            <w:tcW w:w="2675" w:type="dxa"/>
            <w:vAlign w:val="center"/>
          </w:tcPr>
          <w:p w14:paraId="7D64495F">
            <w:pPr>
              <w:spacing w:line="300" w:lineRule="auto"/>
              <w:jc w:val="center"/>
              <w:rPr>
                <w:rFonts w:hint="eastAsia" w:ascii="宋体" w:hAnsi="宋体" w:cs="宋体"/>
                <w:szCs w:val="21"/>
              </w:rPr>
            </w:pPr>
            <w:r>
              <w:rPr>
                <w:rFonts w:hint="eastAsia" w:ascii="宋体" w:hAnsi="宋体" w:cs="宋体"/>
                <w:szCs w:val="21"/>
              </w:rPr>
              <w:t>点击活动申请</w:t>
            </w:r>
          </w:p>
        </w:tc>
        <w:tc>
          <w:tcPr>
            <w:tcW w:w="2700" w:type="dxa"/>
            <w:vAlign w:val="center"/>
          </w:tcPr>
          <w:p w14:paraId="0B5FB98D">
            <w:pPr>
              <w:spacing w:line="300" w:lineRule="auto"/>
              <w:jc w:val="center"/>
              <w:rPr>
                <w:rFonts w:hint="eastAsia" w:ascii="宋体" w:hAnsi="宋体" w:cs="宋体"/>
                <w:szCs w:val="21"/>
              </w:rPr>
            </w:pPr>
            <w:r>
              <w:rPr>
                <w:rFonts w:hint="eastAsia" w:ascii="宋体" w:hAnsi="宋体" w:cs="宋体"/>
                <w:szCs w:val="21"/>
              </w:rPr>
              <w:t>显示活动信息填写页面</w:t>
            </w:r>
          </w:p>
        </w:tc>
        <w:tc>
          <w:tcPr>
            <w:tcW w:w="2587" w:type="dxa"/>
            <w:vAlign w:val="center"/>
          </w:tcPr>
          <w:p w14:paraId="725E0965">
            <w:pPr>
              <w:spacing w:line="300" w:lineRule="auto"/>
              <w:jc w:val="center"/>
              <w:rPr>
                <w:rFonts w:hint="eastAsia" w:ascii="宋体" w:hAnsi="宋体" w:cs="宋体"/>
                <w:szCs w:val="21"/>
              </w:rPr>
            </w:pPr>
            <w:r>
              <w:rPr>
                <w:rFonts w:hint="eastAsia" w:ascii="宋体" w:hAnsi="宋体" w:cs="宋体"/>
                <w:szCs w:val="21"/>
              </w:rPr>
              <w:t>显示活动信息填写页面</w:t>
            </w:r>
          </w:p>
        </w:tc>
      </w:tr>
      <w:tr w14:paraId="0DD1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1146AA02">
            <w:pPr>
              <w:spacing w:line="300" w:lineRule="auto"/>
              <w:jc w:val="center"/>
              <w:rPr>
                <w:rFonts w:hint="eastAsia" w:ascii="宋体" w:hAnsi="宋体" w:cs="宋体"/>
                <w:szCs w:val="21"/>
              </w:rPr>
            </w:pPr>
            <w:r>
              <w:rPr>
                <w:rFonts w:hint="eastAsia" w:ascii="宋体" w:hAnsi="宋体" w:cs="宋体"/>
                <w:szCs w:val="21"/>
              </w:rPr>
              <w:t>2</w:t>
            </w:r>
          </w:p>
        </w:tc>
        <w:tc>
          <w:tcPr>
            <w:tcW w:w="2675" w:type="dxa"/>
            <w:vAlign w:val="center"/>
          </w:tcPr>
          <w:p w14:paraId="5EF4C306">
            <w:pPr>
              <w:spacing w:line="300" w:lineRule="auto"/>
              <w:jc w:val="center"/>
              <w:rPr>
                <w:rFonts w:hint="eastAsia" w:ascii="宋体" w:hAnsi="宋体" w:cs="宋体"/>
                <w:szCs w:val="21"/>
              </w:rPr>
            </w:pPr>
            <w:r>
              <w:rPr>
                <w:rFonts w:hint="eastAsia" w:ascii="宋体" w:hAnsi="宋体" w:cs="宋体"/>
                <w:szCs w:val="21"/>
              </w:rPr>
              <w:t>填写信息</w:t>
            </w:r>
          </w:p>
        </w:tc>
        <w:tc>
          <w:tcPr>
            <w:tcW w:w="2700" w:type="dxa"/>
            <w:vAlign w:val="center"/>
          </w:tcPr>
          <w:p w14:paraId="6EEAB523">
            <w:pPr>
              <w:spacing w:line="300" w:lineRule="auto"/>
              <w:jc w:val="center"/>
              <w:rPr>
                <w:rFonts w:hint="eastAsia" w:ascii="宋体" w:hAnsi="宋体" w:cs="宋体"/>
                <w:szCs w:val="21"/>
              </w:rPr>
            </w:pPr>
            <w:r>
              <w:rPr>
                <w:rFonts w:hint="eastAsia" w:ascii="宋体" w:hAnsi="宋体" w:cs="宋体"/>
                <w:szCs w:val="21"/>
              </w:rPr>
              <w:t>格式校验</w:t>
            </w:r>
          </w:p>
        </w:tc>
        <w:tc>
          <w:tcPr>
            <w:tcW w:w="2587" w:type="dxa"/>
            <w:vAlign w:val="center"/>
          </w:tcPr>
          <w:p w14:paraId="3D33F880">
            <w:pPr>
              <w:spacing w:line="300" w:lineRule="auto"/>
              <w:jc w:val="center"/>
              <w:rPr>
                <w:rFonts w:hint="eastAsia" w:ascii="宋体" w:hAnsi="宋体" w:cs="宋体"/>
                <w:szCs w:val="21"/>
              </w:rPr>
            </w:pPr>
            <w:r>
              <w:rPr>
                <w:rFonts w:hint="eastAsia" w:ascii="宋体" w:hAnsi="宋体" w:cs="宋体"/>
                <w:szCs w:val="21"/>
              </w:rPr>
              <w:t>格式校验</w:t>
            </w:r>
          </w:p>
        </w:tc>
      </w:tr>
      <w:tr w14:paraId="05E6A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29B30836">
            <w:pPr>
              <w:spacing w:line="300" w:lineRule="auto"/>
              <w:jc w:val="center"/>
              <w:rPr>
                <w:rFonts w:hint="eastAsia" w:ascii="宋体" w:hAnsi="宋体" w:cs="宋体"/>
                <w:szCs w:val="21"/>
              </w:rPr>
            </w:pPr>
            <w:r>
              <w:rPr>
                <w:rFonts w:hint="eastAsia" w:ascii="宋体" w:hAnsi="宋体" w:cs="宋体"/>
                <w:szCs w:val="21"/>
              </w:rPr>
              <w:t>3</w:t>
            </w:r>
          </w:p>
        </w:tc>
        <w:tc>
          <w:tcPr>
            <w:tcW w:w="2675" w:type="dxa"/>
            <w:vAlign w:val="center"/>
          </w:tcPr>
          <w:p w14:paraId="544ECF1D">
            <w:pPr>
              <w:spacing w:line="300" w:lineRule="auto"/>
              <w:jc w:val="center"/>
              <w:rPr>
                <w:rFonts w:hint="eastAsia" w:ascii="宋体" w:hAnsi="宋体" w:cs="宋体"/>
                <w:szCs w:val="21"/>
              </w:rPr>
            </w:pPr>
            <w:r>
              <w:rPr>
                <w:rFonts w:hint="eastAsia" w:ascii="宋体" w:hAnsi="宋体" w:cs="宋体"/>
                <w:szCs w:val="21"/>
              </w:rPr>
              <w:t>点击立即提交</w:t>
            </w:r>
          </w:p>
        </w:tc>
        <w:tc>
          <w:tcPr>
            <w:tcW w:w="2700" w:type="dxa"/>
            <w:vAlign w:val="center"/>
          </w:tcPr>
          <w:p w14:paraId="6E6C8105">
            <w:pPr>
              <w:spacing w:line="300" w:lineRule="auto"/>
              <w:jc w:val="center"/>
              <w:rPr>
                <w:rFonts w:hint="eastAsia" w:ascii="宋体" w:hAnsi="宋体" w:cs="宋体"/>
                <w:szCs w:val="21"/>
              </w:rPr>
            </w:pPr>
            <w:r>
              <w:rPr>
                <w:rFonts w:hint="eastAsia" w:ascii="宋体" w:hAnsi="宋体" w:cs="宋体"/>
                <w:szCs w:val="21"/>
              </w:rPr>
              <w:t>弹出活动申请范围选择</w:t>
            </w:r>
          </w:p>
        </w:tc>
        <w:tc>
          <w:tcPr>
            <w:tcW w:w="2587" w:type="dxa"/>
            <w:vAlign w:val="center"/>
          </w:tcPr>
          <w:p w14:paraId="539E95D3">
            <w:pPr>
              <w:spacing w:line="300" w:lineRule="auto"/>
              <w:jc w:val="center"/>
              <w:rPr>
                <w:rFonts w:hint="eastAsia" w:ascii="宋体" w:hAnsi="宋体" w:cs="宋体"/>
                <w:szCs w:val="21"/>
              </w:rPr>
            </w:pPr>
            <w:r>
              <w:rPr>
                <w:rFonts w:hint="eastAsia" w:ascii="宋体" w:hAnsi="宋体" w:cs="宋体"/>
                <w:szCs w:val="21"/>
              </w:rPr>
              <w:t>弹出活动申请范围选择</w:t>
            </w:r>
          </w:p>
        </w:tc>
      </w:tr>
      <w:tr w14:paraId="5462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7CA0B12A">
            <w:pPr>
              <w:spacing w:line="300" w:lineRule="auto"/>
              <w:jc w:val="center"/>
              <w:rPr>
                <w:rFonts w:hint="eastAsia" w:ascii="宋体" w:hAnsi="宋体" w:cs="宋体"/>
                <w:szCs w:val="21"/>
              </w:rPr>
            </w:pPr>
            <w:r>
              <w:rPr>
                <w:rFonts w:hint="eastAsia" w:ascii="宋体" w:hAnsi="宋体" w:cs="宋体"/>
                <w:szCs w:val="21"/>
              </w:rPr>
              <w:t>4</w:t>
            </w:r>
          </w:p>
        </w:tc>
        <w:tc>
          <w:tcPr>
            <w:tcW w:w="2675" w:type="dxa"/>
            <w:vAlign w:val="center"/>
          </w:tcPr>
          <w:p w14:paraId="3BB98B20">
            <w:pPr>
              <w:spacing w:line="300" w:lineRule="auto"/>
              <w:jc w:val="center"/>
              <w:rPr>
                <w:rFonts w:hint="eastAsia" w:ascii="宋体" w:hAnsi="宋体" w:cs="宋体"/>
                <w:szCs w:val="21"/>
              </w:rPr>
            </w:pPr>
            <w:r>
              <w:rPr>
                <w:rFonts w:hint="eastAsia" w:ascii="宋体" w:hAnsi="宋体" w:cs="宋体"/>
                <w:szCs w:val="21"/>
              </w:rPr>
              <w:t>选择活动范围</w:t>
            </w:r>
          </w:p>
        </w:tc>
        <w:tc>
          <w:tcPr>
            <w:tcW w:w="2700" w:type="dxa"/>
            <w:vAlign w:val="center"/>
          </w:tcPr>
          <w:p w14:paraId="581B0FA2">
            <w:pPr>
              <w:spacing w:line="300" w:lineRule="auto"/>
              <w:jc w:val="center"/>
              <w:rPr>
                <w:rFonts w:hint="eastAsia" w:ascii="宋体" w:hAnsi="宋体" w:cs="宋体"/>
                <w:szCs w:val="21"/>
              </w:rPr>
            </w:pPr>
            <w:r>
              <w:rPr>
                <w:rFonts w:hint="eastAsia" w:ascii="宋体" w:hAnsi="宋体" w:cs="宋体"/>
                <w:szCs w:val="21"/>
              </w:rPr>
              <w:t>确定活动范围</w:t>
            </w:r>
          </w:p>
        </w:tc>
        <w:tc>
          <w:tcPr>
            <w:tcW w:w="2587" w:type="dxa"/>
            <w:vAlign w:val="center"/>
          </w:tcPr>
          <w:p w14:paraId="21339EDB">
            <w:pPr>
              <w:spacing w:line="300" w:lineRule="auto"/>
              <w:jc w:val="center"/>
              <w:rPr>
                <w:rFonts w:hint="eastAsia" w:ascii="宋体" w:hAnsi="宋体" w:cs="宋体"/>
                <w:szCs w:val="21"/>
              </w:rPr>
            </w:pPr>
            <w:r>
              <w:rPr>
                <w:rFonts w:hint="eastAsia" w:ascii="宋体" w:hAnsi="宋体" w:cs="宋体"/>
                <w:szCs w:val="21"/>
              </w:rPr>
              <w:t>确定活动范围</w:t>
            </w:r>
          </w:p>
        </w:tc>
      </w:tr>
      <w:tr w14:paraId="3BE5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5067D18E">
            <w:pPr>
              <w:spacing w:line="300" w:lineRule="auto"/>
              <w:jc w:val="center"/>
              <w:rPr>
                <w:rFonts w:hint="eastAsia" w:ascii="宋体" w:hAnsi="宋体" w:cs="宋体"/>
                <w:szCs w:val="21"/>
              </w:rPr>
            </w:pPr>
            <w:r>
              <w:rPr>
                <w:rFonts w:hint="eastAsia" w:ascii="宋体" w:hAnsi="宋体" w:cs="宋体"/>
                <w:szCs w:val="21"/>
              </w:rPr>
              <w:t>5</w:t>
            </w:r>
          </w:p>
        </w:tc>
        <w:tc>
          <w:tcPr>
            <w:tcW w:w="2675" w:type="dxa"/>
            <w:vAlign w:val="center"/>
          </w:tcPr>
          <w:p w14:paraId="39DF1445">
            <w:pPr>
              <w:spacing w:line="300" w:lineRule="auto"/>
              <w:jc w:val="center"/>
              <w:rPr>
                <w:rFonts w:hint="eastAsia" w:ascii="宋体" w:hAnsi="宋体" w:cs="宋体"/>
                <w:szCs w:val="21"/>
              </w:rPr>
            </w:pPr>
            <w:r>
              <w:rPr>
                <w:rFonts w:hint="eastAsia" w:ascii="宋体" w:hAnsi="宋体" w:cs="宋体"/>
                <w:szCs w:val="21"/>
              </w:rPr>
              <w:t>点击确定</w:t>
            </w:r>
          </w:p>
        </w:tc>
        <w:tc>
          <w:tcPr>
            <w:tcW w:w="2700" w:type="dxa"/>
            <w:vAlign w:val="center"/>
          </w:tcPr>
          <w:p w14:paraId="3E19732F">
            <w:pPr>
              <w:spacing w:line="300" w:lineRule="auto"/>
              <w:jc w:val="center"/>
              <w:rPr>
                <w:rFonts w:hint="eastAsia" w:ascii="宋体" w:hAnsi="宋体" w:cs="宋体"/>
                <w:szCs w:val="21"/>
              </w:rPr>
            </w:pPr>
            <w:r>
              <w:rPr>
                <w:rFonts w:hint="eastAsia" w:ascii="宋体" w:hAnsi="宋体" w:cs="宋体"/>
                <w:szCs w:val="21"/>
              </w:rPr>
              <w:t>活动申请信息保存</w:t>
            </w:r>
          </w:p>
        </w:tc>
        <w:tc>
          <w:tcPr>
            <w:tcW w:w="2587" w:type="dxa"/>
            <w:vAlign w:val="center"/>
          </w:tcPr>
          <w:p w14:paraId="71649CED">
            <w:pPr>
              <w:spacing w:line="300" w:lineRule="auto"/>
              <w:jc w:val="center"/>
              <w:rPr>
                <w:rFonts w:hint="eastAsia" w:ascii="宋体" w:hAnsi="宋体" w:cs="宋体"/>
                <w:szCs w:val="21"/>
              </w:rPr>
            </w:pPr>
            <w:r>
              <w:rPr>
                <w:rFonts w:hint="eastAsia" w:ascii="宋体" w:hAnsi="宋体" w:cs="宋体"/>
                <w:szCs w:val="21"/>
              </w:rPr>
              <w:t>活动申请信息保存</w:t>
            </w:r>
          </w:p>
        </w:tc>
      </w:tr>
    </w:tbl>
    <w:p w14:paraId="5F5E8F9E">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6.2.2 活动审核功能测试</w:t>
      </w:r>
    </w:p>
    <w:p w14:paraId="49B87E5C">
      <w:pPr>
        <w:spacing w:line="300" w:lineRule="auto"/>
        <w:ind w:firstLine="480" w:firstLineChars="200"/>
        <w:rPr>
          <w:rFonts w:hint="eastAsia" w:ascii="宋体" w:hAnsi="宋体"/>
          <w:sz w:val="24"/>
          <w:szCs w:val="24"/>
        </w:rPr>
      </w:pPr>
      <w:r>
        <w:rPr>
          <w:rFonts w:hint="eastAsia" w:ascii="宋体" w:hAnsi="宋体"/>
          <w:sz w:val="24"/>
          <w:szCs w:val="24"/>
        </w:rPr>
        <w:t>活动审核功能是学工处管理员审核活动是否发布的功能，通过查看填写的活动时间、地点等相关信息是否符合学校规定，确定该活动能否发布。活动审核功能测试用例如表6-3所示:</w:t>
      </w:r>
    </w:p>
    <w:p w14:paraId="45D460B8">
      <w:pPr>
        <w:spacing w:line="300" w:lineRule="auto"/>
        <w:jc w:val="center"/>
        <w:rPr>
          <w:rFonts w:hint="eastAsia" w:ascii="宋体" w:hAnsi="宋体" w:cs="宋体"/>
          <w:szCs w:val="21"/>
        </w:rPr>
      </w:pPr>
      <w:r>
        <w:rPr>
          <w:rFonts w:hint="eastAsia" w:ascii="宋体" w:hAnsi="宋体" w:cs="宋体"/>
          <w:szCs w:val="21"/>
        </w:rPr>
        <w:t>表 6-3 活动审核功能测试用例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2675"/>
        <w:gridCol w:w="2700"/>
        <w:gridCol w:w="2587"/>
      </w:tblGrid>
      <w:tr w14:paraId="13CC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7F8F4FC0">
            <w:pPr>
              <w:spacing w:line="300" w:lineRule="auto"/>
              <w:jc w:val="center"/>
              <w:rPr>
                <w:rFonts w:hint="eastAsia" w:ascii="宋体" w:hAnsi="宋体" w:cs="宋体"/>
                <w:szCs w:val="21"/>
              </w:rPr>
            </w:pPr>
            <w:r>
              <w:rPr>
                <w:rFonts w:hint="eastAsia" w:ascii="宋体" w:hAnsi="宋体" w:cs="宋体"/>
                <w:szCs w:val="21"/>
              </w:rPr>
              <w:t>用例名称</w:t>
            </w:r>
          </w:p>
        </w:tc>
        <w:tc>
          <w:tcPr>
            <w:tcW w:w="7962" w:type="dxa"/>
            <w:gridSpan w:val="3"/>
            <w:vAlign w:val="center"/>
          </w:tcPr>
          <w:p w14:paraId="37F381F2">
            <w:pPr>
              <w:spacing w:line="300" w:lineRule="auto"/>
              <w:jc w:val="center"/>
              <w:rPr>
                <w:rFonts w:hint="eastAsia" w:ascii="宋体" w:hAnsi="宋体" w:cs="宋体"/>
                <w:szCs w:val="21"/>
              </w:rPr>
            </w:pPr>
            <w:r>
              <w:rPr>
                <w:rFonts w:hint="eastAsia" w:ascii="宋体" w:hAnsi="宋体" w:cs="宋体"/>
                <w:szCs w:val="21"/>
              </w:rPr>
              <w:t>活动审核</w:t>
            </w:r>
          </w:p>
        </w:tc>
      </w:tr>
      <w:tr w14:paraId="5AF5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375B2B34">
            <w:pPr>
              <w:spacing w:line="300" w:lineRule="auto"/>
              <w:jc w:val="center"/>
              <w:rPr>
                <w:rFonts w:hint="eastAsia" w:ascii="宋体" w:hAnsi="宋体" w:cs="宋体"/>
                <w:szCs w:val="21"/>
              </w:rPr>
            </w:pPr>
            <w:r>
              <w:rPr>
                <w:rFonts w:hint="eastAsia" w:ascii="宋体" w:hAnsi="宋体" w:cs="宋体"/>
                <w:szCs w:val="21"/>
              </w:rPr>
              <w:t>用例说明</w:t>
            </w:r>
          </w:p>
        </w:tc>
        <w:tc>
          <w:tcPr>
            <w:tcW w:w="7962" w:type="dxa"/>
            <w:gridSpan w:val="3"/>
            <w:vAlign w:val="center"/>
          </w:tcPr>
          <w:p w14:paraId="3F953A97">
            <w:pPr>
              <w:spacing w:line="300" w:lineRule="auto"/>
              <w:jc w:val="center"/>
              <w:rPr>
                <w:rFonts w:hint="eastAsia" w:ascii="宋体" w:hAnsi="宋体" w:cs="宋体"/>
                <w:szCs w:val="21"/>
              </w:rPr>
            </w:pPr>
            <w:r>
              <w:rPr>
                <w:rFonts w:hint="eastAsia" w:ascii="宋体" w:hAnsi="宋体" w:cs="宋体"/>
                <w:szCs w:val="21"/>
              </w:rPr>
              <w:t>学工处管理员活动审核测试</w:t>
            </w:r>
          </w:p>
        </w:tc>
      </w:tr>
      <w:tr w14:paraId="4BAA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16FE530A">
            <w:pPr>
              <w:spacing w:line="300" w:lineRule="auto"/>
              <w:jc w:val="center"/>
              <w:rPr>
                <w:rFonts w:hint="eastAsia" w:ascii="宋体" w:hAnsi="宋体" w:cs="宋体"/>
                <w:szCs w:val="21"/>
              </w:rPr>
            </w:pPr>
            <w:r>
              <w:rPr>
                <w:rFonts w:hint="eastAsia" w:ascii="宋体" w:hAnsi="宋体" w:cs="宋体"/>
                <w:szCs w:val="21"/>
              </w:rPr>
              <w:t>测试目的</w:t>
            </w:r>
          </w:p>
        </w:tc>
        <w:tc>
          <w:tcPr>
            <w:tcW w:w="7962" w:type="dxa"/>
            <w:gridSpan w:val="3"/>
            <w:vAlign w:val="center"/>
          </w:tcPr>
          <w:p w14:paraId="35C46D84">
            <w:pPr>
              <w:spacing w:line="300" w:lineRule="auto"/>
              <w:jc w:val="center"/>
              <w:rPr>
                <w:rFonts w:hint="eastAsia" w:ascii="宋体" w:hAnsi="宋体" w:cs="宋体"/>
                <w:szCs w:val="21"/>
              </w:rPr>
            </w:pPr>
            <w:r>
              <w:rPr>
                <w:rFonts w:hint="eastAsia" w:ascii="宋体" w:hAnsi="宋体" w:cs="宋体"/>
                <w:szCs w:val="21"/>
              </w:rPr>
              <w:t>测试学工处管理员能否成功审核活动</w:t>
            </w:r>
          </w:p>
        </w:tc>
      </w:tr>
      <w:tr w14:paraId="2C1D0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5BA71A8A">
            <w:pPr>
              <w:spacing w:line="300" w:lineRule="auto"/>
              <w:jc w:val="center"/>
              <w:rPr>
                <w:rFonts w:hint="eastAsia" w:ascii="宋体" w:hAnsi="宋体" w:cs="宋体"/>
                <w:szCs w:val="21"/>
              </w:rPr>
            </w:pPr>
            <w:r>
              <w:rPr>
                <w:rFonts w:hint="eastAsia" w:ascii="宋体" w:hAnsi="宋体" w:cs="宋体"/>
                <w:szCs w:val="21"/>
              </w:rPr>
              <w:t>前置条件</w:t>
            </w:r>
          </w:p>
        </w:tc>
        <w:tc>
          <w:tcPr>
            <w:tcW w:w="7962" w:type="dxa"/>
            <w:gridSpan w:val="3"/>
            <w:vAlign w:val="center"/>
          </w:tcPr>
          <w:p w14:paraId="34B202AA">
            <w:pPr>
              <w:spacing w:line="300" w:lineRule="auto"/>
              <w:jc w:val="center"/>
              <w:rPr>
                <w:rFonts w:hint="eastAsia" w:ascii="宋体" w:hAnsi="宋体" w:cs="宋体"/>
                <w:szCs w:val="21"/>
              </w:rPr>
            </w:pPr>
            <w:r>
              <w:rPr>
                <w:rFonts w:hint="eastAsia" w:ascii="宋体" w:hAnsi="宋体" w:cs="宋体"/>
                <w:szCs w:val="21"/>
              </w:rPr>
              <w:t>院级管理员已提交活动申请</w:t>
            </w:r>
          </w:p>
        </w:tc>
      </w:tr>
      <w:tr w14:paraId="7947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70CDA1B1">
            <w:pPr>
              <w:spacing w:line="300" w:lineRule="auto"/>
              <w:jc w:val="center"/>
              <w:rPr>
                <w:rFonts w:hint="eastAsia" w:ascii="宋体" w:hAnsi="宋体" w:cs="宋体"/>
                <w:szCs w:val="21"/>
              </w:rPr>
            </w:pPr>
            <w:r>
              <w:rPr>
                <w:rFonts w:hint="eastAsia" w:ascii="宋体" w:hAnsi="宋体" w:cs="宋体"/>
                <w:szCs w:val="21"/>
              </w:rPr>
              <w:t>操作步骤</w:t>
            </w:r>
          </w:p>
        </w:tc>
        <w:tc>
          <w:tcPr>
            <w:tcW w:w="7962" w:type="dxa"/>
            <w:gridSpan w:val="3"/>
            <w:vAlign w:val="center"/>
          </w:tcPr>
          <w:p w14:paraId="1BC0FCFD">
            <w:pPr>
              <w:numPr>
                <w:ilvl w:val="0"/>
                <w:numId w:val="11"/>
              </w:numPr>
              <w:spacing w:line="300" w:lineRule="auto"/>
              <w:rPr>
                <w:rFonts w:hint="eastAsia" w:ascii="宋体" w:hAnsi="宋体" w:cs="宋体"/>
                <w:szCs w:val="21"/>
              </w:rPr>
            </w:pPr>
            <w:r>
              <w:rPr>
                <w:rFonts w:hint="eastAsia" w:ascii="宋体" w:hAnsi="宋体" w:cs="宋体"/>
                <w:szCs w:val="21"/>
              </w:rPr>
              <w:t>点击申请管理，进入活动申请管理页面</w:t>
            </w:r>
          </w:p>
          <w:p w14:paraId="55B628C9">
            <w:pPr>
              <w:numPr>
                <w:ilvl w:val="0"/>
                <w:numId w:val="11"/>
              </w:numPr>
              <w:spacing w:line="300" w:lineRule="auto"/>
              <w:rPr>
                <w:rFonts w:hint="eastAsia" w:ascii="宋体" w:hAnsi="宋体" w:cs="宋体"/>
                <w:szCs w:val="21"/>
              </w:rPr>
            </w:pPr>
            <w:r>
              <w:rPr>
                <w:rFonts w:hint="eastAsia" w:ascii="宋体" w:hAnsi="宋体" w:cs="宋体"/>
                <w:szCs w:val="21"/>
              </w:rPr>
              <w:t>点击活动的详情</w:t>
            </w:r>
          </w:p>
          <w:p w14:paraId="48478DAC">
            <w:pPr>
              <w:numPr>
                <w:ilvl w:val="0"/>
                <w:numId w:val="11"/>
              </w:numPr>
              <w:spacing w:line="300" w:lineRule="auto"/>
              <w:rPr>
                <w:rFonts w:hint="eastAsia" w:ascii="宋体" w:hAnsi="宋体" w:cs="宋体"/>
                <w:szCs w:val="21"/>
              </w:rPr>
            </w:pPr>
            <w:r>
              <w:rPr>
                <w:rFonts w:hint="eastAsia" w:ascii="宋体" w:hAnsi="宋体" w:cs="宋体"/>
                <w:szCs w:val="21"/>
              </w:rPr>
              <w:t>点击立即处理</w:t>
            </w:r>
          </w:p>
          <w:p w14:paraId="7C12D37A">
            <w:pPr>
              <w:numPr>
                <w:ilvl w:val="0"/>
                <w:numId w:val="11"/>
              </w:numPr>
              <w:spacing w:line="300" w:lineRule="auto"/>
              <w:rPr>
                <w:rFonts w:hint="eastAsia" w:ascii="宋体" w:hAnsi="宋体" w:cs="宋体"/>
                <w:szCs w:val="21"/>
              </w:rPr>
            </w:pPr>
            <w:r>
              <w:rPr>
                <w:rFonts w:hint="eastAsia" w:ascii="宋体" w:hAnsi="宋体" w:cs="宋体"/>
                <w:szCs w:val="21"/>
              </w:rPr>
              <w:t>选择审核的结果并提交</w:t>
            </w:r>
          </w:p>
        </w:tc>
      </w:tr>
      <w:tr w14:paraId="295C3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558C3292">
            <w:pPr>
              <w:spacing w:line="300" w:lineRule="auto"/>
              <w:jc w:val="center"/>
              <w:rPr>
                <w:rFonts w:hint="eastAsia" w:ascii="宋体" w:hAnsi="宋体" w:cs="宋体"/>
                <w:szCs w:val="21"/>
              </w:rPr>
            </w:pPr>
            <w:r>
              <w:rPr>
                <w:rFonts w:hint="eastAsia" w:ascii="宋体" w:hAnsi="宋体" w:cs="宋体"/>
                <w:szCs w:val="21"/>
              </w:rPr>
              <w:t>序号</w:t>
            </w:r>
          </w:p>
        </w:tc>
        <w:tc>
          <w:tcPr>
            <w:tcW w:w="2675" w:type="dxa"/>
            <w:vAlign w:val="center"/>
          </w:tcPr>
          <w:p w14:paraId="7E7CE27A">
            <w:pPr>
              <w:spacing w:line="300" w:lineRule="auto"/>
              <w:jc w:val="center"/>
              <w:rPr>
                <w:rFonts w:hint="eastAsia" w:ascii="宋体" w:hAnsi="宋体" w:cs="宋体"/>
                <w:szCs w:val="21"/>
              </w:rPr>
            </w:pPr>
            <w:r>
              <w:rPr>
                <w:rFonts w:hint="eastAsia" w:ascii="宋体" w:hAnsi="宋体" w:cs="宋体"/>
                <w:szCs w:val="21"/>
              </w:rPr>
              <w:t>操作</w:t>
            </w:r>
          </w:p>
        </w:tc>
        <w:tc>
          <w:tcPr>
            <w:tcW w:w="2700" w:type="dxa"/>
            <w:vAlign w:val="center"/>
          </w:tcPr>
          <w:p w14:paraId="1809618D">
            <w:pPr>
              <w:spacing w:line="300" w:lineRule="auto"/>
              <w:jc w:val="center"/>
              <w:rPr>
                <w:rFonts w:hint="eastAsia" w:ascii="宋体" w:hAnsi="宋体" w:cs="宋体"/>
                <w:szCs w:val="21"/>
              </w:rPr>
            </w:pPr>
            <w:r>
              <w:rPr>
                <w:rFonts w:hint="eastAsia" w:ascii="宋体" w:hAnsi="宋体" w:cs="宋体"/>
                <w:szCs w:val="21"/>
              </w:rPr>
              <w:t>预期结果</w:t>
            </w:r>
          </w:p>
        </w:tc>
        <w:tc>
          <w:tcPr>
            <w:tcW w:w="2587" w:type="dxa"/>
            <w:vAlign w:val="center"/>
          </w:tcPr>
          <w:p w14:paraId="3AF0222F">
            <w:pPr>
              <w:spacing w:line="300" w:lineRule="auto"/>
              <w:jc w:val="center"/>
              <w:rPr>
                <w:rFonts w:hint="eastAsia" w:ascii="宋体" w:hAnsi="宋体" w:cs="宋体"/>
                <w:szCs w:val="21"/>
              </w:rPr>
            </w:pPr>
            <w:r>
              <w:rPr>
                <w:rFonts w:hint="eastAsia" w:ascii="宋体" w:hAnsi="宋体" w:cs="宋体"/>
                <w:szCs w:val="21"/>
              </w:rPr>
              <w:t>实际结果</w:t>
            </w:r>
          </w:p>
        </w:tc>
      </w:tr>
      <w:tr w14:paraId="177A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5173995D">
            <w:pPr>
              <w:spacing w:line="300" w:lineRule="auto"/>
              <w:jc w:val="center"/>
              <w:rPr>
                <w:rFonts w:hint="eastAsia" w:ascii="宋体" w:hAnsi="宋体" w:cs="宋体"/>
                <w:szCs w:val="21"/>
              </w:rPr>
            </w:pPr>
            <w:r>
              <w:rPr>
                <w:rFonts w:hint="eastAsia" w:ascii="宋体" w:hAnsi="宋体" w:cs="宋体"/>
                <w:szCs w:val="21"/>
              </w:rPr>
              <w:t>1</w:t>
            </w:r>
          </w:p>
        </w:tc>
        <w:tc>
          <w:tcPr>
            <w:tcW w:w="2675" w:type="dxa"/>
            <w:vAlign w:val="center"/>
          </w:tcPr>
          <w:p w14:paraId="5ACF58B4">
            <w:pPr>
              <w:spacing w:line="300" w:lineRule="auto"/>
              <w:jc w:val="center"/>
              <w:rPr>
                <w:rFonts w:hint="eastAsia" w:ascii="宋体" w:hAnsi="宋体" w:cs="宋体"/>
                <w:szCs w:val="21"/>
              </w:rPr>
            </w:pPr>
            <w:r>
              <w:rPr>
                <w:rFonts w:hint="eastAsia" w:ascii="宋体" w:hAnsi="宋体" w:cs="宋体"/>
                <w:szCs w:val="21"/>
              </w:rPr>
              <w:t>点击申请管理</w:t>
            </w:r>
          </w:p>
        </w:tc>
        <w:tc>
          <w:tcPr>
            <w:tcW w:w="2700" w:type="dxa"/>
            <w:vAlign w:val="center"/>
          </w:tcPr>
          <w:p w14:paraId="5F8ADC03">
            <w:pPr>
              <w:spacing w:line="300" w:lineRule="auto"/>
              <w:jc w:val="center"/>
              <w:rPr>
                <w:rFonts w:hint="eastAsia" w:ascii="宋体" w:hAnsi="宋体" w:cs="宋体"/>
                <w:szCs w:val="21"/>
              </w:rPr>
            </w:pPr>
            <w:r>
              <w:rPr>
                <w:rFonts w:hint="eastAsia" w:ascii="宋体" w:hAnsi="宋体" w:cs="宋体"/>
                <w:szCs w:val="21"/>
              </w:rPr>
              <w:t>显示院级管理员申请的活动</w:t>
            </w:r>
          </w:p>
        </w:tc>
        <w:tc>
          <w:tcPr>
            <w:tcW w:w="2587" w:type="dxa"/>
            <w:vAlign w:val="center"/>
          </w:tcPr>
          <w:p w14:paraId="6D274B22">
            <w:pPr>
              <w:spacing w:line="300" w:lineRule="auto"/>
              <w:jc w:val="center"/>
              <w:rPr>
                <w:rFonts w:hint="eastAsia" w:ascii="宋体" w:hAnsi="宋体" w:cs="宋体"/>
                <w:szCs w:val="21"/>
              </w:rPr>
            </w:pPr>
            <w:r>
              <w:rPr>
                <w:rFonts w:hint="eastAsia" w:ascii="宋体" w:hAnsi="宋体" w:cs="宋体"/>
                <w:szCs w:val="21"/>
              </w:rPr>
              <w:t>显示院级管理员申请的活动</w:t>
            </w:r>
          </w:p>
        </w:tc>
      </w:tr>
      <w:tr w14:paraId="49E2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4B10793F">
            <w:pPr>
              <w:spacing w:line="300" w:lineRule="auto"/>
              <w:jc w:val="center"/>
              <w:rPr>
                <w:rFonts w:hint="eastAsia" w:ascii="宋体" w:hAnsi="宋体" w:cs="宋体"/>
                <w:szCs w:val="21"/>
              </w:rPr>
            </w:pPr>
            <w:r>
              <w:rPr>
                <w:rFonts w:hint="eastAsia" w:ascii="宋体" w:hAnsi="宋体" w:cs="宋体"/>
                <w:szCs w:val="21"/>
              </w:rPr>
              <w:t>2</w:t>
            </w:r>
          </w:p>
        </w:tc>
        <w:tc>
          <w:tcPr>
            <w:tcW w:w="2675" w:type="dxa"/>
            <w:vAlign w:val="center"/>
          </w:tcPr>
          <w:p w14:paraId="52084964">
            <w:pPr>
              <w:spacing w:line="300" w:lineRule="auto"/>
              <w:jc w:val="center"/>
              <w:rPr>
                <w:rFonts w:hint="eastAsia" w:ascii="宋体" w:hAnsi="宋体" w:cs="宋体"/>
                <w:szCs w:val="21"/>
              </w:rPr>
            </w:pPr>
            <w:r>
              <w:rPr>
                <w:rFonts w:hint="eastAsia" w:ascii="宋体" w:hAnsi="宋体" w:cs="宋体"/>
                <w:szCs w:val="21"/>
              </w:rPr>
              <w:t>点击详情</w:t>
            </w:r>
          </w:p>
        </w:tc>
        <w:tc>
          <w:tcPr>
            <w:tcW w:w="2700" w:type="dxa"/>
            <w:vAlign w:val="center"/>
          </w:tcPr>
          <w:p w14:paraId="22F46390">
            <w:pPr>
              <w:spacing w:line="300" w:lineRule="auto"/>
              <w:jc w:val="center"/>
              <w:rPr>
                <w:rFonts w:hint="eastAsia" w:ascii="宋体" w:hAnsi="宋体" w:cs="宋体"/>
                <w:szCs w:val="21"/>
              </w:rPr>
            </w:pPr>
            <w:r>
              <w:rPr>
                <w:rFonts w:hint="eastAsia" w:ascii="宋体" w:hAnsi="宋体" w:cs="宋体"/>
                <w:szCs w:val="21"/>
              </w:rPr>
              <w:t>弹出活动所有信息</w:t>
            </w:r>
          </w:p>
        </w:tc>
        <w:tc>
          <w:tcPr>
            <w:tcW w:w="2587" w:type="dxa"/>
            <w:vAlign w:val="center"/>
          </w:tcPr>
          <w:p w14:paraId="149C43D0">
            <w:pPr>
              <w:spacing w:line="300" w:lineRule="auto"/>
              <w:jc w:val="center"/>
              <w:rPr>
                <w:rFonts w:hint="eastAsia" w:ascii="宋体" w:hAnsi="宋体" w:cs="宋体"/>
                <w:szCs w:val="21"/>
              </w:rPr>
            </w:pPr>
            <w:r>
              <w:rPr>
                <w:rFonts w:hint="eastAsia" w:ascii="宋体" w:hAnsi="宋体" w:cs="宋体"/>
                <w:szCs w:val="21"/>
              </w:rPr>
              <w:t>弹出活动所有信息</w:t>
            </w:r>
          </w:p>
        </w:tc>
      </w:tr>
      <w:tr w14:paraId="6F79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0600B227">
            <w:pPr>
              <w:spacing w:line="300" w:lineRule="auto"/>
              <w:jc w:val="center"/>
              <w:rPr>
                <w:rFonts w:hint="eastAsia" w:ascii="宋体" w:hAnsi="宋体" w:cs="宋体"/>
                <w:szCs w:val="21"/>
              </w:rPr>
            </w:pPr>
            <w:r>
              <w:rPr>
                <w:rFonts w:hint="eastAsia" w:ascii="宋体" w:hAnsi="宋体" w:cs="宋体"/>
                <w:szCs w:val="21"/>
              </w:rPr>
              <w:t>3</w:t>
            </w:r>
          </w:p>
        </w:tc>
        <w:tc>
          <w:tcPr>
            <w:tcW w:w="2675" w:type="dxa"/>
            <w:vAlign w:val="center"/>
          </w:tcPr>
          <w:p w14:paraId="63BF4321">
            <w:pPr>
              <w:spacing w:line="300" w:lineRule="auto"/>
              <w:jc w:val="center"/>
              <w:rPr>
                <w:rFonts w:hint="eastAsia" w:ascii="宋体" w:hAnsi="宋体" w:cs="宋体"/>
                <w:szCs w:val="21"/>
              </w:rPr>
            </w:pPr>
            <w:r>
              <w:rPr>
                <w:rFonts w:hint="eastAsia" w:ascii="宋体" w:hAnsi="宋体" w:cs="宋体"/>
                <w:szCs w:val="21"/>
              </w:rPr>
              <w:t>点击立即处理</w:t>
            </w:r>
          </w:p>
        </w:tc>
        <w:tc>
          <w:tcPr>
            <w:tcW w:w="2700" w:type="dxa"/>
            <w:vAlign w:val="center"/>
          </w:tcPr>
          <w:p w14:paraId="3B7F3556">
            <w:pPr>
              <w:spacing w:line="300" w:lineRule="auto"/>
              <w:jc w:val="center"/>
              <w:rPr>
                <w:rFonts w:hint="eastAsia" w:ascii="宋体" w:hAnsi="宋体" w:cs="宋体"/>
                <w:szCs w:val="21"/>
              </w:rPr>
            </w:pPr>
            <w:r>
              <w:rPr>
                <w:rFonts w:hint="eastAsia" w:ascii="宋体" w:hAnsi="宋体" w:cs="宋体"/>
                <w:szCs w:val="21"/>
              </w:rPr>
              <w:t>弹出审核选择</w:t>
            </w:r>
          </w:p>
        </w:tc>
        <w:tc>
          <w:tcPr>
            <w:tcW w:w="2587" w:type="dxa"/>
            <w:vAlign w:val="center"/>
          </w:tcPr>
          <w:p w14:paraId="1A2DF0BF">
            <w:pPr>
              <w:spacing w:line="300" w:lineRule="auto"/>
              <w:jc w:val="center"/>
              <w:rPr>
                <w:rFonts w:hint="eastAsia" w:ascii="宋体" w:hAnsi="宋体" w:cs="宋体"/>
                <w:szCs w:val="21"/>
              </w:rPr>
            </w:pPr>
            <w:r>
              <w:rPr>
                <w:rFonts w:hint="eastAsia" w:ascii="宋体" w:hAnsi="宋体" w:cs="宋体"/>
                <w:szCs w:val="21"/>
              </w:rPr>
              <w:t>弹出审核选择</w:t>
            </w:r>
          </w:p>
        </w:tc>
      </w:tr>
      <w:tr w14:paraId="4489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263BEBD3">
            <w:pPr>
              <w:spacing w:line="300" w:lineRule="auto"/>
              <w:jc w:val="center"/>
              <w:rPr>
                <w:rFonts w:hint="eastAsia" w:ascii="宋体" w:hAnsi="宋体" w:cs="宋体"/>
                <w:szCs w:val="21"/>
              </w:rPr>
            </w:pPr>
            <w:r>
              <w:rPr>
                <w:rFonts w:hint="eastAsia" w:ascii="宋体" w:hAnsi="宋体" w:cs="宋体"/>
                <w:szCs w:val="21"/>
              </w:rPr>
              <w:t>4</w:t>
            </w:r>
          </w:p>
        </w:tc>
        <w:tc>
          <w:tcPr>
            <w:tcW w:w="2675" w:type="dxa"/>
            <w:vAlign w:val="center"/>
          </w:tcPr>
          <w:p w14:paraId="63D2D5FE">
            <w:pPr>
              <w:spacing w:line="300" w:lineRule="auto"/>
              <w:jc w:val="center"/>
              <w:rPr>
                <w:rFonts w:hint="eastAsia" w:ascii="宋体" w:hAnsi="宋体" w:cs="宋体"/>
                <w:szCs w:val="21"/>
              </w:rPr>
            </w:pPr>
            <w:r>
              <w:rPr>
                <w:rFonts w:hint="eastAsia" w:ascii="宋体" w:hAnsi="宋体" w:cs="宋体"/>
                <w:szCs w:val="21"/>
              </w:rPr>
              <w:t>选择审核结果</w:t>
            </w:r>
          </w:p>
        </w:tc>
        <w:tc>
          <w:tcPr>
            <w:tcW w:w="2700" w:type="dxa"/>
            <w:vAlign w:val="center"/>
          </w:tcPr>
          <w:p w14:paraId="2A685109">
            <w:pPr>
              <w:spacing w:line="300" w:lineRule="auto"/>
              <w:jc w:val="center"/>
              <w:rPr>
                <w:rFonts w:hint="eastAsia" w:ascii="宋体" w:hAnsi="宋体" w:cs="宋体"/>
                <w:szCs w:val="21"/>
              </w:rPr>
            </w:pPr>
            <w:r>
              <w:rPr>
                <w:rFonts w:hint="eastAsia" w:ascii="宋体" w:hAnsi="宋体" w:cs="宋体"/>
                <w:szCs w:val="21"/>
              </w:rPr>
              <w:t>完成一个活动的审核</w:t>
            </w:r>
          </w:p>
        </w:tc>
        <w:tc>
          <w:tcPr>
            <w:tcW w:w="2587" w:type="dxa"/>
            <w:vAlign w:val="center"/>
          </w:tcPr>
          <w:p w14:paraId="7EF97EFD">
            <w:pPr>
              <w:spacing w:line="300" w:lineRule="auto"/>
              <w:jc w:val="center"/>
              <w:rPr>
                <w:rFonts w:hint="eastAsia" w:ascii="宋体" w:hAnsi="宋体" w:cs="宋体"/>
                <w:szCs w:val="21"/>
              </w:rPr>
            </w:pPr>
            <w:r>
              <w:rPr>
                <w:rFonts w:hint="eastAsia" w:ascii="宋体" w:hAnsi="宋体" w:cs="宋体"/>
                <w:szCs w:val="21"/>
              </w:rPr>
              <w:t>完成一个活动的审核</w:t>
            </w:r>
          </w:p>
        </w:tc>
      </w:tr>
    </w:tbl>
    <w:p w14:paraId="6E591B2F">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6.2.3 活动报名功能测试</w:t>
      </w:r>
    </w:p>
    <w:p w14:paraId="6B74C286">
      <w:pPr>
        <w:spacing w:line="300" w:lineRule="auto"/>
        <w:ind w:firstLine="480" w:firstLineChars="200"/>
        <w:rPr>
          <w:rFonts w:hint="eastAsia" w:ascii="宋体" w:hAnsi="宋体"/>
          <w:sz w:val="24"/>
          <w:szCs w:val="24"/>
        </w:rPr>
      </w:pPr>
      <w:r>
        <w:rPr>
          <w:rFonts w:hint="eastAsia" w:ascii="宋体" w:hAnsi="宋体"/>
          <w:sz w:val="24"/>
          <w:szCs w:val="24"/>
        </w:rPr>
        <w:t>活动报名功能是学生报名参加活动的功能，通过查看活动信息，确认是否适合自己报名参加。活动报名功能测试用例如表6-4所示:</w:t>
      </w:r>
    </w:p>
    <w:p w14:paraId="7957709C">
      <w:pPr>
        <w:spacing w:line="300" w:lineRule="auto"/>
        <w:jc w:val="center"/>
        <w:rPr>
          <w:rFonts w:hint="eastAsia" w:ascii="宋体" w:hAnsi="宋体" w:cs="宋体"/>
          <w:szCs w:val="21"/>
        </w:rPr>
      </w:pPr>
      <w:r>
        <w:rPr>
          <w:rFonts w:hint="eastAsia" w:ascii="宋体" w:hAnsi="宋体" w:cs="宋体"/>
          <w:szCs w:val="21"/>
        </w:rPr>
        <w:t>表 6-4 活动报名功能测试用例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2675"/>
        <w:gridCol w:w="2700"/>
        <w:gridCol w:w="2587"/>
      </w:tblGrid>
      <w:tr w14:paraId="32A4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8" w:type="dxa"/>
            <w:vAlign w:val="center"/>
          </w:tcPr>
          <w:p w14:paraId="2A87FA19">
            <w:pPr>
              <w:spacing w:line="300" w:lineRule="auto"/>
              <w:jc w:val="center"/>
              <w:rPr>
                <w:rFonts w:hint="eastAsia" w:ascii="宋体" w:hAnsi="宋体" w:cs="宋体"/>
                <w:szCs w:val="21"/>
              </w:rPr>
            </w:pPr>
            <w:r>
              <w:rPr>
                <w:rFonts w:hint="eastAsia" w:ascii="宋体" w:hAnsi="宋体" w:cs="宋体"/>
                <w:szCs w:val="21"/>
              </w:rPr>
              <w:t>用例名称</w:t>
            </w:r>
          </w:p>
        </w:tc>
        <w:tc>
          <w:tcPr>
            <w:tcW w:w="7962" w:type="dxa"/>
            <w:gridSpan w:val="3"/>
            <w:vAlign w:val="center"/>
          </w:tcPr>
          <w:p w14:paraId="3D925A70">
            <w:pPr>
              <w:spacing w:line="300" w:lineRule="auto"/>
              <w:jc w:val="center"/>
              <w:rPr>
                <w:rFonts w:hint="eastAsia" w:ascii="宋体" w:hAnsi="宋体" w:cs="宋体"/>
                <w:szCs w:val="21"/>
              </w:rPr>
            </w:pPr>
            <w:r>
              <w:rPr>
                <w:rFonts w:hint="eastAsia" w:ascii="宋体" w:hAnsi="宋体" w:cs="宋体"/>
                <w:szCs w:val="21"/>
              </w:rPr>
              <w:t>活动报名</w:t>
            </w:r>
          </w:p>
        </w:tc>
      </w:tr>
      <w:tr w14:paraId="0F297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644BBC39">
            <w:pPr>
              <w:spacing w:line="300" w:lineRule="auto"/>
              <w:jc w:val="center"/>
              <w:rPr>
                <w:rFonts w:hint="eastAsia" w:ascii="宋体" w:hAnsi="宋体" w:cs="宋体"/>
                <w:szCs w:val="21"/>
              </w:rPr>
            </w:pPr>
            <w:r>
              <w:rPr>
                <w:rFonts w:hint="eastAsia" w:ascii="宋体" w:hAnsi="宋体" w:cs="宋体"/>
                <w:szCs w:val="21"/>
              </w:rPr>
              <w:t>用例说明</w:t>
            </w:r>
          </w:p>
        </w:tc>
        <w:tc>
          <w:tcPr>
            <w:tcW w:w="7962" w:type="dxa"/>
            <w:gridSpan w:val="3"/>
            <w:vAlign w:val="center"/>
          </w:tcPr>
          <w:p w14:paraId="4880C59A">
            <w:pPr>
              <w:spacing w:line="300" w:lineRule="auto"/>
              <w:jc w:val="center"/>
              <w:rPr>
                <w:rFonts w:hint="eastAsia" w:ascii="宋体" w:hAnsi="宋体" w:cs="宋体"/>
                <w:szCs w:val="21"/>
              </w:rPr>
            </w:pPr>
            <w:r>
              <w:rPr>
                <w:rFonts w:hint="eastAsia" w:ascii="宋体" w:hAnsi="宋体" w:cs="宋体"/>
                <w:szCs w:val="21"/>
              </w:rPr>
              <w:t>学生报名活动测试</w:t>
            </w:r>
          </w:p>
        </w:tc>
      </w:tr>
      <w:tr w14:paraId="5679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44F4C212">
            <w:pPr>
              <w:spacing w:line="300" w:lineRule="auto"/>
              <w:jc w:val="center"/>
              <w:rPr>
                <w:rFonts w:hint="eastAsia" w:ascii="宋体" w:hAnsi="宋体" w:cs="宋体"/>
                <w:szCs w:val="21"/>
              </w:rPr>
            </w:pPr>
            <w:r>
              <w:rPr>
                <w:rFonts w:hint="eastAsia" w:ascii="宋体" w:hAnsi="宋体" w:cs="宋体"/>
                <w:szCs w:val="21"/>
              </w:rPr>
              <w:t>测试目的</w:t>
            </w:r>
          </w:p>
        </w:tc>
        <w:tc>
          <w:tcPr>
            <w:tcW w:w="7962" w:type="dxa"/>
            <w:gridSpan w:val="3"/>
            <w:vAlign w:val="center"/>
          </w:tcPr>
          <w:p w14:paraId="7CC6174F">
            <w:pPr>
              <w:spacing w:line="300" w:lineRule="auto"/>
              <w:jc w:val="center"/>
              <w:rPr>
                <w:rFonts w:hint="eastAsia" w:ascii="宋体" w:hAnsi="宋体" w:cs="宋体"/>
                <w:szCs w:val="21"/>
              </w:rPr>
            </w:pPr>
            <w:r>
              <w:rPr>
                <w:rFonts w:hint="eastAsia" w:ascii="宋体" w:hAnsi="宋体" w:cs="宋体"/>
                <w:szCs w:val="21"/>
              </w:rPr>
              <w:t>测试学生能否成功报名活动</w:t>
            </w:r>
          </w:p>
        </w:tc>
      </w:tr>
      <w:tr w14:paraId="192E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018DA754">
            <w:pPr>
              <w:spacing w:line="300" w:lineRule="auto"/>
              <w:jc w:val="center"/>
              <w:rPr>
                <w:rFonts w:hint="eastAsia" w:ascii="宋体" w:hAnsi="宋体" w:cs="宋体"/>
                <w:szCs w:val="21"/>
              </w:rPr>
            </w:pPr>
            <w:r>
              <w:rPr>
                <w:rFonts w:hint="eastAsia" w:ascii="宋体" w:hAnsi="宋体" w:cs="宋体"/>
                <w:szCs w:val="21"/>
              </w:rPr>
              <w:t>前置条件</w:t>
            </w:r>
          </w:p>
        </w:tc>
        <w:tc>
          <w:tcPr>
            <w:tcW w:w="7962" w:type="dxa"/>
            <w:gridSpan w:val="3"/>
            <w:vAlign w:val="center"/>
          </w:tcPr>
          <w:p w14:paraId="3258F152">
            <w:pPr>
              <w:spacing w:line="300" w:lineRule="auto"/>
              <w:jc w:val="center"/>
              <w:rPr>
                <w:rFonts w:hint="eastAsia" w:ascii="宋体" w:hAnsi="宋体" w:cs="宋体"/>
                <w:szCs w:val="21"/>
              </w:rPr>
            </w:pPr>
            <w:r>
              <w:rPr>
                <w:rFonts w:hint="eastAsia" w:ascii="宋体" w:hAnsi="宋体" w:cs="宋体"/>
                <w:szCs w:val="21"/>
              </w:rPr>
              <w:t>学生登录系统</w:t>
            </w:r>
          </w:p>
        </w:tc>
      </w:tr>
      <w:tr w14:paraId="2729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2E94352A">
            <w:pPr>
              <w:spacing w:line="300" w:lineRule="auto"/>
              <w:jc w:val="center"/>
              <w:rPr>
                <w:rFonts w:hint="eastAsia" w:ascii="宋体" w:hAnsi="宋体" w:cs="宋体"/>
                <w:szCs w:val="21"/>
              </w:rPr>
            </w:pPr>
            <w:r>
              <w:rPr>
                <w:rFonts w:hint="eastAsia" w:ascii="宋体" w:hAnsi="宋体" w:cs="宋体"/>
                <w:szCs w:val="21"/>
              </w:rPr>
              <w:t>操作步骤</w:t>
            </w:r>
          </w:p>
        </w:tc>
        <w:tc>
          <w:tcPr>
            <w:tcW w:w="7962" w:type="dxa"/>
            <w:gridSpan w:val="3"/>
            <w:vAlign w:val="center"/>
          </w:tcPr>
          <w:p w14:paraId="06C856C7">
            <w:pPr>
              <w:numPr>
                <w:ilvl w:val="0"/>
                <w:numId w:val="12"/>
              </w:numPr>
              <w:spacing w:line="300" w:lineRule="auto"/>
              <w:rPr>
                <w:rFonts w:hint="eastAsia" w:ascii="宋体" w:hAnsi="宋体" w:cs="宋体"/>
                <w:szCs w:val="21"/>
              </w:rPr>
            </w:pPr>
            <w:r>
              <w:rPr>
                <w:rFonts w:hint="eastAsia" w:ascii="宋体" w:hAnsi="宋体" w:cs="宋体"/>
                <w:szCs w:val="21"/>
              </w:rPr>
              <w:t>点击活动报名</w:t>
            </w:r>
          </w:p>
          <w:p w14:paraId="4EB5C933">
            <w:pPr>
              <w:numPr>
                <w:ilvl w:val="0"/>
                <w:numId w:val="12"/>
              </w:numPr>
              <w:spacing w:line="300" w:lineRule="auto"/>
              <w:rPr>
                <w:rFonts w:hint="eastAsia" w:ascii="宋体" w:hAnsi="宋体" w:cs="宋体"/>
                <w:szCs w:val="21"/>
              </w:rPr>
            </w:pPr>
            <w:r>
              <w:rPr>
                <w:rFonts w:hint="eastAsia" w:ascii="宋体" w:hAnsi="宋体" w:cs="宋体"/>
                <w:szCs w:val="21"/>
              </w:rPr>
              <w:t>点击感兴趣活动</w:t>
            </w:r>
          </w:p>
          <w:p w14:paraId="2EF494DD">
            <w:pPr>
              <w:numPr>
                <w:ilvl w:val="0"/>
                <w:numId w:val="12"/>
              </w:numPr>
              <w:spacing w:line="300" w:lineRule="auto"/>
              <w:rPr>
                <w:rFonts w:hint="eastAsia" w:ascii="宋体" w:hAnsi="宋体" w:cs="宋体"/>
                <w:szCs w:val="21"/>
              </w:rPr>
            </w:pPr>
            <w:r>
              <w:rPr>
                <w:rFonts w:hint="eastAsia" w:ascii="宋体" w:hAnsi="宋体" w:cs="宋体"/>
                <w:szCs w:val="21"/>
              </w:rPr>
              <w:t>查看活动信息</w:t>
            </w:r>
          </w:p>
          <w:p w14:paraId="77FFB0A8">
            <w:pPr>
              <w:numPr>
                <w:ilvl w:val="0"/>
                <w:numId w:val="12"/>
              </w:numPr>
              <w:spacing w:line="300" w:lineRule="auto"/>
              <w:rPr>
                <w:rFonts w:hint="eastAsia" w:ascii="宋体" w:hAnsi="宋体" w:cs="宋体"/>
                <w:szCs w:val="21"/>
              </w:rPr>
            </w:pPr>
            <w:r>
              <w:rPr>
                <w:rFonts w:hint="eastAsia" w:ascii="宋体" w:hAnsi="宋体" w:cs="宋体"/>
                <w:szCs w:val="21"/>
              </w:rPr>
              <w:t>选择立即报名</w:t>
            </w:r>
          </w:p>
        </w:tc>
      </w:tr>
      <w:tr w14:paraId="60806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6F4D98CD">
            <w:pPr>
              <w:spacing w:line="300" w:lineRule="auto"/>
              <w:jc w:val="center"/>
              <w:rPr>
                <w:rFonts w:hint="eastAsia" w:ascii="宋体" w:hAnsi="宋体" w:cs="宋体"/>
                <w:szCs w:val="21"/>
              </w:rPr>
            </w:pPr>
            <w:r>
              <w:rPr>
                <w:rFonts w:hint="eastAsia" w:ascii="宋体" w:hAnsi="宋体" w:cs="宋体"/>
                <w:szCs w:val="21"/>
              </w:rPr>
              <w:t>序号</w:t>
            </w:r>
          </w:p>
        </w:tc>
        <w:tc>
          <w:tcPr>
            <w:tcW w:w="2675" w:type="dxa"/>
            <w:vAlign w:val="center"/>
          </w:tcPr>
          <w:p w14:paraId="0EEBD913">
            <w:pPr>
              <w:spacing w:line="300" w:lineRule="auto"/>
              <w:jc w:val="center"/>
              <w:rPr>
                <w:rFonts w:hint="eastAsia" w:ascii="宋体" w:hAnsi="宋体" w:cs="宋体"/>
                <w:szCs w:val="21"/>
              </w:rPr>
            </w:pPr>
            <w:r>
              <w:rPr>
                <w:rFonts w:hint="eastAsia" w:ascii="宋体" w:hAnsi="宋体" w:cs="宋体"/>
                <w:szCs w:val="21"/>
              </w:rPr>
              <w:t>操作</w:t>
            </w:r>
          </w:p>
        </w:tc>
        <w:tc>
          <w:tcPr>
            <w:tcW w:w="2700" w:type="dxa"/>
            <w:vAlign w:val="center"/>
          </w:tcPr>
          <w:p w14:paraId="08F37743">
            <w:pPr>
              <w:spacing w:line="300" w:lineRule="auto"/>
              <w:jc w:val="center"/>
              <w:rPr>
                <w:rFonts w:hint="eastAsia" w:ascii="宋体" w:hAnsi="宋体" w:cs="宋体"/>
                <w:szCs w:val="21"/>
              </w:rPr>
            </w:pPr>
            <w:r>
              <w:rPr>
                <w:rFonts w:hint="eastAsia" w:ascii="宋体" w:hAnsi="宋体" w:cs="宋体"/>
                <w:szCs w:val="21"/>
              </w:rPr>
              <w:t>预期结果</w:t>
            </w:r>
          </w:p>
        </w:tc>
        <w:tc>
          <w:tcPr>
            <w:tcW w:w="2587" w:type="dxa"/>
            <w:vAlign w:val="center"/>
          </w:tcPr>
          <w:p w14:paraId="7F32F225">
            <w:pPr>
              <w:spacing w:line="300" w:lineRule="auto"/>
              <w:jc w:val="center"/>
              <w:rPr>
                <w:rFonts w:hint="eastAsia" w:ascii="宋体" w:hAnsi="宋体" w:cs="宋体"/>
                <w:szCs w:val="21"/>
              </w:rPr>
            </w:pPr>
            <w:r>
              <w:rPr>
                <w:rFonts w:hint="eastAsia" w:ascii="宋体" w:hAnsi="宋体" w:cs="宋体"/>
                <w:szCs w:val="21"/>
              </w:rPr>
              <w:t>实际结果</w:t>
            </w:r>
          </w:p>
        </w:tc>
      </w:tr>
      <w:tr w14:paraId="0EF6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390065C7">
            <w:pPr>
              <w:spacing w:line="300" w:lineRule="auto"/>
              <w:jc w:val="center"/>
              <w:rPr>
                <w:rFonts w:hint="eastAsia" w:ascii="宋体" w:hAnsi="宋体" w:cs="宋体"/>
                <w:szCs w:val="21"/>
              </w:rPr>
            </w:pPr>
            <w:r>
              <w:rPr>
                <w:rFonts w:hint="eastAsia" w:ascii="宋体" w:hAnsi="宋体" w:cs="宋体"/>
                <w:szCs w:val="21"/>
              </w:rPr>
              <w:t>1</w:t>
            </w:r>
          </w:p>
        </w:tc>
        <w:tc>
          <w:tcPr>
            <w:tcW w:w="2675" w:type="dxa"/>
            <w:vAlign w:val="center"/>
          </w:tcPr>
          <w:p w14:paraId="5F4D5D81">
            <w:pPr>
              <w:spacing w:line="300" w:lineRule="auto"/>
              <w:jc w:val="center"/>
              <w:rPr>
                <w:rFonts w:hint="eastAsia" w:ascii="宋体" w:hAnsi="宋体" w:cs="宋体"/>
                <w:szCs w:val="21"/>
              </w:rPr>
            </w:pPr>
            <w:r>
              <w:rPr>
                <w:rFonts w:hint="eastAsia" w:ascii="宋体" w:hAnsi="宋体" w:cs="宋体"/>
                <w:szCs w:val="21"/>
              </w:rPr>
              <w:t>点击活动报名</w:t>
            </w:r>
          </w:p>
        </w:tc>
        <w:tc>
          <w:tcPr>
            <w:tcW w:w="2700" w:type="dxa"/>
            <w:vAlign w:val="center"/>
          </w:tcPr>
          <w:p w14:paraId="36091261">
            <w:pPr>
              <w:spacing w:line="300" w:lineRule="auto"/>
              <w:jc w:val="center"/>
              <w:rPr>
                <w:rFonts w:hint="eastAsia" w:ascii="宋体" w:hAnsi="宋体" w:cs="宋体"/>
                <w:szCs w:val="21"/>
              </w:rPr>
            </w:pPr>
            <w:r>
              <w:rPr>
                <w:rFonts w:hint="eastAsia" w:ascii="宋体" w:hAnsi="宋体" w:cs="宋体"/>
                <w:szCs w:val="21"/>
              </w:rPr>
              <w:t>展示活动列表</w:t>
            </w:r>
          </w:p>
        </w:tc>
        <w:tc>
          <w:tcPr>
            <w:tcW w:w="2587" w:type="dxa"/>
            <w:vAlign w:val="center"/>
          </w:tcPr>
          <w:p w14:paraId="1512D807">
            <w:pPr>
              <w:spacing w:line="300" w:lineRule="auto"/>
              <w:jc w:val="center"/>
              <w:rPr>
                <w:rFonts w:hint="eastAsia" w:ascii="宋体" w:hAnsi="宋体" w:cs="宋体"/>
                <w:szCs w:val="21"/>
              </w:rPr>
            </w:pPr>
            <w:r>
              <w:rPr>
                <w:rFonts w:hint="eastAsia" w:ascii="宋体" w:hAnsi="宋体" w:cs="宋体"/>
                <w:szCs w:val="21"/>
              </w:rPr>
              <w:t>展示活动列表</w:t>
            </w:r>
          </w:p>
        </w:tc>
      </w:tr>
      <w:tr w14:paraId="1CE9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155A3A4E">
            <w:pPr>
              <w:spacing w:line="300" w:lineRule="auto"/>
              <w:jc w:val="center"/>
              <w:rPr>
                <w:rFonts w:hint="eastAsia" w:ascii="宋体" w:hAnsi="宋体" w:cs="宋体"/>
                <w:szCs w:val="21"/>
              </w:rPr>
            </w:pPr>
            <w:r>
              <w:rPr>
                <w:rFonts w:hint="eastAsia" w:ascii="宋体" w:hAnsi="宋体" w:cs="宋体"/>
                <w:szCs w:val="21"/>
              </w:rPr>
              <w:t>2</w:t>
            </w:r>
          </w:p>
        </w:tc>
        <w:tc>
          <w:tcPr>
            <w:tcW w:w="2675" w:type="dxa"/>
            <w:vAlign w:val="center"/>
          </w:tcPr>
          <w:p w14:paraId="417B7403">
            <w:pPr>
              <w:spacing w:line="300" w:lineRule="auto"/>
              <w:jc w:val="center"/>
              <w:rPr>
                <w:rFonts w:hint="eastAsia" w:ascii="宋体" w:hAnsi="宋体" w:cs="宋体"/>
                <w:szCs w:val="21"/>
              </w:rPr>
            </w:pPr>
            <w:r>
              <w:rPr>
                <w:rFonts w:hint="eastAsia" w:ascii="宋体" w:hAnsi="宋体" w:cs="宋体"/>
                <w:szCs w:val="21"/>
              </w:rPr>
              <w:t>点击感兴趣活动</w:t>
            </w:r>
          </w:p>
        </w:tc>
        <w:tc>
          <w:tcPr>
            <w:tcW w:w="2700" w:type="dxa"/>
            <w:vAlign w:val="center"/>
          </w:tcPr>
          <w:p w14:paraId="381E8157">
            <w:pPr>
              <w:spacing w:line="300" w:lineRule="auto"/>
              <w:jc w:val="center"/>
              <w:rPr>
                <w:rFonts w:hint="eastAsia" w:ascii="宋体" w:hAnsi="宋体" w:cs="宋体"/>
                <w:szCs w:val="21"/>
              </w:rPr>
            </w:pPr>
            <w:r>
              <w:rPr>
                <w:rFonts w:hint="eastAsia" w:ascii="宋体" w:hAnsi="宋体" w:cs="宋体"/>
                <w:szCs w:val="21"/>
              </w:rPr>
              <w:t>展示活动信息</w:t>
            </w:r>
          </w:p>
        </w:tc>
        <w:tc>
          <w:tcPr>
            <w:tcW w:w="2587" w:type="dxa"/>
            <w:vAlign w:val="center"/>
          </w:tcPr>
          <w:p w14:paraId="0554AFD0">
            <w:pPr>
              <w:spacing w:line="300" w:lineRule="auto"/>
              <w:jc w:val="center"/>
              <w:rPr>
                <w:rFonts w:hint="eastAsia" w:ascii="宋体" w:hAnsi="宋体" w:cs="宋体"/>
                <w:szCs w:val="21"/>
              </w:rPr>
            </w:pPr>
            <w:r>
              <w:rPr>
                <w:rFonts w:hint="eastAsia" w:ascii="宋体" w:hAnsi="宋体" w:cs="宋体"/>
                <w:szCs w:val="21"/>
              </w:rPr>
              <w:t>展示活动信息</w:t>
            </w:r>
          </w:p>
        </w:tc>
      </w:tr>
      <w:tr w14:paraId="24B1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4571FCA8">
            <w:pPr>
              <w:spacing w:line="300" w:lineRule="auto"/>
              <w:jc w:val="center"/>
              <w:rPr>
                <w:rFonts w:hint="eastAsia" w:ascii="宋体" w:hAnsi="宋体" w:cs="宋体"/>
                <w:szCs w:val="21"/>
              </w:rPr>
            </w:pPr>
            <w:r>
              <w:rPr>
                <w:rFonts w:hint="eastAsia" w:ascii="宋体" w:hAnsi="宋体" w:cs="宋体"/>
                <w:szCs w:val="21"/>
              </w:rPr>
              <w:t>3</w:t>
            </w:r>
          </w:p>
        </w:tc>
        <w:tc>
          <w:tcPr>
            <w:tcW w:w="2675" w:type="dxa"/>
            <w:vAlign w:val="center"/>
          </w:tcPr>
          <w:p w14:paraId="40F680D0">
            <w:pPr>
              <w:spacing w:line="300" w:lineRule="auto"/>
              <w:jc w:val="center"/>
              <w:rPr>
                <w:rFonts w:hint="eastAsia" w:ascii="宋体" w:hAnsi="宋体" w:cs="宋体"/>
                <w:szCs w:val="21"/>
              </w:rPr>
            </w:pPr>
            <w:r>
              <w:rPr>
                <w:rFonts w:hint="eastAsia" w:ascii="宋体" w:hAnsi="宋体" w:cs="宋体"/>
                <w:szCs w:val="21"/>
              </w:rPr>
              <w:t>查看活动信息</w:t>
            </w:r>
          </w:p>
        </w:tc>
        <w:tc>
          <w:tcPr>
            <w:tcW w:w="2700" w:type="dxa"/>
            <w:vAlign w:val="center"/>
          </w:tcPr>
          <w:p w14:paraId="4BB885DA">
            <w:pPr>
              <w:spacing w:line="300" w:lineRule="auto"/>
              <w:jc w:val="center"/>
              <w:rPr>
                <w:rFonts w:hint="eastAsia" w:ascii="宋体" w:hAnsi="宋体" w:cs="宋体"/>
                <w:szCs w:val="21"/>
              </w:rPr>
            </w:pPr>
            <w:r>
              <w:rPr>
                <w:rFonts w:hint="eastAsia" w:ascii="宋体" w:hAnsi="宋体" w:cs="宋体"/>
                <w:szCs w:val="21"/>
              </w:rPr>
              <w:t>了解活动信息</w:t>
            </w:r>
          </w:p>
        </w:tc>
        <w:tc>
          <w:tcPr>
            <w:tcW w:w="2587" w:type="dxa"/>
            <w:vAlign w:val="center"/>
          </w:tcPr>
          <w:p w14:paraId="00F3D151">
            <w:pPr>
              <w:spacing w:line="300" w:lineRule="auto"/>
              <w:jc w:val="center"/>
              <w:rPr>
                <w:rFonts w:hint="eastAsia" w:ascii="宋体" w:hAnsi="宋体" w:cs="宋体"/>
                <w:szCs w:val="21"/>
              </w:rPr>
            </w:pPr>
            <w:r>
              <w:rPr>
                <w:rFonts w:hint="eastAsia" w:ascii="宋体" w:hAnsi="宋体" w:cs="宋体"/>
                <w:szCs w:val="21"/>
              </w:rPr>
              <w:t>了解活动信息</w:t>
            </w:r>
          </w:p>
        </w:tc>
      </w:tr>
      <w:tr w14:paraId="6781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54AF2FD4">
            <w:pPr>
              <w:spacing w:line="300" w:lineRule="auto"/>
              <w:jc w:val="center"/>
              <w:rPr>
                <w:rFonts w:hint="eastAsia" w:ascii="宋体" w:hAnsi="宋体" w:cs="宋体"/>
                <w:szCs w:val="21"/>
              </w:rPr>
            </w:pPr>
            <w:r>
              <w:rPr>
                <w:rFonts w:hint="eastAsia" w:ascii="宋体" w:hAnsi="宋体" w:cs="宋体"/>
                <w:szCs w:val="21"/>
              </w:rPr>
              <w:t>4</w:t>
            </w:r>
          </w:p>
        </w:tc>
        <w:tc>
          <w:tcPr>
            <w:tcW w:w="2675" w:type="dxa"/>
            <w:vAlign w:val="center"/>
          </w:tcPr>
          <w:p w14:paraId="5FCAC080">
            <w:pPr>
              <w:spacing w:line="300" w:lineRule="auto"/>
              <w:jc w:val="center"/>
              <w:rPr>
                <w:rFonts w:hint="eastAsia" w:ascii="宋体" w:hAnsi="宋体" w:cs="宋体"/>
                <w:szCs w:val="21"/>
              </w:rPr>
            </w:pPr>
            <w:r>
              <w:rPr>
                <w:rFonts w:hint="eastAsia" w:ascii="宋体" w:hAnsi="宋体" w:cs="宋体"/>
                <w:szCs w:val="21"/>
              </w:rPr>
              <w:t>点击报名</w:t>
            </w:r>
          </w:p>
        </w:tc>
        <w:tc>
          <w:tcPr>
            <w:tcW w:w="2700" w:type="dxa"/>
            <w:vAlign w:val="center"/>
          </w:tcPr>
          <w:p w14:paraId="0047E6FD">
            <w:pPr>
              <w:spacing w:line="300" w:lineRule="auto"/>
              <w:jc w:val="center"/>
              <w:rPr>
                <w:rFonts w:hint="eastAsia" w:ascii="宋体" w:hAnsi="宋体" w:cs="宋体"/>
                <w:szCs w:val="21"/>
              </w:rPr>
            </w:pPr>
            <w:r>
              <w:rPr>
                <w:rFonts w:hint="eastAsia" w:ascii="宋体" w:hAnsi="宋体" w:cs="宋体"/>
                <w:szCs w:val="21"/>
              </w:rPr>
              <w:t>未报名过该活动，且活动有剩余名额，成功完成报名</w:t>
            </w:r>
          </w:p>
        </w:tc>
        <w:tc>
          <w:tcPr>
            <w:tcW w:w="2587" w:type="dxa"/>
            <w:vAlign w:val="center"/>
          </w:tcPr>
          <w:p w14:paraId="61752E62">
            <w:pPr>
              <w:spacing w:line="300" w:lineRule="auto"/>
              <w:jc w:val="center"/>
              <w:rPr>
                <w:rFonts w:hint="eastAsia" w:ascii="宋体" w:hAnsi="宋体" w:cs="宋体"/>
                <w:szCs w:val="21"/>
              </w:rPr>
            </w:pPr>
            <w:r>
              <w:rPr>
                <w:rFonts w:hint="eastAsia" w:ascii="宋体" w:hAnsi="宋体" w:cs="宋体"/>
                <w:szCs w:val="21"/>
              </w:rPr>
              <w:t>未报名过该活动，且活动有剩余名额，成功完成报名</w:t>
            </w:r>
          </w:p>
        </w:tc>
      </w:tr>
    </w:tbl>
    <w:p w14:paraId="64B94E9D">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6.2.4 活动签到功能测试</w:t>
      </w:r>
    </w:p>
    <w:p w14:paraId="3409DBD1">
      <w:pPr>
        <w:spacing w:line="300" w:lineRule="auto"/>
        <w:ind w:firstLine="480" w:firstLineChars="200"/>
        <w:rPr>
          <w:rFonts w:hint="eastAsia" w:ascii="宋体" w:hAnsi="宋体"/>
          <w:sz w:val="24"/>
          <w:szCs w:val="24"/>
        </w:rPr>
      </w:pPr>
      <w:r>
        <w:rPr>
          <w:rFonts w:hint="eastAsia" w:ascii="宋体" w:hAnsi="宋体"/>
          <w:sz w:val="24"/>
          <w:szCs w:val="24"/>
        </w:rPr>
        <w:t>活动签到功能是院级管理员发起活动签到，确定活动签到时间，参加活动的学生根据指定的签到时间进行签到的功能。活动签到功能测试用例如表6-5、6-6所示:</w:t>
      </w:r>
    </w:p>
    <w:p w14:paraId="7942A149">
      <w:pPr>
        <w:spacing w:line="300" w:lineRule="auto"/>
        <w:jc w:val="center"/>
        <w:rPr>
          <w:rFonts w:hint="eastAsia" w:ascii="宋体" w:hAnsi="宋体" w:cs="宋体"/>
          <w:szCs w:val="21"/>
        </w:rPr>
      </w:pPr>
      <w:r>
        <w:rPr>
          <w:rFonts w:hint="eastAsia" w:ascii="宋体" w:hAnsi="宋体" w:cs="宋体"/>
          <w:szCs w:val="21"/>
        </w:rPr>
        <w:t>表 6-5 活动签到-院级管理员功能测试用例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2675"/>
        <w:gridCol w:w="2700"/>
        <w:gridCol w:w="2587"/>
      </w:tblGrid>
      <w:tr w14:paraId="149B3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0C326ED9">
            <w:pPr>
              <w:spacing w:line="300" w:lineRule="auto"/>
              <w:jc w:val="center"/>
              <w:rPr>
                <w:rFonts w:hint="eastAsia" w:ascii="宋体" w:hAnsi="宋体" w:cs="宋体"/>
                <w:szCs w:val="21"/>
              </w:rPr>
            </w:pPr>
            <w:r>
              <w:rPr>
                <w:rFonts w:hint="eastAsia" w:ascii="宋体" w:hAnsi="宋体" w:cs="宋体"/>
                <w:szCs w:val="21"/>
              </w:rPr>
              <w:t>用例名称</w:t>
            </w:r>
          </w:p>
        </w:tc>
        <w:tc>
          <w:tcPr>
            <w:tcW w:w="7962" w:type="dxa"/>
            <w:gridSpan w:val="3"/>
            <w:vAlign w:val="center"/>
          </w:tcPr>
          <w:p w14:paraId="05D34218">
            <w:pPr>
              <w:spacing w:line="300" w:lineRule="auto"/>
              <w:jc w:val="center"/>
              <w:rPr>
                <w:rFonts w:hint="eastAsia" w:ascii="宋体" w:hAnsi="宋体" w:cs="宋体"/>
                <w:szCs w:val="21"/>
              </w:rPr>
            </w:pPr>
            <w:r>
              <w:rPr>
                <w:rFonts w:hint="eastAsia" w:ascii="宋体" w:hAnsi="宋体" w:cs="宋体"/>
                <w:szCs w:val="21"/>
              </w:rPr>
              <w:t>活动签到-院级管理员</w:t>
            </w:r>
          </w:p>
        </w:tc>
      </w:tr>
      <w:tr w14:paraId="089C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22626F0A">
            <w:pPr>
              <w:spacing w:line="300" w:lineRule="auto"/>
              <w:jc w:val="center"/>
              <w:rPr>
                <w:rFonts w:hint="eastAsia" w:ascii="宋体" w:hAnsi="宋体" w:cs="宋体"/>
                <w:szCs w:val="21"/>
              </w:rPr>
            </w:pPr>
            <w:r>
              <w:rPr>
                <w:rFonts w:hint="eastAsia" w:ascii="宋体" w:hAnsi="宋体" w:cs="宋体"/>
                <w:szCs w:val="21"/>
              </w:rPr>
              <w:t>用例说明</w:t>
            </w:r>
          </w:p>
        </w:tc>
        <w:tc>
          <w:tcPr>
            <w:tcW w:w="7962" w:type="dxa"/>
            <w:gridSpan w:val="3"/>
            <w:vAlign w:val="center"/>
          </w:tcPr>
          <w:p w14:paraId="354A90AD">
            <w:pPr>
              <w:spacing w:line="300" w:lineRule="auto"/>
              <w:jc w:val="center"/>
              <w:rPr>
                <w:rFonts w:hint="eastAsia" w:ascii="宋体" w:hAnsi="宋体" w:cs="宋体"/>
                <w:szCs w:val="21"/>
              </w:rPr>
            </w:pPr>
            <w:r>
              <w:rPr>
                <w:rFonts w:hint="eastAsia" w:ascii="宋体" w:hAnsi="宋体" w:cs="宋体"/>
                <w:szCs w:val="21"/>
              </w:rPr>
              <w:t>院级管理员发起活动签到</w:t>
            </w:r>
          </w:p>
        </w:tc>
      </w:tr>
      <w:tr w14:paraId="3637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0A06D772">
            <w:pPr>
              <w:spacing w:line="300" w:lineRule="auto"/>
              <w:jc w:val="center"/>
              <w:rPr>
                <w:rFonts w:hint="eastAsia" w:ascii="宋体" w:hAnsi="宋体" w:cs="宋体"/>
                <w:szCs w:val="21"/>
              </w:rPr>
            </w:pPr>
            <w:r>
              <w:rPr>
                <w:rFonts w:hint="eastAsia" w:ascii="宋体" w:hAnsi="宋体" w:cs="宋体"/>
                <w:szCs w:val="21"/>
              </w:rPr>
              <w:t>测试目的</w:t>
            </w:r>
          </w:p>
        </w:tc>
        <w:tc>
          <w:tcPr>
            <w:tcW w:w="7962" w:type="dxa"/>
            <w:gridSpan w:val="3"/>
            <w:vAlign w:val="center"/>
          </w:tcPr>
          <w:p w14:paraId="4383E6BD">
            <w:pPr>
              <w:spacing w:line="300" w:lineRule="auto"/>
              <w:jc w:val="center"/>
              <w:rPr>
                <w:rFonts w:hint="eastAsia" w:ascii="宋体" w:hAnsi="宋体" w:cs="宋体"/>
                <w:szCs w:val="21"/>
              </w:rPr>
            </w:pPr>
            <w:r>
              <w:rPr>
                <w:rFonts w:hint="eastAsia" w:ascii="宋体" w:hAnsi="宋体" w:cs="宋体"/>
                <w:szCs w:val="21"/>
              </w:rPr>
              <w:t>测试院级管理员能否成功发起签到</w:t>
            </w:r>
          </w:p>
        </w:tc>
      </w:tr>
      <w:tr w14:paraId="1A12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113186BD">
            <w:pPr>
              <w:spacing w:line="300" w:lineRule="auto"/>
              <w:jc w:val="center"/>
              <w:rPr>
                <w:rFonts w:hint="eastAsia" w:ascii="宋体" w:hAnsi="宋体" w:cs="宋体"/>
                <w:szCs w:val="21"/>
              </w:rPr>
            </w:pPr>
            <w:r>
              <w:rPr>
                <w:rFonts w:hint="eastAsia" w:ascii="宋体" w:hAnsi="宋体" w:cs="宋体"/>
                <w:szCs w:val="21"/>
              </w:rPr>
              <w:t>前置条件</w:t>
            </w:r>
          </w:p>
        </w:tc>
        <w:tc>
          <w:tcPr>
            <w:tcW w:w="7962" w:type="dxa"/>
            <w:gridSpan w:val="3"/>
            <w:vAlign w:val="center"/>
          </w:tcPr>
          <w:p w14:paraId="340AB6C2">
            <w:pPr>
              <w:spacing w:line="300" w:lineRule="auto"/>
              <w:jc w:val="center"/>
              <w:rPr>
                <w:rFonts w:hint="eastAsia" w:ascii="宋体" w:hAnsi="宋体" w:cs="宋体"/>
                <w:szCs w:val="21"/>
              </w:rPr>
            </w:pPr>
            <w:r>
              <w:rPr>
                <w:rFonts w:hint="eastAsia" w:ascii="宋体" w:hAnsi="宋体" w:cs="宋体"/>
                <w:szCs w:val="21"/>
              </w:rPr>
              <w:t>活动审核通过</w:t>
            </w:r>
          </w:p>
        </w:tc>
      </w:tr>
      <w:tr w14:paraId="5C0C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41F74D87">
            <w:pPr>
              <w:spacing w:line="300" w:lineRule="auto"/>
              <w:jc w:val="center"/>
              <w:rPr>
                <w:rFonts w:hint="eastAsia" w:ascii="宋体" w:hAnsi="宋体" w:cs="宋体"/>
                <w:szCs w:val="21"/>
              </w:rPr>
            </w:pPr>
            <w:r>
              <w:rPr>
                <w:rFonts w:hint="eastAsia" w:ascii="宋体" w:hAnsi="宋体" w:cs="宋体"/>
                <w:szCs w:val="21"/>
              </w:rPr>
              <w:t>操作步骤</w:t>
            </w:r>
          </w:p>
        </w:tc>
        <w:tc>
          <w:tcPr>
            <w:tcW w:w="7962" w:type="dxa"/>
            <w:gridSpan w:val="3"/>
            <w:vAlign w:val="center"/>
          </w:tcPr>
          <w:p w14:paraId="47660F61">
            <w:pPr>
              <w:numPr>
                <w:ilvl w:val="0"/>
                <w:numId w:val="13"/>
              </w:numPr>
              <w:spacing w:line="300" w:lineRule="auto"/>
              <w:rPr>
                <w:rFonts w:hint="eastAsia" w:ascii="宋体" w:hAnsi="宋体" w:cs="宋体"/>
                <w:szCs w:val="21"/>
              </w:rPr>
            </w:pPr>
            <w:r>
              <w:rPr>
                <w:rFonts w:hint="eastAsia" w:ascii="宋体" w:hAnsi="宋体" w:cs="宋体"/>
                <w:szCs w:val="21"/>
              </w:rPr>
              <w:t>点击我的活动，进入我的活动管理页面</w:t>
            </w:r>
          </w:p>
          <w:p w14:paraId="3168E630">
            <w:pPr>
              <w:numPr>
                <w:ilvl w:val="0"/>
                <w:numId w:val="13"/>
              </w:numPr>
              <w:spacing w:line="300" w:lineRule="auto"/>
              <w:rPr>
                <w:rFonts w:hint="eastAsia" w:ascii="宋体" w:hAnsi="宋体" w:cs="宋体"/>
                <w:szCs w:val="21"/>
              </w:rPr>
            </w:pPr>
            <w:r>
              <w:rPr>
                <w:rFonts w:hint="eastAsia" w:ascii="宋体" w:hAnsi="宋体" w:cs="宋体"/>
                <w:szCs w:val="21"/>
              </w:rPr>
              <w:t>点击开始签到</w:t>
            </w:r>
          </w:p>
          <w:p w14:paraId="20539322">
            <w:pPr>
              <w:numPr>
                <w:ilvl w:val="0"/>
                <w:numId w:val="13"/>
              </w:numPr>
              <w:spacing w:line="300" w:lineRule="auto"/>
              <w:rPr>
                <w:rFonts w:hint="eastAsia" w:ascii="宋体" w:hAnsi="宋体" w:cs="宋体"/>
                <w:szCs w:val="21"/>
              </w:rPr>
            </w:pPr>
            <w:r>
              <w:rPr>
                <w:rFonts w:hint="eastAsia" w:ascii="宋体" w:hAnsi="宋体" w:cs="宋体"/>
                <w:szCs w:val="21"/>
              </w:rPr>
              <w:t>选择签到时间范围</w:t>
            </w:r>
          </w:p>
          <w:p w14:paraId="41405512">
            <w:pPr>
              <w:numPr>
                <w:ilvl w:val="0"/>
                <w:numId w:val="13"/>
              </w:numPr>
              <w:spacing w:line="300" w:lineRule="auto"/>
              <w:rPr>
                <w:rFonts w:hint="eastAsia" w:ascii="宋体" w:hAnsi="宋体" w:cs="宋体"/>
                <w:szCs w:val="21"/>
              </w:rPr>
            </w:pPr>
            <w:r>
              <w:rPr>
                <w:rFonts w:hint="eastAsia" w:ascii="宋体" w:hAnsi="宋体" w:cs="宋体"/>
                <w:szCs w:val="21"/>
              </w:rPr>
              <w:t>点击确定发起签到</w:t>
            </w:r>
          </w:p>
        </w:tc>
      </w:tr>
      <w:tr w14:paraId="44934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62A2015C">
            <w:pPr>
              <w:spacing w:line="300" w:lineRule="auto"/>
              <w:jc w:val="center"/>
              <w:rPr>
                <w:rFonts w:hint="eastAsia" w:ascii="宋体" w:hAnsi="宋体" w:cs="宋体"/>
                <w:szCs w:val="21"/>
              </w:rPr>
            </w:pPr>
            <w:r>
              <w:rPr>
                <w:rFonts w:hint="eastAsia" w:ascii="宋体" w:hAnsi="宋体" w:cs="宋体"/>
                <w:szCs w:val="21"/>
              </w:rPr>
              <w:t>序号</w:t>
            </w:r>
          </w:p>
        </w:tc>
        <w:tc>
          <w:tcPr>
            <w:tcW w:w="2675" w:type="dxa"/>
            <w:vAlign w:val="center"/>
          </w:tcPr>
          <w:p w14:paraId="7C1B0667">
            <w:pPr>
              <w:spacing w:line="300" w:lineRule="auto"/>
              <w:jc w:val="center"/>
              <w:rPr>
                <w:rFonts w:hint="eastAsia" w:ascii="宋体" w:hAnsi="宋体" w:cs="宋体"/>
                <w:szCs w:val="21"/>
              </w:rPr>
            </w:pPr>
            <w:r>
              <w:rPr>
                <w:rFonts w:hint="eastAsia" w:ascii="宋体" w:hAnsi="宋体" w:cs="宋体"/>
                <w:szCs w:val="21"/>
              </w:rPr>
              <w:t>操作</w:t>
            </w:r>
          </w:p>
        </w:tc>
        <w:tc>
          <w:tcPr>
            <w:tcW w:w="2700" w:type="dxa"/>
            <w:vAlign w:val="center"/>
          </w:tcPr>
          <w:p w14:paraId="33D19168">
            <w:pPr>
              <w:spacing w:line="300" w:lineRule="auto"/>
              <w:jc w:val="center"/>
              <w:rPr>
                <w:rFonts w:hint="eastAsia" w:ascii="宋体" w:hAnsi="宋体" w:cs="宋体"/>
                <w:szCs w:val="21"/>
              </w:rPr>
            </w:pPr>
            <w:r>
              <w:rPr>
                <w:rFonts w:hint="eastAsia" w:ascii="宋体" w:hAnsi="宋体" w:cs="宋体"/>
                <w:szCs w:val="21"/>
              </w:rPr>
              <w:t>预期结果</w:t>
            </w:r>
          </w:p>
        </w:tc>
        <w:tc>
          <w:tcPr>
            <w:tcW w:w="2587" w:type="dxa"/>
            <w:vAlign w:val="center"/>
          </w:tcPr>
          <w:p w14:paraId="09C42384">
            <w:pPr>
              <w:spacing w:line="300" w:lineRule="auto"/>
              <w:jc w:val="center"/>
              <w:rPr>
                <w:rFonts w:hint="eastAsia" w:ascii="宋体" w:hAnsi="宋体" w:cs="宋体"/>
                <w:szCs w:val="21"/>
              </w:rPr>
            </w:pPr>
            <w:r>
              <w:rPr>
                <w:rFonts w:hint="eastAsia" w:ascii="宋体" w:hAnsi="宋体" w:cs="宋体"/>
                <w:szCs w:val="21"/>
              </w:rPr>
              <w:t>实际结果</w:t>
            </w:r>
          </w:p>
        </w:tc>
      </w:tr>
      <w:tr w14:paraId="454D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60DF76A7">
            <w:pPr>
              <w:spacing w:line="300" w:lineRule="auto"/>
              <w:jc w:val="center"/>
              <w:rPr>
                <w:rFonts w:hint="eastAsia" w:ascii="宋体" w:hAnsi="宋体" w:cs="宋体"/>
                <w:szCs w:val="21"/>
              </w:rPr>
            </w:pPr>
            <w:r>
              <w:rPr>
                <w:rFonts w:hint="eastAsia" w:ascii="宋体" w:hAnsi="宋体" w:cs="宋体"/>
                <w:szCs w:val="21"/>
              </w:rPr>
              <w:t>1</w:t>
            </w:r>
          </w:p>
        </w:tc>
        <w:tc>
          <w:tcPr>
            <w:tcW w:w="2675" w:type="dxa"/>
            <w:vAlign w:val="center"/>
          </w:tcPr>
          <w:p w14:paraId="77D7D55B">
            <w:pPr>
              <w:spacing w:line="300" w:lineRule="auto"/>
              <w:jc w:val="center"/>
              <w:rPr>
                <w:rFonts w:hint="eastAsia" w:ascii="宋体" w:hAnsi="宋体" w:cs="宋体"/>
                <w:szCs w:val="21"/>
              </w:rPr>
            </w:pPr>
            <w:r>
              <w:rPr>
                <w:rFonts w:hint="eastAsia" w:ascii="宋体" w:hAnsi="宋体" w:cs="宋体"/>
                <w:szCs w:val="21"/>
              </w:rPr>
              <w:t>点击我的活动</w:t>
            </w:r>
          </w:p>
        </w:tc>
        <w:tc>
          <w:tcPr>
            <w:tcW w:w="2700" w:type="dxa"/>
            <w:vAlign w:val="center"/>
          </w:tcPr>
          <w:p w14:paraId="2E210B75">
            <w:pPr>
              <w:spacing w:line="300" w:lineRule="auto"/>
              <w:jc w:val="center"/>
              <w:rPr>
                <w:rFonts w:hint="eastAsia" w:ascii="宋体" w:hAnsi="宋体" w:cs="宋体"/>
                <w:szCs w:val="21"/>
              </w:rPr>
            </w:pPr>
            <w:r>
              <w:rPr>
                <w:rFonts w:hint="eastAsia" w:ascii="宋体" w:hAnsi="宋体" w:cs="宋体"/>
                <w:szCs w:val="21"/>
              </w:rPr>
              <w:t>显示我的活动</w:t>
            </w:r>
          </w:p>
        </w:tc>
        <w:tc>
          <w:tcPr>
            <w:tcW w:w="2587" w:type="dxa"/>
            <w:vAlign w:val="center"/>
          </w:tcPr>
          <w:p w14:paraId="44C143AC">
            <w:pPr>
              <w:spacing w:line="300" w:lineRule="auto"/>
              <w:jc w:val="center"/>
              <w:rPr>
                <w:rFonts w:hint="eastAsia" w:ascii="宋体" w:hAnsi="宋体" w:cs="宋体"/>
                <w:szCs w:val="21"/>
              </w:rPr>
            </w:pPr>
            <w:r>
              <w:rPr>
                <w:rFonts w:hint="eastAsia" w:ascii="宋体" w:hAnsi="宋体" w:cs="宋体"/>
                <w:szCs w:val="21"/>
              </w:rPr>
              <w:t>显示我的活动</w:t>
            </w:r>
          </w:p>
        </w:tc>
      </w:tr>
      <w:tr w14:paraId="506B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5A442644">
            <w:pPr>
              <w:spacing w:line="300" w:lineRule="auto"/>
              <w:jc w:val="center"/>
              <w:rPr>
                <w:rFonts w:hint="eastAsia" w:ascii="宋体" w:hAnsi="宋体" w:cs="宋体"/>
                <w:szCs w:val="21"/>
              </w:rPr>
            </w:pPr>
            <w:r>
              <w:rPr>
                <w:rFonts w:hint="eastAsia" w:ascii="宋体" w:hAnsi="宋体" w:cs="宋体"/>
                <w:szCs w:val="21"/>
              </w:rPr>
              <w:t>2</w:t>
            </w:r>
          </w:p>
        </w:tc>
        <w:tc>
          <w:tcPr>
            <w:tcW w:w="2675" w:type="dxa"/>
            <w:vAlign w:val="center"/>
          </w:tcPr>
          <w:p w14:paraId="037CD207">
            <w:pPr>
              <w:spacing w:line="300" w:lineRule="auto"/>
              <w:jc w:val="center"/>
              <w:rPr>
                <w:rFonts w:hint="eastAsia" w:ascii="宋体" w:hAnsi="宋体" w:cs="宋体"/>
                <w:szCs w:val="21"/>
              </w:rPr>
            </w:pPr>
            <w:r>
              <w:rPr>
                <w:rFonts w:hint="eastAsia" w:ascii="宋体" w:hAnsi="宋体" w:cs="宋体"/>
                <w:szCs w:val="21"/>
              </w:rPr>
              <w:t>点击开始签到</w:t>
            </w:r>
          </w:p>
        </w:tc>
        <w:tc>
          <w:tcPr>
            <w:tcW w:w="2700" w:type="dxa"/>
            <w:vAlign w:val="center"/>
          </w:tcPr>
          <w:p w14:paraId="6692096B">
            <w:pPr>
              <w:spacing w:line="300" w:lineRule="auto"/>
              <w:jc w:val="center"/>
              <w:rPr>
                <w:rFonts w:hint="eastAsia" w:ascii="宋体" w:hAnsi="宋体" w:cs="宋体"/>
                <w:szCs w:val="21"/>
              </w:rPr>
            </w:pPr>
            <w:r>
              <w:rPr>
                <w:rFonts w:hint="eastAsia" w:ascii="宋体" w:hAnsi="宋体" w:cs="宋体"/>
                <w:szCs w:val="21"/>
              </w:rPr>
              <w:t>弹出设置签到时间</w:t>
            </w:r>
          </w:p>
        </w:tc>
        <w:tc>
          <w:tcPr>
            <w:tcW w:w="2587" w:type="dxa"/>
            <w:vAlign w:val="center"/>
          </w:tcPr>
          <w:p w14:paraId="0B803487">
            <w:pPr>
              <w:spacing w:line="300" w:lineRule="auto"/>
              <w:jc w:val="center"/>
              <w:rPr>
                <w:rFonts w:hint="eastAsia" w:ascii="宋体" w:hAnsi="宋体" w:cs="宋体"/>
                <w:szCs w:val="21"/>
              </w:rPr>
            </w:pPr>
            <w:r>
              <w:rPr>
                <w:rFonts w:hint="eastAsia" w:ascii="宋体" w:hAnsi="宋体" w:cs="宋体"/>
                <w:szCs w:val="21"/>
              </w:rPr>
              <w:t>弹出设置签到时间</w:t>
            </w:r>
          </w:p>
        </w:tc>
      </w:tr>
      <w:tr w14:paraId="4C05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5297D413">
            <w:pPr>
              <w:spacing w:line="300" w:lineRule="auto"/>
              <w:jc w:val="center"/>
              <w:rPr>
                <w:rFonts w:hint="eastAsia" w:ascii="宋体" w:hAnsi="宋体" w:cs="宋体"/>
                <w:szCs w:val="21"/>
              </w:rPr>
            </w:pPr>
            <w:r>
              <w:rPr>
                <w:rFonts w:hint="eastAsia" w:ascii="宋体" w:hAnsi="宋体" w:cs="宋体"/>
                <w:szCs w:val="21"/>
              </w:rPr>
              <w:t>3</w:t>
            </w:r>
          </w:p>
        </w:tc>
        <w:tc>
          <w:tcPr>
            <w:tcW w:w="2675" w:type="dxa"/>
            <w:vAlign w:val="center"/>
          </w:tcPr>
          <w:p w14:paraId="25AFC4D4">
            <w:pPr>
              <w:spacing w:line="300" w:lineRule="auto"/>
              <w:jc w:val="center"/>
              <w:rPr>
                <w:rFonts w:hint="eastAsia" w:ascii="宋体" w:hAnsi="宋体" w:cs="宋体"/>
                <w:szCs w:val="21"/>
              </w:rPr>
            </w:pPr>
            <w:r>
              <w:rPr>
                <w:rFonts w:hint="eastAsia" w:ascii="宋体" w:hAnsi="宋体" w:cs="宋体"/>
                <w:szCs w:val="21"/>
              </w:rPr>
              <w:t>选择签到时间范围</w:t>
            </w:r>
          </w:p>
        </w:tc>
        <w:tc>
          <w:tcPr>
            <w:tcW w:w="2700" w:type="dxa"/>
            <w:vAlign w:val="center"/>
          </w:tcPr>
          <w:p w14:paraId="631ED061">
            <w:pPr>
              <w:spacing w:line="300" w:lineRule="auto"/>
              <w:jc w:val="center"/>
              <w:rPr>
                <w:rFonts w:hint="eastAsia" w:ascii="宋体" w:hAnsi="宋体" w:cs="宋体"/>
                <w:szCs w:val="21"/>
              </w:rPr>
            </w:pPr>
            <w:r>
              <w:rPr>
                <w:rFonts w:hint="eastAsia" w:ascii="宋体" w:hAnsi="宋体" w:cs="宋体"/>
                <w:szCs w:val="21"/>
              </w:rPr>
              <w:t>确定签到时间</w:t>
            </w:r>
          </w:p>
        </w:tc>
        <w:tc>
          <w:tcPr>
            <w:tcW w:w="2587" w:type="dxa"/>
            <w:vAlign w:val="center"/>
          </w:tcPr>
          <w:p w14:paraId="302D1180">
            <w:pPr>
              <w:spacing w:line="300" w:lineRule="auto"/>
              <w:jc w:val="center"/>
              <w:rPr>
                <w:rFonts w:hint="eastAsia" w:ascii="宋体" w:hAnsi="宋体" w:cs="宋体"/>
                <w:szCs w:val="21"/>
              </w:rPr>
            </w:pPr>
            <w:r>
              <w:rPr>
                <w:rFonts w:hint="eastAsia" w:ascii="宋体" w:hAnsi="宋体" w:cs="宋体"/>
                <w:szCs w:val="21"/>
              </w:rPr>
              <w:t>确定签到时间</w:t>
            </w:r>
          </w:p>
        </w:tc>
      </w:tr>
      <w:tr w14:paraId="2E90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7C2D1B2F">
            <w:pPr>
              <w:spacing w:line="300" w:lineRule="auto"/>
              <w:jc w:val="center"/>
              <w:rPr>
                <w:rFonts w:hint="eastAsia" w:ascii="宋体" w:hAnsi="宋体" w:cs="宋体"/>
                <w:szCs w:val="21"/>
              </w:rPr>
            </w:pPr>
            <w:r>
              <w:rPr>
                <w:rFonts w:hint="eastAsia" w:ascii="宋体" w:hAnsi="宋体" w:cs="宋体"/>
                <w:szCs w:val="21"/>
              </w:rPr>
              <w:t>4</w:t>
            </w:r>
          </w:p>
        </w:tc>
        <w:tc>
          <w:tcPr>
            <w:tcW w:w="2675" w:type="dxa"/>
            <w:vAlign w:val="center"/>
          </w:tcPr>
          <w:p w14:paraId="6978CD50">
            <w:pPr>
              <w:spacing w:line="300" w:lineRule="auto"/>
              <w:jc w:val="center"/>
              <w:rPr>
                <w:rFonts w:hint="eastAsia" w:ascii="宋体" w:hAnsi="宋体" w:cs="宋体"/>
                <w:szCs w:val="21"/>
              </w:rPr>
            </w:pPr>
            <w:r>
              <w:rPr>
                <w:rFonts w:hint="eastAsia" w:ascii="宋体" w:hAnsi="宋体" w:cs="宋体"/>
                <w:szCs w:val="21"/>
              </w:rPr>
              <w:t>点击确定</w:t>
            </w:r>
          </w:p>
        </w:tc>
        <w:tc>
          <w:tcPr>
            <w:tcW w:w="2700" w:type="dxa"/>
            <w:vAlign w:val="center"/>
          </w:tcPr>
          <w:p w14:paraId="5A695DFD">
            <w:pPr>
              <w:spacing w:line="300" w:lineRule="auto"/>
              <w:jc w:val="center"/>
              <w:rPr>
                <w:rFonts w:hint="eastAsia" w:ascii="宋体" w:hAnsi="宋体" w:cs="宋体"/>
                <w:szCs w:val="21"/>
              </w:rPr>
            </w:pPr>
            <w:r>
              <w:rPr>
                <w:rFonts w:hint="eastAsia" w:ascii="宋体" w:hAnsi="宋体" w:cs="宋体"/>
                <w:szCs w:val="21"/>
              </w:rPr>
              <w:t>发起活动签到</w:t>
            </w:r>
          </w:p>
        </w:tc>
        <w:tc>
          <w:tcPr>
            <w:tcW w:w="2587" w:type="dxa"/>
            <w:vAlign w:val="center"/>
          </w:tcPr>
          <w:p w14:paraId="17478A48">
            <w:pPr>
              <w:spacing w:line="300" w:lineRule="auto"/>
              <w:jc w:val="center"/>
              <w:rPr>
                <w:rFonts w:hint="eastAsia" w:ascii="宋体" w:hAnsi="宋体" w:cs="宋体"/>
                <w:szCs w:val="21"/>
              </w:rPr>
            </w:pPr>
            <w:r>
              <w:rPr>
                <w:rFonts w:hint="eastAsia" w:ascii="宋体" w:hAnsi="宋体" w:cs="宋体"/>
                <w:szCs w:val="21"/>
              </w:rPr>
              <w:t>发起活动签到</w:t>
            </w:r>
          </w:p>
        </w:tc>
      </w:tr>
    </w:tbl>
    <w:p w14:paraId="7C18293B">
      <w:pPr>
        <w:spacing w:line="300" w:lineRule="auto"/>
        <w:jc w:val="center"/>
        <w:rPr>
          <w:rFonts w:hint="eastAsia" w:ascii="宋体" w:hAnsi="宋体" w:cs="宋体"/>
          <w:szCs w:val="21"/>
        </w:rPr>
      </w:pPr>
      <w:r>
        <w:rPr>
          <w:rFonts w:hint="eastAsia" w:ascii="宋体" w:hAnsi="宋体" w:cs="宋体"/>
          <w:szCs w:val="21"/>
        </w:rPr>
        <w:t>表 6-6 活动签到-学生功能测试用例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2675"/>
        <w:gridCol w:w="2700"/>
        <w:gridCol w:w="2587"/>
      </w:tblGrid>
      <w:tr w14:paraId="0B4A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45F2A4A9">
            <w:pPr>
              <w:spacing w:line="300" w:lineRule="auto"/>
              <w:jc w:val="center"/>
              <w:rPr>
                <w:rFonts w:hint="eastAsia" w:ascii="宋体" w:hAnsi="宋体" w:cs="宋体"/>
                <w:szCs w:val="21"/>
              </w:rPr>
            </w:pPr>
            <w:r>
              <w:rPr>
                <w:rFonts w:hint="eastAsia" w:ascii="宋体" w:hAnsi="宋体" w:cs="宋体"/>
                <w:szCs w:val="21"/>
              </w:rPr>
              <w:t>用例名称</w:t>
            </w:r>
          </w:p>
        </w:tc>
        <w:tc>
          <w:tcPr>
            <w:tcW w:w="7962" w:type="dxa"/>
            <w:gridSpan w:val="3"/>
            <w:vAlign w:val="center"/>
          </w:tcPr>
          <w:p w14:paraId="08A3B459">
            <w:pPr>
              <w:spacing w:line="300" w:lineRule="auto"/>
              <w:jc w:val="center"/>
              <w:rPr>
                <w:rFonts w:hint="eastAsia" w:ascii="宋体" w:hAnsi="宋体" w:cs="宋体"/>
                <w:szCs w:val="21"/>
              </w:rPr>
            </w:pPr>
            <w:r>
              <w:rPr>
                <w:rFonts w:hint="eastAsia" w:ascii="宋体" w:hAnsi="宋体" w:cs="宋体"/>
                <w:szCs w:val="21"/>
              </w:rPr>
              <w:t>活动签到-学生</w:t>
            </w:r>
          </w:p>
        </w:tc>
      </w:tr>
      <w:tr w14:paraId="0233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44856BCA">
            <w:pPr>
              <w:spacing w:line="300" w:lineRule="auto"/>
              <w:jc w:val="center"/>
              <w:rPr>
                <w:rFonts w:hint="eastAsia" w:ascii="宋体" w:hAnsi="宋体" w:cs="宋体"/>
                <w:szCs w:val="21"/>
              </w:rPr>
            </w:pPr>
            <w:r>
              <w:rPr>
                <w:rFonts w:hint="eastAsia" w:ascii="宋体" w:hAnsi="宋体" w:cs="宋体"/>
                <w:szCs w:val="21"/>
              </w:rPr>
              <w:t>用例说明</w:t>
            </w:r>
          </w:p>
        </w:tc>
        <w:tc>
          <w:tcPr>
            <w:tcW w:w="7962" w:type="dxa"/>
            <w:gridSpan w:val="3"/>
            <w:vAlign w:val="center"/>
          </w:tcPr>
          <w:p w14:paraId="4D84FEE5">
            <w:pPr>
              <w:spacing w:line="300" w:lineRule="auto"/>
              <w:jc w:val="center"/>
              <w:rPr>
                <w:rFonts w:hint="eastAsia" w:ascii="宋体" w:hAnsi="宋体" w:cs="宋体"/>
                <w:szCs w:val="21"/>
              </w:rPr>
            </w:pPr>
            <w:r>
              <w:rPr>
                <w:rFonts w:hint="eastAsia" w:ascii="宋体" w:hAnsi="宋体" w:cs="宋体"/>
                <w:szCs w:val="21"/>
              </w:rPr>
              <w:t>学生进行活动签到</w:t>
            </w:r>
          </w:p>
        </w:tc>
      </w:tr>
      <w:tr w14:paraId="6378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0CF0F5A6">
            <w:pPr>
              <w:spacing w:line="300" w:lineRule="auto"/>
              <w:jc w:val="center"/>
              <w:rPr>
                <w:rFonts w:hint="eastAsia" w:ascii="宋体" w:hAnsi="宋体" w:cs="宋体"/>
                <w:szCs w:val="21"/>
              </w:rPr>
            </w:pPr>
            <w:r>
              <w:rPr>
                <w:rFonts w:hint="eastAsia" w:ascii="宋体" w:hAnsi="宋体" w:cs="宋体"/>
                <w:szCs w:val="21"/>
              </w:rPr>
              <w:t>测试目的</w:t>
            </w:r>
          </w:p>
        </w:tc>
        <w:tc>
          <w:tcPr>
            <w:tcW w:w="7962" w:type="dxa"/>
            <w:gridSpan w:val="3"/>
            <w:vAlign w:val="center"/>
          </w:tcPr>
          <w:p w14:paraId="130C8C8B">
            <w:pPr>
              <w:spacing w:line="300" w:lineRule="auto"/>
              <w:jc w:val="center"/>
              <w:rPr>
                <w:rFonts w:hint="eastAsia" w:ascii="宋体" w:hAnsi="宋体" w:cs="宋体"/>
                <w:szCs w:val="21"/>
              </w:rPr>
            </w:pPr>
            <w:r>
              <w:rPr>
                <w:rFonts w:hint="eastAsia" w:ascii="宋体" w:hAnsi="宋体" w:cs="宋体"/>
                <w:szCs w:val="21"/>
              </w:rPr>
              <w:t>学生能否成功进行签到</w:t>
            </w:r>
          </w:p>
        </w:tc>
      </w:tr>
      <w:tr w14:paraId="533E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1EF5A242">
            <w:pPr>
              <w:spacing w:line="300" w:lineRule="auto"/>
              <w:jc w:val="center"/>
              <w:rPr>
                <w:rFonts w:hint="eastAsia" w:ascii="宋体" w:hAnsi="宋体" w:cs="宋体"/>
                <w:szCs w:val="21"/>
              </w:rPr>
            </w:pPr>
            <w:r>
              <w:rPr>
                <w:rFonts w:hint="eastAsia" w:ascii="宋体" w:hAnsi="宋体" w:cs="宋体"/>
                <w:szCs w:val="21"/>
              </w:rPr>
              <w:t>前置条件</w:t>
            </w:r>
          </w:p>
        </w:tc>
        <w:tc>
          <w:tcPr>
            <w:tcW w:w="7962" w:type="dxa"/>
            <w:gridSpan w:val="3"/>
            <w:vAlign w:val="center"/>
          </w:tcPr>
          <w:p w14:paraId="505E786C">
            <w:pPr>
              <w:spacing w:line="300" w:lineRule="auto"/>
              <w:jc w:val="center"/>
              <w:rPr>
                <w:rFonts w:hint="eastAsia" w:ascii="宋体" w:hAnsi="宋体" w:cs="宋体"/>
                <w:szCs w:val="21"/>
              </w:rPr>
            </w:pPr>
            <w:r>
              <w:rPr>
                <w:rFonts w:hint="eastAsia" w:ascii="宋体" w:hAnsi="宋体" w:cs="宋体"/>
                <w:szCs w:val="21"/>
              </w:rPr>
              <w:t>院级管理员发起活动签到</w:t>
            </w:r>
          </w:p>
        </w:tc>
      </w:tr>
      <w:tr w14:paraId="2966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22DEBCC9">
            <w:pPr>
              <w:spacing w:line="300" w:lineRule="auto"/>
              <w:jc w:val="center"/>
              <w:rPr>
                <w:rFonts w:hint="eastAsia" w:ascii="宋体" w:hAnsi="宋体" w:cs="宋体"/>
                <w:szCs w:val="21"/>
              </w:rPr>
            </w:pPr>
            <w:r>
              <w:rPr>
                <w:rFonts w:hint="eastAsia" w:ascii="宋体" w:hAnsi="宋体" w:cs="宋体"/>
                <w:szCs w:val="21"/>
              </w:rPr>
              <w:t>操作步骤</w:t>
            </w:r>
          </w:p>
        </w:tc>
        <w:tc>
          <w:tcPr>
            <w:tcW w:w="7962" w:type="dxa"/>
            <w:gridSpan w:val="3"/>
            <w:vAlign w:val="center"/>
          </w:tcPr>
          <w:p w14:paraId="55FD35B9">
            <w:pPr>
              <w:numPr>
                <w:ilvl w:val="0"/>
                <w:numId w:val="14"/>
              </w:numPr>
              <w:spacing w:line="300" w:lineRule="auto"/>
              <w:rPr>
                <w:rFonts w:hint="eastAsia" w:ascii="宋体" w:hAnsi="宋体" w:cs="宋体"/>
                <w:szCs w:val="21"/>
              </w:rPr>
            </w:pPr>
            <w:r>
              <w:rPr>
                <w:rFonts w:hint="eastAsia" w:ascii="宋体" w:hAnsi="宋体" w:cs="宋体"/>
                <w:szCs w:val="21"/>
              </w:rPr>
              <w:t>点击活动签到</w:t>
            </w:r>
          </w:p>
          <w:p w14:paraId="6E02D7B7">
            <w:pPr>
              <w:numPr>
                <w:ilvl w:val="0"/>
                <w:numId w:val="14"/>
              </w:numPr>
              <w:spacing w:line="300" w:lineRule="auto"/>
              <w:rPr>
                <w:rFonts w:hint="eastAsia" w:ascii="宋体" w:hAnsi="宋体" w:cs="宋体"/>
                <w:szCs w:val="21"/>
              </w:rPr>
            </w:pPr>
            <w:r>
              <w:rPr>
                <w:rFonts w:hint="eastAsia" w:ascii="宋体" w:hAnsi="宋体" w:cs="宋体"/>
                <w:szCs w:val="21"/>
              </w:rPr>
              <w:t>点击签到</w:t>
            </w:r>
          </w:p>
          <w:p w14:paraId="7E1A7BB1">
            <w:pPr>
              <w:numPr>
                <w:ilvl w:val="0"/>
                <w:numId w:val="14"/>
              </w:numPr>
              <w:spacing w:line="300" w:lineRule="auto"/>
              <w:rPr>
                <w:rFonts w:hint="eastAsia" w:ascii="宋体" w:hAnsi="宋体" w:cs="宋体"/>
                <w:szCs w:val="21"/>
              </w:rPr>
            </w:pPr>
            <w:r>
              <w:rPr>
                <w:rFonts w:hint="eastAsia" w:ascii="宋体" w:hAnsi="宋体" w:cs="宋体"/>
                <w:szCs w:val="21"/>
              </w:rPr>
              <w:t>点击添加图片，上传签到图片</w:t>
            </w:r>
          </w:p>
          <w:p w14:paraId="59082B03">
            <w:pPr>
              <w:numPr>
                <w:ilvl w:val="0"/>
                <w:numId w:val="14"/>
              </w:numPr>
              <w:spacing w:line="300" w:lineRule="auto"/>
              <w:rPr>
                <w:rFonts w:hint="eastAsia" w:ascii="宋体" w:hAnsi="宋体" w:cs="宋体"/>
                <w:szCs w:val="21"/>
              </w:rPr>
            </w:pPr>
            <w:r>
              <w:rPr>
                <w:rFonts w:hint="eastAsia" w:ascii="宋体" w:hAnsi="宋体" w:cs="宋体"/>
                <w:szCs w:val="21"/>
              </w:rPr>
              <w:t>点击确定完成签到</w:t>
            </w:r>
          </w:p>
        </w:tc>
      </w:tr>
      <w:tr w14:paraId="0871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6E86C356">
            <w:pPr>
              <w:spacing w:line="300" w:lineRule="auto"/>
              <w:jc w:val="center"/>
              <w:rPr>
                <w:rFonts w:hint="eastAsia" w:ascii="宋体" w:hAnsi="宋体" w:cs="宋体"/>
                <w:szCs w:val="21"/>
              </w:rPr>
            </w:pPr>
            <w:r>
              <w:rPr>
                <w:rFonts w:hint="eastAsia" w:ascii="宋体" w:hAnsi="宋体" w:cs="宋体"/>
                <w:szCs w:val="21"/>
              </w:rPr>
              <w:t>序号</w:t>
            </w:r>
          </w:p>
        </w:tc>
        <w:tc>
          <w:tcPr>
            <w:tcW w:w="2675" w:type="dxa"/>
            <w:vAlign w:val="center"/>
          </w:tcPr>
          <w:p w14:paraId="43009CA0">
            <w:pPr>
              <w:spacing w:line="300" w:lineRule="auto"/>
              <w:jc w:val="center"/>
              <w:rPr>
                <w:rFonts w:hint="eastAsia" w:ascii="宋体" w:hAnsi="宋体" w:cs="宋体"/>
                <w:szCs w:val="21"/>
              </w:rPr>
            </w:pPr>
            <w:r>
              <w:rPr>
                <w:rFonts w:hint="eastAsia" w:ascii="宋体" w:hAnsi="宋体" w:cs="宋体"/>
                <w:szCs w:val="21"/>
              </w:rPr>
              <w:t>操作</w:t>
            </w:r>
          </w:p>
        </w:tc>
        <w:tc>
          <w:tcPr>
            <w:tcW w:w="2700" w:type="dxa"/>
            <w:vAlign w:val="center"/>
          </w:tcPr>
          <w:p w14:paraId="09856CA3">
            <w:pPr>
              <w:spacing w:line="300" w:lineRule="auto"/>
              <w:jc w:val="center"/>
              <w:rPr>
                <w:rFonts w:hint="eastAsia" w:ascii="宋体" w:hAnsi="宋体" w:cs="宋体"/>
                <w:szCs w:val="21"/>
              </w:rPr>
            </w:pPr>
            <w:r>
              <w:rPr>
                <w:rFonts w:hint="eastAsia" w:ascii="宋体" w:hAnsi="宋体" w:cs="宋体"/>
                <w:szCs w:val="21"/>
              </w:rPr>
              <w:t>预期结果</w:t>
            </w:r>
          </w:p>
        </w:tc>
        <w:tc>
          <w:tcPr>
            <w:tcW w:w="2587" w:type="dxa"/>
            <w:vAlign w:val="center"/>
          </w:tcPr>
          <w:p w14:paraId="5EA559C4">
            <w:pPr>
              <w:spacing w:line="300" w:lineRule="auto"/>
              <w:jc w:val="center"/>
              <w:rPr>
                <w:rFonts w:hint="eastAsia" w:ascii="宋体" w:hAnsi="宋体" w:cs="宋体"/>
                <w:szCs w:val="21"/>
              </w:rPr>
            </w:pPr>
            <w:r>
              <w:rPr>
                <w:rFonts w:hint="eastAsia" w:ascii="宋体" w:hAnsi="宋体" w:cs="宋体"/>
                <w:szCs w:val="21"/>
              </w:rPr>
              <w:t>实际结果</w:t>
            </w:r>
          </w:p>
        </w:tc>
      </w:tr>
      <w:tr w14:paraId="3914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0B6DDF1D">
            <w:pPr>
              <w:spacing w:line="300" w:lineRule="auto"/>
              <w:jc w:val="center"/>
              <w:rPr>
                <w:rFonts w:hint="eastAsia" w:ascii="宋体" w:hAnsi="宋体" w:cs="宋体"/>
                <w:szCs w:val="21"/>
              </w:rPr>
            </w:pPr>
            <w:r>
              <w:rPr>
                <w:rFonts w:hint="eastAsia" w:ascii="宋体" w:hAnsi="宋体" w:cs="宋体"/>
                <w:szCs w:val="21"/>
              </w:rPr>
              <w:t>1</w:t>
            </w:r>
          </w:p>
        </w:tc>
        <w:tc>
          <w:tcPr>
            <w:tcW w:w="2675" w:type="dxa"/>
            <w:vAlign w:val="center"/>
          </w:tcPr>
          <w:p w14:paraId="11151B27">
            <w:pPr>
              <w:spacing w:line="300" w:lineRule="auto"/>
              <w:jc w:val="center"/>
              <w:rPr>
                <w:rFonts w:hint="eastAsia" w:ascii="宋体" w:hAnsi="宋体" w:cs="宋体"/>
                <w:szCs w:val="21"/>
              </w:rPr>
            </w:pPr>
            <w:r>
              <w:rPr>
                <w:rFonts w:hint="eastAsia" w:ascii="宋体" w:hAnsi="宋体" w:cs="宋体"/>
                <w:szCs w:val="21"/>
              </w:rPr>
              <w:t>点击活动签到</w:t>
            </w:r>
          </w:p>
        </w:tc>
        <w:tc>
          <w:tcPr>
            <w:tcW w:w="2700" w:type="dxa"/>
            <w:vAlign w:val="center"/>
          </w:tcPr>
          <w:p w14:paraId="71BF62CF">
            <w:pPr>
              <w:spacing w:line="300" w:lineRule="auto"/>
              <w:jc w:val="center"/>
              <w:rPr>
                <w:rFonts w:hint="eastAsia" w:ascii="宋体" w:hAnsi="宋体" w:cs="宋体"/>
                <w:szCs w:val="21"/>
              </w:rPr>
            </w:pPr>
            <w:r>
              <w:rPr>
                <w:rFonts w:hint="eastAsia" w:ascii="宋体" w:hAnsi="宋体" w:cs="宋体"/>
                <w:szCs w:val="21"/>
              </w:rPr>
              <w:t>显示需要签到的活动</w:t>
            </w:r>
          </w:p>
        </w:tc>
        <w:tc>
          <w:tcPr>
            <w:tcW w:w="2587" w:type="dxa"/>
            <w:vAlign w:val="center"/>
          </w:tcPr>
          <w:p w14:paraId="563E8F84">
            <w:pPr>
              <w:spacing w:line="300" w:lineRule="auto"/>
              <w:jc w:val="center"/>
              <w:rPr>
                <w:rFonts w:hint="eastAsia" w:ascii="宋体" w:hAnsi="宋体" w:cs="宋体"/>
                <w:szCs w:val="21"/>
              </w:rPr>
            </w:pPr>
            <w:r>
              <w:rPr>
                <w:rFonts w:hint="eastAsia" w:ascii="宋体" w:hAnsi="宋体" w:cs="宋体"/>
                <w:szCs w:val="21"/>
              </w:rPr>
              <w:t>显示需要签到的活动</w:t>
            </w:r>
          </w:p>
        </w:tc>
      </w:tr>
      <w:tr w14:paraId="392E6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673AEECB">
            <w:pPr>
              <w:spacing w:line="300" w:lineRule="auto"/>
              <w:jc w:val="center"/>
              <w:rPr>
                <w:rFonts w:hint="eastAsia" w:ascii="宋体" w:hAnsi="宋体" w:cs="宋体"/>
                <w:szCs w:val="21"/>
              </w:rPr>
            </w:pPr>
            <w:r>
              <w:rPr>
                <w:rFonts w:hint="eastAsia" w:ascii="宋体" w:hAnsi="宋体" w:cs="宋体"/>
                <w:szCs w:val="21"/>
              </w:rPr>
              <w:t>2</w:t>
            </w:r>
          </w:p>
        </w:tc>
        <w:tc>
          <w:tcPr>
            <w:tcW w:w="2675" w:type="dxa"/>
            <w:vAlign w:val="center"/>
          </w:tcPr>
          <w:p w14:paraId="5AE7CF84">
            <w:pPr>
              <w:spacing w:line="300" w:lineRule="auto"/>
              <w:jc w:val="center"/>
              <w:rPr>
                <w:rFonts w:hint="eastAsia" w:ascii="宋体" w:hAnsi="宋体" w:cs="宋体"/>
                <w:szCs w:val="21"/>
              </w:rPr>
            </w:pPr>
            <w:r>
              <w:rPr>
                <w:rFonts w:hint="eastAsia" w:ascii="宋体" w:hAnsi="宋体" w:cs="宋体"/>
                <w:szCs w:val="21"/>
              </w:rPr>
              <w:t>点击签到</w:t>
            </w:r>
          </w:p>
        </w:tc>
        <w:tc>
          <w:tcPr>
            <w:tcW w:w="2700" w:type="dxa"/>
            <w:vAlign w:val="center"/>
          </w:tcPr>
          <w:p w14:paraId="0A10D8C4">
            <w:pPr>
              <w:spacing w:line="300" w:lineRule="auto"/>
              <w:jc w:val="center"/>
              <w:rPr>
                <w:rFonts w:hint="eastAsia" w:ascii="宋体" w:hAnsi="宋体" w:cs="宋体"/>
                <w:szCs w:val="21"/>
              </w:rPr>
            </w:pPr>
            <w:r>
              <w:rPr>
                <w:rFonts w:hint="eastAsia" w:ascii="宋体" w:hAnsi="宋体" w:cs="宋体"/>
                <w:szCs w:val="21"/>
              </w:rPr>
              <w:t>弹出签到图片上传</w:t>
            </w:r>
          </w:p>
        </w:tc>
        <w:tc>
          <w:tcPr>
            <w:tcW w:w="2587" w:type="dxa"/>
            <w:vAlign w:val="center"/>
          </w:tcPr>
          <w:p w14:paraId="43589A90">
            <w:pPr>
              <w:spacing w:line="300" w:lineRule="auto"/>
              <w:jc w:val="center"/>
              <w:rPr>
                <w:rFonts w:hint="eastAsia" w:ascii="宋体" w:hAnsi="宋体" w:cs="宋体"/>
                <w:szCs w:val="21"/>
              </w:rPr>
            </w:pPr>
            <w:r>
              <w:rPr>
                <w:rFonts w:hint="eastAsia" w:ascii="宋体" w:hAnsi="宋体" w:cs="宋体"/>
                <w:szCs w:val="21"/>
              </w:rPr>
              <w:t>弹出签到图片上传</w:t>
            </w:r>
          </w:p>
        </w:tc>
      </w:tr>
      <w:tr w14:paraId="51BB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44DD9650">
            <w:pPr>
              <w:spacing w:line="300" w:lineRule="auto"/>
              <w:jc w:val="center"/>
              <w:rPr>
                <w:rFonts w:hint="eastAsia" w:ascii="宋体" w:hAnsi="宋体" w:cs="宋体"/>
                <w:szCs w:val="21"/>
              </w:rPr>
            </w:pPr>
            <w:r>
              <w:rPr>
                <w:rFonts w:hint="eastAsia" w:ascii="宋体" w:hAnsi="宋体" w:cs="宋体"/>
                <w:szCs w:val="21"/>
              </w:rPr>
              <w:t>3</w:t>
            </w:r>
          </w:p>
        </w:tc>
        <w:tc>
          <w:tcPr>
            <w:tcW w:w="2675" w:type="dxa"/>
            <w:vAlign w:val="center"/>
          </w:tcPr>
          <w:p w14:paraId="03DC4BFD">
            <w:pPr>
              <w:spacing w:line="300" w:lineRule="auto"/>
              <w:jc w:val="center"/>
              <w:rPr>
                <w:rFonts w:hint="eastAsia" w:ascii="宋体" w:hAnsi="宋体" w:cs="宋体"/>
                <w:szCs w:val="21"/>
              </w:rPr>
            </w:pPr>
            <w:r>
              <w:rPr>
                <w:rFonts w:hint="eastAsia" w:ascii="宋体" w:hAnsi="宋体" w:cs="宋体"/>
                <w:szCs w:val="21"/>
              </w:rPr>
              <w:t>点击添加图片</w:t>
            </w:r>
          </w:p>
        </w:tc>
        <w:tc>
          <w:tcPr>
            <w:tcW w:w="2700" w:type="dxa"/>
            <w:vAlign w:val="center"/>
          </w:tcPr>
          <w:p w14:paraId="355BE2FB">
            <w:pPr>
              <w:spacing w:line="300" w:lineRule="auto"/>
              <w:jc w:val="center"/>
              <w:rPr>
                <w:rFonts w:hint="eastAsia" w:ascii="宋体" w:hAnsi="宋体" w:cs="宋体"/>
                <w:szCs w:val="21"/>
              </w:rPr>
            </w:pPr>
            <w:r>
              <w:rPr>
                <w:rFonts w:hint="eastAsia" w:ascii="宋体" w:hAnsi="宋体" w:cs="宋体"/>
                <w:szCs w:val="21"/>
              </w:rPr>
              <w:t>上传图片</w:t>
            </w:r>
          </w:p>
        </w:tc>
        <w:tc>
          <w:tcPr>
            <w:tcW w:w="2587" w:type="dxa"/>
            <w:vAlign w:val="center"/>
          </w:tcPr>
          <w:p w14:paraId="211F8842">
            <w:pPr>
              <w:spacing w:line="300" w:lineRule="auto"/>
              <w:jc w:val="center"/>
              <w:rPr>
                <w:rFonts w:hint="eastAsia" w:ascii="宋体" w:hAnsi="宋体" w:cs="宋体"/>
                <w:szCs w:val="21"/>
              </w:rPr>
            </w:pPr>
            <w:r>
              <w:rPr>
                <w:rFonts w:hint="eastAsia" w:ascii="宋体" w:hAnsi="宋体" w:cs="宋体"/>
                <w:szCs w:val="21"/>
              </w:rPr>
              <w:t>上传图片</w:t>
            </w:r>
          </w:p>
        </w:tc>
      </w:tr>
      <w:tr w14:paraId="6D64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vAlign w:val="center"/>
          </w:tcPr>
          <w:p w14:paraId="10FA7361">
            <w:pPr>
              <w:spacing w:line="300" w:lineRule="auto"/>
              <w:jc w:val="center"/>
              <w:rPr>
                <w:rFonts w:hint="eastAsia" w:ascii="宋体" w:hAnsi="宋体" w:cs="宋体"/>
                <w:szCs w:val="21"/>
              </w:rPr>
            </w:pPr>
            <w:r>
              <w:rPr>
                <w:rFonts w:hint="eastAsia" w:ascii="宋体" w:hAnsi="宋体" w:cs="宋体"/>
                <w:szCs w:val="21"/>
              </w:rPr>
              <w:t>4</w:t>
            </w:r>
          </w:p>
        </w:tc>
        <w:tc>
          <w:tcPr>
            <w:tcW w:w="2675" w:type="dxa"/>
            <w:vAlign w:val="center"/>
          </w:tcPr>
          <w:p w14:paraId="732918FE">
            <w:pPr>
              <w:spacing w:line="300" w:lineRule="auto"/>
              <w:jc w:val="center"/>
              <w:rPr>
                <w:rFonts w:hint="eastAsia" w:ascii="宋体" w:hAnsi="宋体" w:cs="宋体"/>
                <w:szCs w:val="21"/>
              </w:rPr>
            </w:pPr>
            <w:r>
              <w:rPr>
                <w:rFonts w:hint="eastAsia" w:ascii="宋体" w:hAnsi="宋体" w:cs="宋体"/>
                <w:szCs w:val="21"/>
              </w:rPr>
              <w:t>点击确定</w:t>
            </w:r>
          </w:p>
        </w:tc>
        <w:tc>
          <w:tcPr>
            <w:tcW w:w="2700" w:type="dxa"/>
            <w:vAlign w:val="center"/>
          </w:tcPr>
          <w:p w14:paraId="0AB0B06D">
            <w:pPr>
              <w:spacing w:line="300" w:lineRule="auto"/>
              <w:jc w:val="center"/>
              <w:rPr>
                <w:rFonts w:hint="eastAsia" w:ascii="宋体" w:hAnsi="宋体" w:cs="宋体"/>
                <w:szCs w:val="21"/>
              </w:rPr>
            </w:pPr>
            <w:r>
              <w:rPr>
                <w:rFonts w:hint="eastAsia" w:ascii="宋体" w:hAnsi="宋体" w:cs="宋体"/>
                <w:szCs w:val="21"/>
              </w:rPr>
              <w:t>完成活动签到</w:t>
            </w:r>
          </w:p>
        </w:tc>
        <w:tc>
          <w:tcPr>
            <w:tcW w:w="2587" w:type="dxa"/>
            <w:vAlign w:val="center"/>
          </w:tcPr>
          <w:p w14:paraId="376D0BA8">
            <w:pPr>
              <w:spacing w:line="300" w:lineRule="auto"/>
              <w:jc w:val="center"/>
              <w:rPr>
                <w:rFonts w:hint="eastAsia" w:ascii="宋体" w:hAnsi="宋体" w:cs="宋体"/>
                <w:szCs w:val="21"/>
              </w:rPr>
            </w:pPr>
            <w:r>
              <w:rPr>
                <w:rFonts w:hint="eastAsia" w:ascii="宋体" w:hAnsi="宋体" w:cs="宋体"/>
                <w:szCs w:val="21"/>
              </w:rPr>
              <w:t>完成活动签到</w:t>
            </w:r>
          </w:p>
        </w:tc>
      </w:tr>
    </w:tbl>
    <w:p w14:paraId="56AAB8AD">
      <w:pPr>
        <w:pStyle w:val="3"/>
        <w:spacing w:before="0" w:after="0" w:line="300" w:lineRule="auto"/>
        <w:ind w:firstLine="600" w:firstLineChars="200"/>
        <w:rPr>
          <w:rFonts w:hint="eastAsia" w:ascii="黑体" w:hAnsi="黑体" w:cs="黑体"/>
          <w:b w:val="0"/>
          <w:bCs/>
          <w:sz w:val="30"/>
          <w:szCs w:val="30"/>
        </w:rPr>
      </w:pPr>
      <w:bookmarkStart w:id="103" w:name="_Toc13045"/>
      <w:r>
        <w:rPr>
          <w:rFonts w:hint="eastAsia" w:ascii="黑体" w:hAnsi="黑体" w:cs="黑体"/>
          <w:b w:val="0"/>
          <w:bCs/>
          <w:sz w:val="30"/>
          <w:szCs w:val="30"/>
        </w:rPr>
        <w:t>6.3 系统性能测试</w:t>
      </w:r>
      <w:bookmarkEnd w:id="103"/>
    </w:p>
    <w:p w14:paraId="6E7BA354">
      <w:pPr>
        <w:spacing w:line="300" w:lineRule="auto"/>
        <w:ind w:firstLine="482"/>
        <w:rPr>
          <w:rFonts w:hint="eastAsia" w:asciiTheme="minorEastAsia" w:hAnsiTheme="minorEastAsia" w:eastAsiaTheme="minorEastAsia"/>
          <w:sz w:val="24"/>
          <w:szCs w:val="24"/>
        </w:rPr>
      </w:pPr>
      <w:r>
        <w:rPr>
          <w:rFonts w:hint="eastAsia" w:asciiTheme="minorEastAsia" w:hAnsiTheme="minorEastAsia" w:eastAsiaTheme="minorEastAsia"/>
          <w:sz w:val="24"/>
          <w:szCs w:val="24"/>
        </w:rPr>
        <w:t>确定系统功能符合要求后，还应对系统性能予以检测，用于判断系统是否具备较高的性能，以此为系统应用打下良好基础</w:t>
      </w:r>
      <w:r>
        <w:rPr>
          <w:rFonts w:hint="eastAsia" w:asciiTheme="minorEastAsia" w:hAnsiTheme="minorEastAsia" w:eastAsiaTheme="minorEastAsia"/>
          <w:sz w:val="24"/>
          <w:szCs w:val="24"/>
          <w:vertAlign w:val="superscript"/>
        </w:rPr>
        <w:fldChar w:fldCharType="begin"/>
      </w:r>
      <w:r>
        <w:rPr>
          <w:rFonts w:hint="eastAsia" w:asciiTheme="minorEastAsia" w:hAnsiTheme="minorEastAsia" w:eastAsiaTheme="minorEastAsia"/>
          <w:sz w:val="24"/>
          <w:szCs w:val="24"/>
          <w:vertAlign w:val="superscript"/>
        </w:rPr>
        <w:instrText xml:space="preserve"> REF _Ref186348309 \r \h  \* MERGEFORMAT </w:instrText>
      </w:r>
      <w:r>
        <w:rPr>
          <w:rFonts w:hint="eastAsia" w:asciiTheme="minorEastAsia" w:hAnsiTheme="minorEastAsia" w:eastAsiaTheme="minorEastAsia"/>
          <w:sz w:val="24"/>
          <w:szCs w:val="24"/>
          <w:vertAlign w:val="superscript"/>
        </w:rPr>
        <w:fldChar w:fldCharType="separate"/>
      </w:r>
      <w:r>
        <w:rPr>
          <w:rFonts w:hint="eastAsia" w:asciiTheme="minorEastAsia" w:hAnsiTheme="minorEastAsia" w:eastAsiaTheme="minorEastAsia"/>
          <w:sz w:val="24"/>
          <w:szCs w:val="24"/>
          <w:vertAlign w:val="superscript"/>
        </w:rPr>
        <w:t>[14]</w:t>
      </w:r>
      <w:r>
        <w:rPr>
          <w:rFonts w:hint="eastAsia" w:asciiTheme="minorEastAsia" w:hAnsiTheme="minorEastAsia" w:eastAsiaTheme="minorEastAsia"/>
          <w:sz w:val="24"/>
          <w:szCs w:val="24"/>
          <w:vertAlign w:val="superscript"/>
        </w:rPr>
        <w:fldChar w:fldCharType="end"/>
      </w:r>
      <w:r>
        <w:rPr>
          <w:rFonts w:hint="eastAsia" w:asciiTheme="minorEastAsia" w:hAnsiTheme="minorEastAsia" w:eastAsiaTheme="minorEastAsia"/>
          <w:sz w:val="24"/>
          <w:szCs w:val="24"/>
        </w:rPr>
        <w:t>。本系统采用Jmeter工具对系统性能进行测试，模拟2</w:t>
      </w:r>
      <w:r>
        <w:rPr>
          <w:rFonts w:asciiTheme="minorEastAsia" w:hAnsiTheme="minorEastAsia" w:eastAsiaTheme="minorEastAsia"/>
          <w:sz w:val="24"/>
          <w:szCs w:val="24"/>
        </w:rPr>
        <w:t>0</w:t>
      </w:r>
      <w:r>
        <w:rPr>
          <w:rFonts w:hint="eastAsia" w:asciiTheme="minorEastAsia" w:hAnsiTheme="minorEastAsia" w:eastAsiaTheme="minorEastAsia"/>
          <w:sz w:val="24"/>
          <w:szCs w:val="24"/>
        </w:rPr>
        <w:t>00名学工处管理员登录后到申请管理页面审核活动，以及模拟5</w:t>
      </w:r>
      <w:r>
        <w:rPr>
          <w:rFonts w:asciiTheme="minorEastAsia" w:hAnsiTheme="minorEastAsia" w:eastAsiaTheme="minorEastAsia"/>
          <w:sz w:val="24"/>
          <w:szCs w:val="24"/>
        </w:rPr>
        <w:t>0</w:t>
      </w:r>
      <w:r>
        <w:rPr>
          <w:rFonts w:hint="eastAsia" w:asciiTheme="minorEastAsia" w:hAnsiTheme="minorEastAsia" w:eastAsiaTheme="minorEastAsia"/>
          <w:sz w:val="24"/>
          <w:szCs w:val="24"/>
        </w:rPr>
        <w:t>00名院级管理员登录后到我的活动页面管理活动。根据性能测试聚合报告结果得出，系统异常率为0，平均响应时间为0.02s、0.71s，符合系统正常运行的指标。性能测试聚合报告、图形结果如图6</w:t>
      </w:r>
      <w:r>
        <w:rPr>
          <w:rFonts w:asciiTheme="minorEastAsia" w:hAnsiTheme="minorEastAsia" w:eastAsiaTheme="minorEastAsia"/>
          <w:sz w:val="24"/>
          <w:szCs w:val="24"/>
        </w:rPr>
        <w:t>-1</w:t>
      </w:r>
      <w:r>
        <w:rPr>
          <w:rFonts w:hint="eastAsia" w:asciiTheme="minorEastAsia" w:hAnsiTheme="minorEastAsia" w:eastAsiaTheme="minorEastAsia"/>
          <w:sz w:val="24"/>
          <w:szCs w:val="24"/>
        </w:rPr>
        <w:t>、6</w:t>
      </w:r>
      <w:r>
        <w:rPr>
          <w:rFonts w:asciiTheme="minorEastAsia" w:hAnsiTheme="minorEastAsia" w:eastAsiaTheme="minorEastAsia"/>
          <w:sz w:val="24"/>
          <w:szCs w:val="24"/>
        </w:rPr>
        <w:t>-2</w:t>
      </w:r>
      <w:r>
        <w:rPr>
          <w:rFonts w:hint="eastAsia" w:asciiTheme="minorEastAsia" w:hAnsiTheme="minorEastAsia" w:eastAsiaTheme="minorEastAsia"/>
          <w:sz w:val="24"/>
          <w:szCs w:val="24"/>
        </w:rPr>
        <w:t>、6</w:t>
      </w:r>
      <w:r>
        <w:rPr>
          <w:rFonts w:asciiTheme="minorEastAsia" w:hAnsiTheme="minorEastAsia" w:eastAsiaTheme="minorEastAsia"/>
          <w:sz w:val="24"/>
          <w:szCs w:val="24"/>
        </w:rPr>
        <w:t>-</w:t>
      </w:r>
      <w:r>
        <w:rPr>
          <w:rFonts w:hint="eastAsia" w:asciiTheme="minorEastAsia" w:hAnsiTheme="minorEastAsia" w:eastAsiaTheme="minorEastAsia"/>
          <w:sz w:val="24"/>
          <w:szCs w:val="24"/>
        </w:rPr>
        <w:t>3、6</w:t>
      </w:r>
      <w:r>
        <w:rPr>
          <w:rFonts w:asciiTheme="minorEastAsia" w:hAnsiTheme="minorEastAsia" w:eastAsiaTheme="minorEastAsia"/>
          <w:sz w:val="24"/>
          <w:szCs w:val="24"/>
        </w:rPr>
        <w:t>-</w:t>
      </w:r>
      <w:r>
        <w:rPr>
          <w:rFonts w:hint="eastAsia" w:asciiTheme="minorEastAsia" w:hAnsiTheme="minorEastAsia" w:eastAsiaTheme="minorEastAsia"/>
          <w:sz w:val="24"/>
          <w:szCs w:val="24"/>
        </w:rPr>
        <w:t>4所示。</w:t>
      </w:r>
    </w:p>
    <w:p w14:paraId="1835CF98">
      <w:pPr>
        <w:spacing w:line="300" w:lineRule="auto"/>
        <w:jc w:val="center"/>
      </w:pPr>
      <w:r>
        <w:drawing>
          <wp:inline distT="0" distB="0" distL="114300" distR="114300">
            <wp:extent cx="5399405" cy="1605915"/>
            <wp:effectExtent l="0" t="0" r="0"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44"/>
                    <a:stretch>
                      <a:fillRect/>
                    </a:stretch>
                  </pic:blipFill>
                  <pic:spPr>
                    <a:xfrm>
                      <a:off x="0" y="0"/>
                      <a:ext cx="5422204" cy="1612945"/>
                    </a:xfrm>
                    <a:prstGeom prst="rect">
                      <a:avLst/>
                    </a:prstGeom>
                    <a:noFill/>
                    <a:ln>
                      <a:noFill/>
                    </a:ln>
                  </pic:spPr>
                </pic:pic>
              </a:graphicData>
            </a:graphic>
          </wp:inline>
        </w:drawing>
      </w:r>
    </w:p>
    <w:p w14:paraId="6369BA48">
      <w:pPr>
        <w:pStyle w:val="30"/>
        <w:spacing w:line="300" w:lineRule="auto"/>
      </w:pPr>
      <w:r>
        <w:rPr>
          <w:rFonts w:hint="eastAsia" w:ascii="宋体" w:hAnsi="宋体" w:cs="宋体"/>
        </w:rPr>
        <w:t>图</w:t>
      </w:r>
      <w:r>
        <w:rPr>
          <w:rFonts w:ascii="宋体" w:hAnsi="宋体" w:cs="宋体"/>
        </w:rPr>
        <w:t>6</w:t>
      </w:r>
      <w:r>
        <w:rPr>
          <w:rFonts w:hint="eastAsia" w:ascii="宋体" w:hAnsi="宋体" w:cs="宋体"/>
        </w:rPr>
        <w:t>-1</w:t>
      </w:r>
      <w:r>
        <w:rPr>
          <w:rFonts w:ascii="宋体" w:hAnsi="宋体" w:cs="宋体"/>
        </w:rPr>
        <w:t xml:space="preserve"> </w:t>
      </w:r>
      <w:r>
        <w:rPr>
          <w:rFonts w:hint="eastAsia" w:ascii="宋体" w:hAnsi="宋体" w:cs="宋体"/>
        </w:rPr>
        <w:t>活动审核</w:t>
      </w:r>
      <w:r>
        <w:rPr>
          <w:rFonts w:hint="eastAsia"/>
        </w:rPr>
        <w:t>性能测试聚合报告</w:t>
      </w:r>
    </w:p>
    <w:p w14:paraId="6A1C419B">
      <w:pPr>
        <w:spacing w:line="300" w:lineRule="auto"/>
        <w:jc w:val="center"/>
      </w:pPr>
      <w:r>
        <w:drawing>
          <wp:inline distT="0" distB="0" distL="114300" distR="114300">
            <wp:extent cx="5400040" cy="3721100"/>
            <wp:effectExtent l="0" t="0" r="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45"/>
                    <a:stretch>
                      <a:fillRect/>
                    </a:stretch>
                  </pic:blipFill>
                  <pic:spPr>
                    <a:xfrm>
                      <a:off x="0" y="0"/>
                      <a:ext cx="5401570" cy="3722264"/>
                    </a:xfrm>
                    <a:prstGeom prst="rect">
                      <a:avLst/>
                    </a:prstGeom>
                    <a:noFill/>
                    <a:ln>
                      <a:noFill/>
                    </a:ln>
                  </pic:spPr>
                </pic:pic>
              </a:graphicData>
            </a:graphic>
          </wp:inline>
        </w:drawing>
      </w:r>
    </w:p>
    <w:p w14:paraId="590DD543">
      <w:pPr>
        <w:pStyle w:val="30"/>
        <w:spacing w:line="300" w:lineRule="auto"/>
      </w:pPr>
      <w:r>
        <w:rPr>
          <w:rFonts w:hint="eastAsia" w:ascii="宋体" w:hAnsi="宋体" w:cs="宋体"/>
        </w:rPr>
        <w:t>图</w:t>
      </w:r>
      <w:r>
        <w:rPr>
          <w:rFonts w:ascii="宋体" w:hAnsi="宋体" w:cs="宋体"/>
        </w:rPr>
        <w:t>6</w:t>
      </w:r>
      <w:r>
        <w:rPr>
          <w:rFonts w:hint="eastAsia" w:ascii="宋体" w:hAnsi="宋体" w:cs="宋体"/>
        </w:rPr>
        <w:t>-</w:t>
      </w:r>
      <w:r>
        <w:rPr>
          <w:rFonts w:ascii="宋体" w:hAnsi="宋体" w:cs="宋体"/>
        </w:rPr>
        <w:t xml:space="preserve">2  </w:t>
      </w:r>
      <w:r>
        <w:rPr>
          <w:rFonts w:hint="eastAsia" w:ascii="宋体" w:hAnsi="宋体" w:cs="宋体"/>
        </w:rPr>
        <w:t>活动审核</w:t>
      </w:r>
      <w:r>
        <w:rPr>
          <w:rFonts w:hint="eastAsia"/>
        </w:rPr>
        <w:t>性能测试图形结果</w:t>
      </w:r>
    </w:p>
    <w:p w14:paraId="02BB5225">
      <w:pPr>
        <w:spacing w:line="300" w:lineRule="auto"/>
        <w:jc w:val="center"/>
      </w:pPr>
      <w:r>
        <w:rPr>
          <w:rFonts w:ascii="宋体" w:hAnsi="宋体" w:cs="宋体"/>
          <w:sz w:val="24"/>
          <w:szCs w:val="24"/>
        </w:rPr>
        <w:drawing>
          <wp:inline distT="0" distB="0" distL="114300" distR="114300">
            <wp:extent cx="5400040" cy="1613535"/>
            <wp:effectExtent l="0" t="0" r="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6"/>
                    <a:stretch>
                      <a:fillRect/>
                    </a:stretch>
                  </pic:blipFill>
                  <pic:spPr>
                    <a:xfrm>
                      <a:off x="0" y="0"/>
                      <a:ext cx="5408400" cy="1616614"/>
                    </a:xfrm>
                    <a:prstGeom prst="rect">
                      <a:avLst/>
                    </a:prstGeom>
                    <a:noFill/>
                    <a:ln w="9525">
                      <a:noFill/>
                    </a:ln>
                  </pic:spPr>
                </pic:pic>
              </a:graphicData>
            </a:graphic>
          </wp:inline>
        </w:drawing>
      </w:r>
    </w:p>
    <w:p w14:paraId="674B1102">
      <w:pPr>
        <w:pStyle w:val="30"/>
        <w:spacing w:line="300" w:lineRule="auto"/>
      </w:pPr>
      <w:r>
        <w:rPr>
          <w:rFonts w:hint="eastAsia" w:ascii="宋体" w:hAnsi="宋体" w:cs="宋体"/>
        </w:rPr>
        <w:t>图</w:t>
      </w:r>
      <w:r>
        <w:rPr>
          <w:rFonts w:ascii="宋体" w:hAnsi="宋体" w:cs="宋体"/>
        </w:rPr>
        <w:t>6</w:t>
      </w:r>
      <w:r>
        <w:rPr>
          <w:rFonts w:hint="eastAsia" w:ascii="宋体" w:hAnsi="宋体" w:cs="宋体"/>
        </w:rPr>
        <w:t>-3</w:t>
      </w:r>
      <w:r>
        <w:rPr>
          <w:rFonts w:ascii="宋体" w:hAnsi="宋体" w:cs="宋体"/>
        </w:rPr>
        <w:t xml:space="preserve">  </w:t>
      </w:r>
      <w:r>
        <w:rPr>
          <w:rFonts w:hint="eastAsia" w:ascii="宋体" w:hAnsi="宋体" w:cs="宋体"/>
        </w:rPr>
        <w:t>活动管理</w:t>
      </w:r>
      <w:r>
        <w:rPr>
          <w:rFonts w:hint="eastAsia"/>
        </w:rPr>
        <w:t>性能测试聚合报告</w:t>
      </w:r>
    </w:p>
    <w:p w14:paraId="45D86314">
      <w:pPr>
        <w:pStyle w:val="30"/>
      </w:pPr>
      <w:r>
        <w:rPr>
          <w:rFonts w:ascii="宋体" w:hAnsi="宋体" w:cs="宋体"/>
          <w:sz w:val="24"/>
          <w:szCs w:val="24"/>
        </w:rPr>
        <w:drawing>
          <wp:inline distT="0" distB="0" distL="114300" distR="114300">
            <wp:extent cx="5400040" cy="3383915"/>
            <wp:effectExtent l="0" t="0" r="635" b="698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47"/>
                    <a:stretch>
                      <a:fillRect/>
                    </a:stretch>
                  </pic:blipFill>
                  <pic:spPr>
                    <a:xfrm>
                      <a:off x="0" y="0"/>
                      <a:ext cx="5400040" cy="3383915"/>
                    </a:xfrm>
                    <a:prstGeom prst="rect">
                      <a:avLst/>
                    </a:prstGeom>
                    <a:noFill/>
                    <a:ln w="9525">
                      <a:noFill/>
                    </a:ln>
                  </pic:spPr>
                </pic:pic>
              </a:graphicData>
            </a:graphic>
          </wp:inline>
        </w:drawing>
      </w:r>
    </w:p>
    <w:p w14:paraId="195DCF95">
      <w:pPr>
        <w:pStyle w:val="30"/>
        <w:spacing w:line="300" w:lineRule="auto"/>
        <w:rPr>
          <w:rFonts w:hint="eastAsia" w:asciiTheme="minorEastAsia" w:hAnsiTheme="minorEastAsia" w:eastAsiaTheme="minorEastAsia"/>
          <w:sz w:val="24"/>
          <w:szCs w:val="24"/>
        </w:rPr>
      </w:pPr>
      <w:r>
        <w:rPr>
          <w:rFonts w:hint="eastAsia" w:ascii="宋体" w:hAnsi="宋体" w:cs="宋体"/>
        </w:rPr>
        <w:t>图</w:t>
      </w:r>
      <w:r>
        <w:rPr>
          <w:rFonts w:ascii="宋体" w:hAnsi="宋体" w:cs="宋体"/>
        </w:rPr>
        <w:t>6</w:t>
      </w:r>
      <w:r>
        <w:rPr>
          <w:rFonts w:hint="eastAsia" w:ascii="宋体" w:hAnsi="宋体" w:cs="宋体"/>
        </w:rPr>
        <w:t>-4</w:t>
      </w:r>
      <w:r>
        <w:rPr>
          <w:rFonts w:ascii="宋体" w:hAnsi="宋体" w:cs="宋体"/>
        </w:rPr>
        <w:t xml:space="preserve">  </w:t>
      </w:r>
      <w:r>
        <w:rPr>
          <w:rFonts w:hint="eastAsia" w:ascii="宋体" w:hAnsi="宋体" w:cs="宋体"/>
        </w:rPr>
        <w:t>活动管理</w:t>
      </w:r>
      <w:r>
        <w:rPr>
          <w:rFonts w:hint="eastAsia"/>
        </w:rPr>
        <w:t>性能测试图形结果</w:t>
      </w:r>
    </w:p>
    <w:p w14:paraId="3EF14E63">
      <w:pPr>
        <w:pStyle w:val="3"/>
        <w:spacing w:before="0" w:after="0" w:line="300" w:lineRule="auto"/>
        <w:ind w:firstLine="600" w:firstLineChars="200"/>
        <w:rPr>
          <w:rFonts w:hint="eastAsia" w:ascii="黑体" w:hAnsi="黑体" w:cs="黑体"/>
          <w:b w:val="0"/>
          <w:bCs/>
          <w:sz w:val="30"/>
          <w:szCs w:val="30"/>
        </w:rPr>
      </w:pPr>
      <w:bookmarkStart w:id="104" w:name="_Toc32264"/>
      <w:r>
        <w:rPr>
          <w:rFonts w:hint="eastAsia" w:ascii="黑体" w:hAnsi="黑体" w:cs="黑体"/>
          <w:b w:val="0"/>
          <w:bCs/>
          <w:sz w:val="30"/>
          <w:szCs w:val="30"/>
        </w:rPr>
        <w:t>6.4 测试结论</w:t>
      </w:r>
      <w:bookmarkEnd w:id="104"/>
    </w:p>
    <w:p w14:paraId="4A58FBD7">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6.4.1 功能测试结论</w:t>
      </w:r>
    </w:p>
    <w:p w14:paraId="52C232B5">
      <w:pPr>
        <w:spacing w:line="300" w:lineRule="auto"/>
        <w:ind w:firstLine="480" w:firstLineChars="200"/>
        <w:rPr>
          <w:rFonts w:hint="eastAsia" w:ascii="宋体" w:hAnsi="宋体" w:cs="宋体"/>
          <w:sz w:val="24"/>
          <w:szCs w:val="24"/>
        </w:rPr>
      </w:pPr>
      <w:r>
        <w:rPr>
          <w:rFonts w:hint="eastAsia" w:ascii="宋体" w:hAnsi="宋体" w:cs="宋体"/>
          <w:sz w:val="24"/>
          <w:szCs w:val="24"/>
        </w:rPr>
        <w:t>活动申请功能：通过对活动申请功能的测试，院级管理员在按照操作步骤进行操作时，每一步的实际结果都与预期结果相符。这表明活动申请功能在测试环境下能够正常工作，院级管理员可以成功地提交活动申请。</w:t>
      </w:r>
    </w:p>
    <w:p w14:paraId="7F202E27">
      <w:pPr>
        <w:spacing w:line="300" w:lineRule="auto"/>
        <w:ind w:firstLine="480" w:firstLineChars="200"/>
        <w:rPr>
          <w:rFonts w:hint="eastAsia" w:ascii="宋体" w:hAnsi="宋体" w:cs="宋体"/>
          <w:sz w:val="24"/>
          <w:szCs w:val="24"/>
        </w:rPr>
      </w:pPr>
      <w:r>
        <w:rPr>
          <w:rFonts w:hint="eastAsia" w:ascii="宋体" w:hAnsi="宋体" w:cs="宋体"/>
          <w:sz w:val="24"/>
          <w:szCs w:val="24"/>
        </w:rPr>
        <w:t>活动审核功能：针对学工处管理员的活动审核功能测试表明，在前置条件满足（院级管理员已提交活动申请）的情况下，学工处管理员在操作过程中的实际结果与预期结果完全一致。这意味着活动审核功能运行正常，学工处管理员能够顺利地对活动申请进行审核。</w:t>
      </w:r>
    </w:p>
    <w:p w14:paraId="10979DA9">
      <w:pPr>
        <w:spacing w:line="300" w:lineRule="auto"/>
        <w:ind w:firstLine="480" w:firstLineChars="200"/>
        <w:rPr>
          <w:rFonts w:hint="eastAsia" w:ascii="宋体" w:hAnsi="宋体" w:cs="宋体"/>
          <w:sz w:val="24"/>
          <w:szCs w:val="24"/>
        </w:rPr>
      </w:pPr>
      <w:r>
        <w:rPr>
          <w:rFonts w:hint="eastAsia" w:ascii="宋体" w:hAnsi="宋体" w:cs="宋体"/>
          <w:sz w:val="24"/>
          <w:szCs w:val="24"/>
        </w:rPr>
        <w:t>活动报名功能：学生活动报名功能的测试结果显示，在学生登录系统的前提下，学生按照操作步骤操作时，每一步操作的实际结果都达到了预期。这证明活动报名功能可以正常运作，学生能够成功报名参加活动。</w:t>
      </w:r>
    </w:p>
    <w:p w14:paraId="238809E1">
      <w:pPr>
        <w:spacing w:line="300" w:lineRule="auto"/>
        <w:ind w:firstLine="480" w:firstLineChars="200"/>
        <w:rPr>
          <w:rFonts w:hint="eastAsia" w:ascii="宋体" w:hAnsi="宋体" w:cs="宋体"/>
          <w:sz w:val="24"/>
          <w:szCs w:val="24"/>
        </w:rPr>
      </w:pPr>
      <w:r>
        <w:rPr>
          <w:rFonts w:hint="eastAsia" w:ascii="宋体" w:hAnsi="宋体" w:cs="宋体"/>
          <w:sz w:val="24"/>
          <w:szCs w:val="24"/>
        </w:rPr>
        <w:t>活动签到功能：活动签到功能分为院级管理员发起签到和学生签到两部分进行测试。院级管理员发起签到的测试中，在活动审核通过的前置条件下，实际操作结果与预期结果匹配，说明院级管理员能够成功发起活动签到。学生签到测试表明，当院级管理员发起签到后，学生按照操作步骤进行签到操作时，实际结果符合预期，学生能够成功完成活动签到。</w:t>
      </w:r>
    </w:p>
    <w:p w14:paraId="34EFBA08">
      <w:pPr>
        <w:spacing w:line="300" w:lineRule="auto"/>
        <w:ind w:firstLine="480" w:firstLineChars="200"/>
        <w:rPr>
          <w:sz w:val="24"/>
          <w:szCs w:val="24"/>
        </w:rPr>
      </w:pPr>
      <w:r>
        <w:rPr>
          <w:sz w:val="24"/>
          <w:szCs w:val="24"/>
        </w:rPr>
        <w:t>通过全面的功能测试，保证系统每项功能都运行稳定、准确，满足用户需求并提供良好的用户体验</w:t>
      </w:r>
      <w:r>
        <w:rPr>
          <w:rFonts w:asciiTheme="minorEastAsia" w:hAnsiTheme="minorEastAsia" w:eastAsiaTheme="minorEastAsia"/>
          <w:sz w:val="24"/>
          <w:szCs w:val="24"/>
          <w:vertAlign w:val="superscript"/>
        </w:rPr>
        <w:fldChar w:fldCharType="begin"/>
      </w:r>
      <w:r>
        <w:rPr>
          <w:rFonts w:asciiTheme="minorEastAsia" w:hAnsiTheme="minorEastAsia" w:eastAsiaTheme="minorEastAsia"/>
          <w:sz w:val="24"/>
          <w:szCs w:val="24"/>
          <w:vertAlign w:val="superscript"/>
        </w:rPr>
        <w:instrText xml:space="preserve"> REF _Ref186348007 \r \h  \* MERGEFORMAT </w:instrText>
      </w:r>
      <w:r>
        <w:rPr>
          <w:rFonts w:asciiTheme="minorEastAsia" w:hAnsiTheme="minorEastAsia" w:eastAsiaTheme="minorEastAsia"/>
          <w:sz w:val="24"/>
          <w:szCs w:val="24"/>
          <w:vertAlign w:val="superscript"/>
        </w:rPr>
        <w:fldChar w:fldCharType="separate"/>
      </w:r>
      <w:r>
        <w:rPr>
          <w:rFonts w:asciiTheme="minorEastAsia" w:hAnsiTheme="minorEastAsia" w:eastAsiaTheme="minorEastAsia"/>
          <w:sz w:val="24"/>
          <w:szCs w:val="24"/>
          <w:vertAlign w:val="superscript"/>
        </w:rPr>
        <w:t>[15]</w:t>
      </w:r>
      <w:r>
        <w:rPr>
          <w:rFonts w:asciiTheme="minorEastAsia" w:hAnsiTheme="minorEastAsia" w:eastAsiaTheme="minorEastAsia"/>
          <w:sz w:val="24"/>
          <w:szCs w:val="24"/>
          <w:vertAlign w:val="superscript"/>
        </w:rPr>
        <w:fldChar w:fldCharType="end"/>
      </w:r>
      <w:r>
        <w:rPr>
          <w:rFonts w:hint="eastAsia"/>
          <w:sz w:val="24"/>
          <w:szCs w:val="24"/>
        </w:rPr>
        <w:t>。</w:t>
      </w:r>
    </w:p>
    <w:p w14:paraId="6BC08EB5">
      <w:pPr>
        <w:pStyle w:val="4"/>
        <w:spacing w:beforeAutospacing="0" w:afterAutospacing="0" w:line="300" w:lineRule="auto"/>
        <w:ind w:firstLine="560" w:firstLineChars="200"/>
        <w:rPr>
          <w:rFonts w:ascii="黑体" w:hAnsi="黑体" w:eastAsia="黑体" w:cs="黑体"/>
          <w:b w:val="0"/>
          <w:bCs/>
          <w:sz w:val="28"/>
          <w:szCs w:val="28"/>
        </w:rPr>
      </w:pPr>
      <w:r>
        <w:rPr>
          <w:rFonts w:ascii="黑体" w:hAnsi="黑体" w:eastAsia="黑体" w:cs="黑体"/>
          <w:b w:val="0"/>
          <w:bCs/>
          <w:sz w:val="28"/>
          <w:szCs w:val="28"/>
        </w:rPr>
        <w:t>6.4.2 性能测试结论</w:t>
      </w:r>
    </w:p>
    <w:p w14:paraId="552FB2BC">
      <w:pPr>
        <w:spacing w:line="300" w:lineRule="auto"/>
        <w:ind w:firstLine="480" w:firstLineChars="200"/>
        <w:rPr>
          <w:rFonts w:hint="eastAsia" w:ascii="宋体" w:hAnsi="宋体" w:cs="宋体"/>
          <w:sz w:val="24"/>
          <w:szCs w:val="24"/>
        </w:rPr>
      </w:pPr>
      <w:r>
        <w:rPr>
          <w:rFonts w:hint="eastAsia" w:ascii="宋体" w:hAnsi="宋体" w:cs="宋体"/>
          <w:sz w:val="24"/>
          <w:szCs w:val="24"/>
        </w:rPr>
        <w:t>使用Jmeter工具对系统性能进行测试，分别模拟2000名学工处管理员登录后</w:t>
      </w:r>
      <w:r>
        <w:rPr>
          <w:rFonts w:hint="eastAsia" w:asciiTheme="minorEastAsia" w:hAnsiTheme="minorEastAsia" w:eastAsiaTheme="minorEastAsia"/>
          <w:sz w:val="24"/>
          <w:szCs w:val="24"/>
        </w:rPr>
        <w:t>到申请管理页面审核活动</w:t>
      </w:r>
      <w:r>
        <w:rPr>
          <w:rFonts w:hint="eastAsia" w:ascii="宋体" w:hAnsi="宋体" w:cs="宋体"/>
          <w:sz w:val="24"/>
          <w:szCs w:val="24"/>
        </w:rPr>
        <w:t>和5000名院级管理员</w:t>
      </w:r>
      <w:r>
        <w:rPr>
          <w:rFonts w:hint="eastAsia" w:asciiTheme="minorEastAsia" w:hAnsiTheme="minorEastAsia" w:eastAsiaTheme="minorEastAsia"/>
          <w:sz w:val="24"/>
          <w:szCs w:val="24"/>
        </w:rPr>
        <w:t>登录后到我的活动页面管理活动</w:t>
      </w:r>
      <w:r>
        <w:rPr>
          <w:rFonts w:hint="eastAsia" w:ascii="宋体" w:hAnsi="宋体" w:cs="宋体"/>
          <w:sz w:val="24"/>
          <w:szCs w:val="24"/>
        </w:rPr>
        <w:t>。</w:t>
      </w:r>
    </w:p>
    <w:p w14:paraId="21E8AF3D">
      <w:pPr>
        <w:spacing w:line="300" w:lineRule="auto"/>
        <w:ind w:firstLine="480" w:firstLineChars="200"/>
        <w:rPr>
          <w:rFonts w:hint="eastAsia" w:ascii="宋体" w:hAnsi="宋体" w:cs="宋体"/>
          <w:sz w:val="24"/>
          <w:szCs w:val="24"/>
        </w:rPr>
      </w:pPr>
      <w:r>
        <w:rPr>
          <w:rFonts w:hint="eastAsia" w:ascii="宋体" w:hAnsi="宋体" w:cs="宋体"/>
          <w:sz w:val="24"/>
          <w:szCs w:val="24"/>
        </w:rPr>
        <w:t>性能测试聚合报告显示系统异常率为0，平均响应时间分别为0.02s和0.71s，这些指标符合系统正常运行的要求。表明系统在面对大量并发操作时，能够保持稳定的性能，具有较好的可靠性。</w:t>
      </w:r>
    </w:p>
    <w:p w14:paraId="769781F0">
      <w:pPr>
        <w:pStyle w:val="3"/>
        <w:spacing w:before="0" w:after="0" w:line="300" w:lineRule="auto"/>
        <w:ind w:firstLine="600" w:firstLineChars="200"/>
        <w:rPr>
          <w:rFonts w:hint="eastAsia" w:ascii="黑体" w:hAnsi="黑体" w:cs="黑体"/>
          <w:b w:val="0"/>
          <w:bCs/>
          <w:sz w:val="30"/>
          <w:szCs w:val="30"/>
        </w:rPr>
      </w:pPr>
      <w:bookmarkStart w:id="105" w:name="_Toc7319"/>
      <w:r>
        <w:rPr>
          <w:rFonts w:hint="eastAsia" w:ascii="黑体" w:hAnsi="黑体" w:cs="黑体"/>
          <w:b w:val="0"/>
          <w:bCs/>
          <w:sz w:val="30"/>
          <w:szCs w:val="30"/>
        </w:rPr>
        <w:t>6.5 本章小结</w:t>
      </w:r>
      <w:bookmarkEnd w:id="105"/>
    </w:p>
    <w:p w14:paraId="2D60B8AB">
      <w:pPr>
        <w:pStyle w:val="24"/>
        <w:ind w:firstLine="480" w:firstLineChars="200"/>
        <w:jc w:val="both"/>
        <w:rPr>
          <w:rFonts w:hint="eastAsia" w:ascii="宋体" w:hAnsi="宋体" w:cs="宋体"/>
        </w:rPr>
      </w:pPr>
      <w:r>
        <w:t>在软件开发中，存在许多复杂的活动以及出现错误的可能性</w:t>
      </w:r>
      <w:r>
        <w:rPr>
          <w:rFonts w:asciiTheme="minorEastAsia" w:hAnsiTheme="minorEastAsia" w:eastAsiaTheme="minorEastAsia"/>
          <w:vertAlign w:val="superscript"/>
        </w:rPr>
        <w:fldChar w:fldCharType="begin"/>
      </w:r>
      <w:r>
        <w:rPr>
          <w:rFonts w:asciiTheme="minorEastAsia" w:hAnsiTheme="minorEastAsia" w:eastAsiaTheme="minorEastAsia"/>
          <w:vertAlign w:val="superscript"/>
        </w:rPr>
        <w:instrText xml:space="preserve"> REF _Ref186418567 \r \h </w:instrText>
      </w:r>
      <w:r>
        <w:rPr>
          <w:rFonts w:hint="eastAsia" w:asciiTheme="minorEastAsia" w:hAnsiTheme="minorEastAsia" w:eastAsiaTheme="minorEastAsia"/>
          <w:vertAlign w:val="superscript"/>
        </w:rPr>
        <w:instrText xml:space="preserve"> \* MERGEFORMAT </w:instrText>
      </w:r>
      <w:r>
        <w:rPr>
          <w:rFonts w:asciiTheme="minorEastAsia" w:hAnsiTheme="minorEastAsia" w:eastAsiaTheme="minorEastAsia"/>
          <w:vertAlign w:val="superscript"/>
        </w:rPr>
        <w:fldChar w:fldCharType="separate"/>
      </w:r>
      <w:r>
        <w:rPr>
          <w:rFonts w:asciiTheme="minorEastAsia" w:hAnsiTheme="minorEastAsia" w:eastAsiaTheme="minorEastAsia"/>
          <w:vertAlign w:val="superscript"/>
        </w:rPr>
        <w:t>[</w:t>
      </w:r>
      <w:r>
        <w:rPr>
          <w:rFonts w:hint="eastAsia" w:asciiTheme="minorEastAsia" w:hAnsiTheme="minorEastAsia" w:eastAsiaTheme="minorEastAsia"/>
          <w:vertAlign w:val="superscript"/>
        </w:rPr>
        <w:t>16</w:t>
      </w:r>
      <w:r>
        <w:rPr>
          <w:rFonts w:asciiTheme="minorEastAsia" w:hAnsiTheme="minorEastAsia" w:eastAsiaTheme="minorEastAsia"/>
          <w:vertAlign w:val="superscript"/>
        </w:rPr>
        <w:t>]</w:t>
      </w:r>
      <w:r>
        <w:rPr>
          <w:rFonts w:asciiTheme="minorEastAsia" w:hAnsiTheme="minorEastAsia" w:eastAsiaTheme="minorEastAsia"/>
          <w:vertAlign w:val="superscript"/>
        </w:rPr>
        <w:fldChar w:fldCharType="end"/>
      </w:r>
      <w:r>
        <w:t>。</w:t>
      </w:r>
      <w:r>
        <w:rPr>
          <w:rFonts w:hint="eastAsia"/>
        </w:rPr>
        <w:t>为了保证系统的质量，</w:t>
      </w:r>
      <w:r>
        <w:rPr>
          <w:rFonts w:hint="eastAsia" w:ascii="宋体" w:hAnsi="宋体" w:cs="宋体"/>
        </w:rPr>
        <w:t>本章围绕系统测试展开了多方面的工作与阐述。首先介绍了系统测试的整体概况，包括明确其在软件开发后期的重要地位，既能全面检测软件各项功能，又能模拟业务操作流程以保障业务流程的完整性，同时详细列出了系统测试的环境信息，涵盖 PC 端与微信端的操作系统、硬件、软件以及浏览器等关键参数配置。</w:t>
      </w:r>
    </w:p>
    <w:p w14:paraId="729941EC">
      <w:pPr>
        <w:pStyle w:val="24"/>
        <w:ind w:firstLine="480" w:firstLineChars="200"/>
        <w:jc w:val="both"/>
        <w:rPr>
          <w:rFonts w:hint="eastAsia" w:ascii="宋体" w:hAnsi="宋体" w:cs="宋体"/>
        </w:rPr>
      </w:pPr>
      <w:r>
        <w:rPr>
          <w:rFonts w:hint="eastAsia" w:ascii="宋体" w:hAnsi="宋体" w:cs="宋体"/>
        </w:rPr>
        <w:t>在系统功能测试部分，着重对活动申请、活动审核、活动报名以及活动签到这四个关键功能进行了深入测试。针对每个功能都精心设计了测试用例，详细描述了操作步骤、预期结果与实际结果，通过这些用例全面验证了各个功能的完整性与正确性，确保在院级管理员申请活动、学工处管理员审核活动以及学生进行活动签到等操作流程中，软件均能按预定要求稳定运行，为用户提供可靠的功能服务。</w:t>
      </w:r>
    </w:p>
    <w:p w14:paraId="7C82F7B6">
      <w:pPr>
        <w:pStyle w:val="24"/>
        <w:ind w:firstLine="480" w:firstLineChars="200"/>
        <w:jc w:val="both"/>
        <w:rPr>
          <w:rFonts w:hint="eastAsia" w:ascii="宋体" w:hAnsi="宋体" w:cs="宋体"/>
        </w:rPr>
      </w:pPr>
      <w:r>
        <w:rPr>
          <w:rFonts w:hint="eastAsia" w:ascii="宋体" w:hAnsi="宋体" w:cs="宋体"/>
        </w:rPr>
        <w:t>此外，采用Jmeter工具对系统性能进行了测试，</w:t>
      </w:r>
      <w:r>
        <w:rPr>
          <w:rFonts w:hint="eastAsia" w:ascii="宋体" w:hAnsi="宋体" w:cs="宋体"/>
          <w:szCs w:val="24"/>
        </w:rPr>
        <w:t>模拟多用户同时使用本系统</w:t>
      </w:r>
      <w:r>
        <w:rPr>
          <w:rFonts w:hint="eastAsia" w:ascii="宋体" w:hAnsi="宋体" w:cs="宋体"/>
        </w:rPr>
        <w:t>的场景，从性能测试聚合报告结果可知，系统异常率为0，平均响应时间在1s内，完全符合系统正常运行的指标要求。</w:t>
      </w:r>
    </w:p>
    <w:p w14:paraId="4766006C">
      <w:pPr>
        <w:pStyle w:val="24"/>
        <w:ind w:firstLine="480" w:firstLineChars="200"/>
        <w:jc w:val="both"/>
        <w:rPr>
          <w:rFonts w:hint="eastAsia" w:ascii="宋体" w:hAnsi="宋体" w:cs="宋体"/>
        </w:rPr>
      </w:pPr>
      <w:r>
        <w:rPr>
          <w:rFonts w:hint="eastAsia" w:ascii="宋体" w:hAnsi="宋体" w:cs="宋体"/>
        </w:rPr>
        <w:t>通过功能测试与性能测试的双重保障，为软件系统的质量和稳定性奠定了坚实基础，有力地推动了整个软件开发项目向交付可靠产品的目标迈进，也为后续可能的优化与改进工作提供了重要的依据与参考方向。</w:t>
      </w:r>
    </w:p>
    <w:p w14:paraId="2F2AFA17">
      <w:pPr>
        <w:pStyle w:val="24"/>
        <w:ind w:firstLine="480" w:firstLineChars="200"/>
        <w:jc w:val="both"/>
        <w:rPr>
          <w:rFonts w:hint="eastAsia" w:ascii="宋体" w:hAnsi="宋体" w:cs="宋体"/>
        </w:rPr>
      </w:pPr>
    </w:p>
    <w:p w14:paraId="1EC90971">
      <w:pPr>
        <w:pStyle w:val="24"/>
        <w:ind w:firstLine="480" w:firstLineChars="200"/>
        <w:jc w:val="both"/>
        <w:rPr>
          <w:rFonts w:hint="eastAsia" w:ascii="宋体" w:hAnsi="宋体" w:cs="宋体"/>
        </w:rPr>
      </w:pPr>
    </w:p>
    <w:p w14:paraId="217BF9A9">
      <w:pPr>
        <w:pStyle w:val="24"/>
        <w:ind w:firstLine="480" w:firstLineChars="200"/>
        <w:jc w:val="both"/>
        <w:rPr>
          <w:rFonts w:hint="eastAsia" w:ascii="宋体" w:hAnsi="宋体" w:cs="宋体"/>
        </w:rPr>
      </w:pPr>
    </w:p>
    <w:p w14:paraId="2C25986B">
      <w:pPr>
        <w:pStyle w:val="24"/>
        <w:ind w:firstLine="480" w:firstLineChars="200"/>
        <w:jc w:val="both"/>
        <w:rPr>
          <w:rFonts w:hint="eastAsia" w:ascii="宋体" w:hAnsi="宋体" w:cs="宋体"/>
        </w:rPr>
      </w:pPr>
    </w:p>
    <w:p w14:paraId="39551A69">
      <w:pPr>
        <w:pStyle w:val="24"/>
        <w:ind w:firstLine="480" w:firstLineChars="200"/>
        <w:jc w:val="both"/>
        <w:rPr>
          <w:rFonts w:hint="eastAsia" w:ascii="宋体" w:hAnsi="宋体" w:cs="宋体"/>
        </w:rPr>
      </w:pPr>
    </w:p>
    <w:p w14:paraId="10E30A4F">
      <w:pPr>
        <w:pStyle w:val="24"/>
        <w:ind w:firstLine="480" w:firstLineChars="200"/>
        <w:jc w:val="both"/>
        <w:rPr>
          <w:rFonts w:hint="eastAsia" w:ascii="宋体" w:hAnsi="宋体" w:cs="宋体"/>
        </w:rPr>
      </w:pPr>
    </w:p>
    <w:p w14:paraId="710F3C35">
      <w:pPr>
        <w:pStyle w:val="24"/>
        <w:ind w:firstLine="480" w:firstLineChars="200"/>
        <w:jc w:val="both"/>
        <w:rPr>
          <w:rFonts w:hint="eastAsia" w:ascii="宋体" w:hAnsi="宋体" w:cs="宋体"/>
        </w:rPr>
      </w:pPr>
    </w:p>
    <w:p w14:paraId="7085B057">
      <w:pPr>
        <w:pStyle w:val="24"/>
        <w:ind w:firstLine="480" w:firstLineChars="200"/>
        <w:jc w:val="both"/>
        <w:rPr>
          <w:rFonts w:hint="eastAsia" w:ascii="宋体" w:hAnsi="宋体" w:cs="宋体"/>
        </w:rPr>
      </w:pPr>
    </w:p>
    <w:p w14:paraId="53CAF9CF">
      <w:pPr>
        <w:pStyle w:val="24"/>
        <w:ind w:firstLine="480" w:firstLineChars="200"/>
        <w:jc w:val="both"/>
        <w:rPr>
          <w:rFonts w:hint="eastAsia" w:ascii="宋体" w:hAnsi="宋体" w:cs="宋体"/>
        </w:rPr>
      </w:pPr>
    </w:p>
    <w:p w14:paraId="2CDE4BF3">
      <w:pPr>
        <w:pStyle w:val="24"/>
        <w:ind w:firstLine="480" w:firstLineChars="200"/>
        <w:jc w:val="both"/>
        <w:rPr>
          <w:rFonts w:hint="eastAsia" w:ascii="宋体" w:hAnsi="宋体" w:cs="宋体"/>
        </w:rPr>
      </w:pPr>
    </w:p>
    <w:p w14:paraId="67146345">
      <w:pPr>
        <w:pStyle w:val="24"/>
        <w:ind w:firstLine="480" w:firstLineChars="200"/>
        <w:jc w:val="both"/>
        <w:rPr>
          <w:rFonts w:hint="eastAsia" w:ascii="宋体" w:hAnsi="宋体" w:cs="宋体"/>
        </w:rPr>
      </w:pPr>
    </w:p>
    <w:p w14:paraId="14313E89">
      <w:pPr>
        <w:pStyle w:val="24"/>
        <w:ind w:firstLine="480" w:firstLineChars="200"/>
        <w:jc w:val="both"/>
        <w:rPr>
          <w:rFonts w:hint="eastAsia" w:ascii="宋体" w:hAnsi="宋体" w:cs="宋体"/>
        </w:rPr>
      </w:pPr>
    </w:p>
    <w:p w14:paraId="4038D9E6">
      <w:pPr>
        <w:pStyle w:val="24"/>
        <w:ind w:firstLine="480" w:firstLineChars="200"/>
        <w:jc w:val="both"/>
        <w:rPr>
          <w:rFonts w:hint="eastAsia" w:ascii="宋体" w:hAnsi="宋体" w:cs="宋体"/>
        </w:rPr>
      </w:pPr>
    </w:p>
    <w:p w14:paraId="600C1502">
      <w:pPr>
        <w:widowControl/>
        <w:jc w:val="left"/>
        <w:rPr>
          <w:rFonts w:hint="eastAsia" w:ascii="宋体" w:hAnsi="宋体" w:cs="宋体"/>
          <w:kern w:val="0"/>
          <w:sz w:val="24"/>
        </w:rPr>
      </w:pPr>
      <w:r>
        <w:rPr>
          <w:rFonts w:hint="eastAsia" w:ascii="宋体" w:hAnsi="宋体" w:cs="宋体"/>
        </w:rPr>
        <w:br w:type="page"/>
      </w:r>
    </w:p>
    <w:p w14:paraId="4A8EE05E">
      <w:pPr>
        <w:pStyle w:val="2"/>
        <w:numPr>
          <w:ilvl w:val="0"/>
          <w:numId w:val="1"/>
        </w:numPr>
        <w:spacing w:before="0" w:after="0" w:line="300" w:lineRule="auto"/>
        <w:jc w:val="center"/>
        <w:rPr>
          <w:rFonts w:hint="eastAsia" w:ascii="黑体" w:hAnsi="黑体" w:eastAsia="黑体" w:cs="黑体"/>
          <w:b w:val="0"/>
          <w:bCs/>
          <w:sz w:val="36"/>
          <w:szCs w:val="36"/>
        </w:rPr>
      </w:pPr>
      <w:bookmarkStart w:id="106" w:name="_Toc14919"/>
      <w:r>
        <w:rPr>
          <w:rFonts w:hint="eastAsia" w:ascii="黑体" w:hAnsi="黑体" w:eastAsia="黑体" w:cs="黑体"/>
          <w:b w:val="0"/>
          <w:bCs/>
          <w:sz w:val="36"/>
          <w:szCs w:val="36"/>
        </w:rPr>
        <w:t>总结与展望</w:t>
      </w:r>
      <w:bookmarkEnd w:id="106"/>
    </w:p>
    <w:p w14:paraId="66424C8A">
      <w:pPr>
        <w:pStyle w:val="3"/>
        <w:spacing w:before="0" w:after="0" w:line="300" w:lineRule="auto"/>
        <w:ind w:firstLine="600" w:firstLineChars="200"/>
        <w:rPr>
          <w:rFonts w:hint="eastAsia" w:ascii="黑体" w:hAnsi="黑体" w:cs="黑体"/>
          <w:b w:val="0"/>
          <w:bCs/>
          <w:sz w:val="30"/>
          <w:szCs w:val="30"/>
        </w:rPr>
      </w:pPr>
      <w:bookmarkStart w:id="107" w:name="_Toc19216"/>
      <w:r>
        <w:rPr>
          <w:rFonts w:hint="eastAsia" w:ascii="黑体" w:hAnsi="黑体" w:cs="黑体"/>
          <w:b w:val="0"/>
          <w:bCs/>
          <w:sz w:val="30"/>
          <w:szCs w:val="30"/>
        </w:rPr>
        <w:t>7.1 总结</w:t>
      </w:r>
      <w:bookmarkEnd w:id="107"/>
    </w:p>
    <w:p w14:paraId="187F3489">
      <w:pPr>
        <w:pStyle w:val="24"/>
        <w:ind w:firstLine="48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本项目开发的高校第二课堂学分系统，针对传统学分管理弊端，借助前沿技术，构建高效管理平台。</w:t>
      </w:r>
    </w:p>
    <w:p w14:paraId="630F1C8C">
      <w:pPr>
        <w:pStyle w:val="24"/>
        <w:ind w:firstLine="48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在着手开发前，我深入了解到传统第二课堂管理存在的诸多问题，像活动信息传播不及时，导致很多同学错过精彩活动。活动申请审批周期长，影响活动开展的时效性。报名过程繁琐，打击了同学们的参与积极性。这些问题深深触动了我，让我决心要打造一个能切实解决这些痛点的系统。</w:t>
      </w:r>
    </w:p>
    <w:p w14:paraId="55C70A37">
      <w:pPr>
        <w:pStyle w:val="24"/>
        <w:ind w:firstLine="480" w:firstLineChars="20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需求分析阶段，我通过查找资料与询问第二课堂相关管理人员，深入探究高校学分管理现状，精准定位学工处、院级管理员与学生需求，梳理了核心业务流程。在技术层面，我选择了</w:t>
      </w:r>
      <w:r>
        <w:rPr>
          <w:rFonts w:hint="eastAsia" w:ascii="宋体" w:hAnsi="宋体" w:cs="宋体"/>
        </w:rPr>
        <w:t>Spring Boot、MyBatis-Plus、Vue、MySQL以及uni-app等技术框架</w:t>
      </w:r>
      <w:r>
        <w:rPr>
          <w:rFonts w:hint="eastAsia" w:asciiTheme="minorEastAsia" w:hAnsiTheme="minorEastAsia" w:eastAsiaTheme="minorEastAsia" w:cstheme="minorEastAsia"/>
        </w:rPr>
        <w:t>，这些成熟框架确保开发顺遂，为系统的成功开发奠定坚实技术基石。进行数据库设计时，梳理了学生、管理员、活动等实体关系，精心设计各数据表结构，过程中反复权衡、不断优化，每一处细节都严谨考量，历经纠结与挑战，最终完成设计并确保了数据完整性与高效存储。功能实现时采用前后端分离与分层模式，认真实现活动申请、审核、报名、签到等功能。通过系统页面的直观呈现，设计蓝图转化为了能够高效运行的功能。进行系统测试，是对整个开发成果的检验。功能测试时，我按照精心设计的测试用例，逐一检查每个功能是否正常工作。当发现一些小的功能缺陷时，那种紧张和焦虑至今难忘，但通过仔细排查代码和调试，最终都成功解决。性能测试模拟多用户并发场景时，看到系统能够稳定运行，异常率为 0，平均响应时间也在可接受范围内，心中充满了成就感。</w:t>
      </w:r>
    </w:p>
    <w:p w14:paraId="4FDFB446">
      <w:pPr>
        <w:pStyle w:val="24"/>
        <w:ind w:firstLine="480" w:firstLineChars="200"/>
        <w:jc w:val="both"/>
        <w:rPr>
          <w:rFonts w:hint="eastAsia" w:asciiTheme="minorEastAsia" w:hAnsiTheme="minorEastAsia" w:eastAsiaTheme="minorEastAsia" w:cstheme="minorEastAsia"/>
        </w:rPr>
      </w:pPr>
      <w:r>
        <w:rPr>
          <w:rFonts w:asciiTheme="minorEastAsia" w:hAnsiTheme="minorEastAsia" w:eastAsiaTheme="minorEastAsia" w:cstheme="minorEastAsia"/>
        </w:rPr>
        <w:t>投身于高校第二课堂学分系统的开发历程，对我来说是一段意义非凡且充满挑战的探索之路。这一路犹如攀登一座高峰，虽充满艰辛，但每一步都走得坚定有力。从最初面对项目时的紧张与期待，到深入调研需求时的迷茫与探索，再到攻克一个个技术难题时的欣喜与自豪</w:t>
      </w:r>
      <w:r>
        <w:rPr>
          <w:rFonts w:hint="eastAsia" w:asciiTheme="minorEastAsia" w:hAnsiTheme="minorEastAsia" w:eastAsiaTheme="minorEastAsia" w:cstheme="minorEastAsia"/>
        </w:rPr>
        <w:t>，我不断的收获了成长。</w:t>
      </w:r>
      <w:r>
        <w:rPr>
          <w:rFonts w:asciiTheme="minorEastAsia" w:hAnsiTheme="minorEastAsia" w:eastAsiaTheme="minorEastAsia" w:cstheme="minorEastAsia"/>
        </w:rPr>
        <w:t>这是我</w:t>
      </w:r>
      <w:r>
        <w:rPr>
          <w:rFonts w:hint="eastAsia" w:asciiTheme="minorEastAsia" w:hAnsiTheme="minorEastAsia" w:eastAsiaTheme="minorEastAsia" w:cstheme="minorEastAsia"/>
        </w:rPr>
        <w:t>大学时光</w:t>
      </w:r>
      <w:r>
        <w:rPr>
          <w:rFonts w:asciiTheme="minorEastAsia" w:hAnsiTheme="minorEastAsia" w:eastAsiaTheme="minorEastAsia" w:cstheme="minorEastAsia"/>
        </w:rPr>
        <w:t>最难忘的一段旅程，激励着我在</w:t>
      </w:r>
      <w:r>
        <w:rPr>
          <w:rFonts w:hint="eastAsia" w:asciiTheme="minorEastAsia" w:hAnsiTheme="minorEastAsia" w:eastAsiaTheme="minorEastAsia" w:cstheme="minorEastAsia"/>
        </w:rPr>
        <w:t>学习</w:t>
      </w:r>
      <w:r>
        <w:rPr>
          <w:rFonts w:asciiTheme="minorEastAsia" w:hAnsiTheme="minorEastAsia" w:eastAsiaTheme="minorEastAsia" w:cstheme="minorEastAsia"/>
        </w:rPr>
        <w:t>的道路上不断奋进，勇攀高峰。</w:t>
      </w:r>
    </w:p>
    <w:p w14:paraId="5413C888">
      <w:pPr>
        <w:pStyle w:val="3"/>
        <w:spacing w:before="0" w:after="0" w:line="300" w:lineRule="auto"/>
        <w:ind w:firstLine="600" w:firstLineChars="200"/>
        <w:rPr>
          <w:rFonts w:hint="eastAsia" w:asciiTheme="minorEastAsia" w:hAnsiTheme="minorEastAsia" w:eastAsiaTheme="minorEastAsia" w:cstheme="minorEastAsia"/>
        </w:rPr>
      </w:pPr>
      <w:bookmarkStart w:id="108" w:name="_Toc6487"/>
      <w:r>
        <w:rPr>
          <w:rFonts w:hint="eastAsia" w:ascii="黑体" w:hAnsi="黑体" w:cs="黑体"/>
          <w:b w:val="0"/>
          <w:bCs/>
          <w:sz w:val="30"/>
          <w:szCs w:val="30"/>
        </w:rPr>
        <w:t>7.2 展望</w:t>
      </w:r>
      <w:bookmarkEnd w:id="108"/>
    </w:p>
    <w:p w14:paraId="1600E0DA">
      <w:pPr>
        <w:pStyle w:val="24"/>
        <w:ind w:firstLine="480" w:firstLineChars="200"/>
        <w:jc w:val="both"/>
        <w:rPr>
          <w:rFonts w:hint="eastAsia" w:asciiTheme="minorEastAsia" w:hAnsiTheme="minorEastAsia" w:eastAsiaTheme="minorEastAsia" w:cstheme="minorEastAsia"/>
        </w:rPr>
      </w:pPr>
      <w:r>
        <w:rPr>
          <w:rFonts w:asciiTheme="minorEastAsia" w:hAnsiTheme="minorEastAsia" w:eastAsiaTheme="minorEastAsia" w:cstheme="minorEastAsia"/>
        </w:rPr>
        <w:t>现如今是一个信息化技术高速发展的时代，信息化以更灵活和更快捷的方式嵌入了各行各业</w:t>
      </w:r>
      <w:r>
        <w:rPr>
          <w:rFonts w:hint="eastAsia" w:asciiTheme="minorEastAsia" w:hAnsiTheme="minorEastAsia" w:eastAsiaTheme="minorEastAsia" w:cstheme="minorEastAsia"/>
          <w:vertAlign w:val="superscript"/>
        </w:rPr>
        <w:fldChar w:fldCharType="begin"/>
      </w:r>
      <w:r>
        <w:rPr>
          <w:rFonts w:hint="eastAsia" w:asciiTheme="minorEastAsia" w:hAnsiTheme="minorEastAsia" w:eastAsiaTheme="minorEastAsia" w:cstheme="minorEastAsia"/>
          <w:vertAlign w:val="superscript"/>
        </w:rPr>
        <w:instrText xml:space="preserve"> </w:instrText>
      </w:r>
      <w:r>
        <w:rPr>
          <w:rFonts w:asciiTheme="minorEastAsia" w:hAnsiTheme="minorEastAsia" w:eastAsiaTheme="minorEastAsia" w:cstheme="minorEastAsia"/>
          <w:vertAlign w:val="superscript"/>
        </w:rPr>
        <w:instrText xml:space="preserve">REF _Ref186348635 \r \h</w:instrText>
      </w:r>
      <w:r>
        <w:rPr>
          <w:rFonts w:hint="eastAsia" w:asciiTheme="minorEastAsia" w:hAnsiTheme="minorEastAsia" w:eastAsiaTheme="minorEastAsia" w:cstheme="minorEastAsia"/>
          <w:vertAlign w:val="superscript"/>
        </w:rPr>
        <w:instrText xml:space="preserve">  \* MERGEFORMAT </w:instrText>
      </w:r>
      <w:r>
        <w:rPr>
          <w:rFonts w:hint="eastAsia" w:asciiTheme="minorEastAsia" w:hAnsiTheme="minorEastAsia" w:eastAsiaTheme="minorEastAsia" w:cstheme="minorEastAsia"/>
          <w:vertAlign w:val="superscript"/>
        </w:rPr>
        <w:fldChar w:fldCharType="separate"/>
      </w:r>
      <w:r>
        <w:rPr>
          <w:rFonts w:hint="eastAsia" w:asciiTheme="minorEastAsia" w:hAnsiTheme="minorEastAsia" w:eastAsiaTheme="minorEastAsia" w:cstheme="minorEastAsia"/>
          <w:vertAlign w:val="superscript"/>
        </w:rPr>
        <w:t>[17]</w:t>
      </w:r>
      <w:r>
        <w:rPr>
          <w:rFonts w:hint="eastAsia" w:asciiTheme="minorEastAsia" w:hAnsiTheme="minorEastAsia" w:eastAsiaTheme="minorEastAsia" w:cstheme="minorEastAsia"/>
          <w:vertAlign w:val="superscript"/>
        </w:rPr>
        <w:fldChar w:fldCharType="end"/>
      </w:r>
      <w:r>
        <w:rPr>
          <w:rFonts w:asciiTheme="minorEastAsia" w:hAnsiTheme="minorEastAsia" w:eastAsiaTheme="minorEastAsia" w:cstheme="minorEastAsia"/>
        </w:rPr>
        <w:t>。</w:t>
      </w:r>
      <w:r>
        <w:rPr>
          <w:rFonts w:hint="eastAsia" w:asciiTheme="minorEastAsia" w:hAnsiTheme="minorEastAsia" w:eastAsiaTheme="minorEastAsia" w:cstheme="minorEastAsia"/>
        </w:rPr>
        <w:t>此系统成功实现高校第二课堂活动与学分管理信息化，显著提升管理效能，降低人工差错，为学生开辟便捷通道，提供学分预警。从目前系统的完成情况看，仍有进步空间，如：界面交互可更细腻，高并发性能可再强化，功能可随教育发展持续拓展。未来，将以这些为着力点，持续优化升级，让系统在高校教育管理舞台绽放更耀眼光芒，为高校人才培养与活动管理的信息化进程注入源源不断的动力。</w:t>
      </w:r>
    </w:p>
    <w:p w14:paraId="3ABEBDB3">
      <w:pPr>
        <w:pStyle w:val="2"/>
        <w:pageBreakBefore/>
        <w:spacing w:before="0" w:after="0" w:line="300" w:lineRule="auto"/>
        <w:jc w:val="center"/>
      </w:pPr>
      <w:bookmarkStart w:id="109" w:name="_Toc12810"/>
      <w:bookmarkStart w:id="110" w:name="_Toc123706653"/>
      <w:r>
        <w:rPr>
          <w:rFonts w:hint="eastAsia" w:ascii="黑体" w:hAnsi="黑体" w:eastAsia="黑体" w:cs="黑体"/>
          <w:b w:val="0"/>
          <w:bCs/>
          <w:sz w:val="32"/>
          <w:szCs w:val="32"/>
        </w:rPr>
        <w:t>参考文献</w:t>
      </w:r>
      <w:bookmarkEnd w:id="109"/>
      <w:bookmarkEnd w:id="110"/>
    </w:p>
    <w:p w14:paraId="42803FD6">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bCs/>
          <w:sz w:val="24"/>
          <w:szCs w:val="24"/>
        </w:rPr>
      </w:pPr>
      <w:bookmarkStart w:id="111" w:name="_Ref186511142"/>
      <w:r>
        <w:rPr>
          <w:rFonts w:hint="eastAsia" w:asciiTheme="minorEastAsia" w:hAnsiTheme="minorEastAsia" w:eastAsiaTheme="minorEastAsia" w:cstheme="minorEastAsia"/>
          <w:sz w:val="24"/>
          <w:szCs w:val="24"/>
        </w:rPr>
        <w:t>任祥华.大学第二课堂课程体系研究[D].曲阜师范大学,2022.</w:t>
      </w:r>
      <w:bookmarkEnd w:id="111"/>
    </w:p>
    <w:p w14:paraId="4D1DDD57">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12" w:name="_Ref185904277"/>
      <w:r>
        <w:rPr>
          <w:rFonts w:hint="eastAsia" w:asciiTheme="minorEastAsia" w:hAnsiTheme="minorEastAsia" w:eastAsiaTheme="minorEastAsia" w:cstheme="minorEastAsia"/>
          <w:sz w:val="24"/>
          <w:szCs w:val="24"/>
        </w:rPr>
        <w:t>谢发国.第二课堂对大学创新人才培养的作用机制研究[D].中国矿业大学,2022.</w:t>
      </w:r>
      <w:bookmarkEnd w:id="112"/>
    </w:p>
    <w:p w14:paraId="0DC14254">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13" w:name="_Ref185906289"/>
      <w:r>
        <w:rPr>
          <w:rFonts w:hint="eastAsia" w:asciiTheme="minorEastAsia" w:hAnsiTheme="minorEastAsia" w:eastAsiaTheme="minorEastAsia" w:cstheme="minorEastAsia"/>
          <w:sz w:val="24"/>
          <w:szCs w:val="24"/>
        </w:rPr>
        <w:t>李征.“双创”背景下计算机类专业第二课堂育人体系构建[J].西部素质教育,2024,10(22):115-118.</w:t>
      </w:r>
      <w:bookmarkEnd w:id="113"/>
    </w:p>
    <w:p w14:paraId="4A1A3D53">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14" w:name="_Ref186507085"/>
      <w:r>
        <w:rPr>
          <w:rFonts w:hint="eastAsia" w:asciiTheme="minorEastAsia" w:hAnsiTheme="minorEastAsia" w:eastAsiaTheme="minorEastAsia" w:cstheme="minorEastAsia"/>
          <w:sz w:val="24"/>
          <w:szCs w:val="24"/>
          <w:shd w:val="clear" w:color="auto" w:fill="FFFFFF"/>
        </w:rPr>
        <w:t>周龙波.高校第二课堂活动的组织管理应用研究[D].南昌大学,2019.</w:t>
      </w:r>
      <w:bookmarkEnd w:id="114"/>
    </w:p>
    <w:p w14:paraId="6BAF6474">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15" w:name="_Ref185909572"/>
      <w:r>
        <w:rPr>
          <w:rFonts w:hint="eastAsia" w:asciiTheme="minorEastAsia" w:hAnsiTheme="minorEastAsia" w:eastAsiaTheme="minorEastAsia" w:cstheme="minorEastAsia"/>
          <w:sz w:val="24"/>
          <w:szCs w:val="24"/>
        </w:rPr>
        <w:t>王纲.高校思想政治教育评价视域下第二课堂的学生行为研究[D].电子科技大学,2021.</w:t>
      </w:r>
      <w:bookmarkEnd w:id="115"/>
    </w:p>
    <w:p w14:paraId="42ADA509">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16" w:name="_Ref186551382"/>
      <w:r>
        <w:rPr>
          <w:rFonts w:hint="eastAsia" w:asciiTheme="minorEastAsia" w:hAnsiTheme="minorEastAsia" w:eastAsiaTheme="minorEastAsia" w:cstheme="minorEastAsia"/>
          <w:sz w:val="24"/>
          <w:szCs w:val="24"/>
        </w:rPr>
        <w:t>毛著波,姚铖栋,梁斌斌.数字化背景下职业院校第二课堂建设与管理路径探析[J].科学咨询(教育科研),2024,(04):107-110.</w:t>
      </w:r>
      <w:bookmarkEnd w:id="116"/>
    </w:p>
    <w:p w14:paraId="1AA11D84">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17" w:name="_Ref31792"/>
      <w:r>
        <w:rPr>
          <w:rFonts w:hint="eastAsia" w:asciiTheme="minorEastAsia" w:hAnsiTheme="minorEastAsia" w:eastAsiaTheme="minorEastAsia" w:cstheme="minorEastAsia"/>
          <w:sz w:val="24"/>
          <w:szCs w:val="24"/>
        </w:rPr>
        <w:t>赵一品.基于Spring Boot和MyBatis的银行知识库管理系统的设计与实现[D].山东大学,2020.</w:t>
      </w:r>
      <w:bookmarkEnd w:id="117"/>
    </w:p>
    <w:p w14:paraId="31F6233A">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18" w:name="_Ref186344408"/>
      <w:r>
        <w:rPr>
          <w:rFonts w:hint="eastAsia" w:asciiTheme="minorEastAsia" w:hAnsiTheme="minorEastAsia" w:eastAsiaTheme="minorEastAsia" w:cstheme="minorEastAsia"/>
          <w:sz w:val="24"/>
          <w:szCs w:val="24"/>
        </w:rPr>
        <w:t>叶济凡.基于SpringBoot与Vue框架的中文社科论文分析系统的设计与实现[D].南京大学,2020.</w:t>
      </w:r>
      <w:bookmarkEnd w:id="118"/>
    </w:p>
    <w:p w14:paraId="4AB22C7B">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shd w:val="clear" w:color="auto" w:fill="FFFFFF"/>
        </w:rPr>
      </w:pPr>
      <w:bookmarkStart w:id="119" w:name="_Ref186414885"/>
      <w:r>
        <w:rPr>
          <w:rFonts w:hint="eastAsia" w:asciiTheme="minorEastAsia" w:hAnsiTheme="minorEastAsia" w:eastAsiaTheme="minorEastAsia" w:cstheme="minorEastAsia"/>
          <w:sz w:val="24"/>
          <w:szCs w:val="24"/>
          <w:shd w:val="clear" w:color="auto" w:fill="FFFFFF"/>
        </w:rPr>
        <w:t>庞敏.MySQL数据库的数据安全应用设计技术研究[J].数字通信世界,2024,(09):25-27.</w:t>
      </w:r>
      <w:bookmarkEnd w:id="119"/>
    </w:p>
    <w:p w14:paraId="30613E4E">
      <w:pPr>
        <w:numPr>
          <w:ilvl w:val="0"/>
          <w:numId w:val="15"/>
        </w:numPr>
        <w:wordWrap w:val="0"/>
        <w:autoSpaceDE w:val="0"/>
        <w:autoSpaceDN w:val="0"/>
        <w:spacing w:line="300" w:lineRule="auto"/>
        <w:ind w:left="0" w:firstLine="0"/>
        <w:jc w:val="left"/>
        <w:rPr>
          <w:rFonts w:hint="eastAsia" w:asciiTheme="minorEastAsia" w:hAnsiTheme="minorEastAsia" w:eastAsiaTheme="minorEastAsia" w:cstheme="minorEastAsia"/>
          <w:sz w:val="24"/>
          <w:szCs w:val="24"/>
          <w:shd w:val="clear" w:color="auto" w:fill="FFFFFF"/>
        </w:rPr>
      </w:pPr>
      <w:bookmarkStart w:id="120" w:name="_Ref186421440"/>
      <w:r>
        <w:rPr>
          <w:rFonts w:hint="eastAsia" w:asciiTheme="minorEastAsia" w:hAnsiTheme="minorEastAsia" w:eastAsiaTheme="minorEastAsia" w:cstheme="minorEastAsia"/>
          <w:sz w:val="24"/>
          <w:szCs w:val="24"/>
          <w:shd w:val="clear" w:color="auto" w:fill="FFFFFF"/>
        </w:rPr>
        <w:t>朱静.基于SpringBoot和Vue的全能型供电所管理系统设计与实现[D].华东师范大学,2024.</w:t>
      </w:r>
      <w:bookmarkEnd w:id="120"/>
    </w:p>
    <w:p w14:paraId="1DA00517">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21" w:name="_Ref186347344"/>
      <w:r>
        <w:rPr>
          <w:rFonts w:hint="eastAsia" w:asciiTheme="minorEastAsia" w:hAnsiTheme="minorEastAsia" w:eastAsiaTheme="minorEastAsia" w:cstheme="minorEastAsia"/>
          <w:sz w:val="24"/>
          <w:szCs w:val="24"/>
        </w:rPr>
        <w:t>李深海.工程思维下的高校第二课堂育人路径探究[J].低碳世界,2024,14(12):184-186.</w:t>
      </w:r>
      <w:bookmarkEnd w:id="121"/>
    </w:p>
    <w:p w14:paraId="1EEFF329">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22" w:name="_Ref186345562"/>
      <w:r>
        <w:rPr>
          <w:rFonts w:hint="eastAsia" w:asciiTheme="minorEastAsia" w:hAnsiTheme="minorEastAsia" w:eastAsiaTheme="minorEastAsia" w:cstheme="minorEastAsia"/>
          <w:sz w:val="24"/>
          <w:szCs w:val="24"/>
        </w:rPr>
        <w:t>彭婕.应用uni-app框架的综合服务APP的研究与设计[J].信息与电脑(理论版),2024,36(09):143-145.</w:t>
      </w:r>
      <w:bookmarkEnd w:id="122"/>
    </w:p>
    <w:p w14:paraId="76504162">
      <w:pPr>
        <w:pStyle w:val="24"/>
        <w:numPr>
          <w:ilvl w:val="0"/>
          <w:numId w:val="15"/>
        </w:numPr>
        <w:wordWrap w:val="0"/>
        <w:autoSpaceDE w:val="0"/>
        <w:autoSpaceDN w:val="0"/>
        <w:ind w:left="0" w:firstLine="0"/>
        <w:rPr>
          <w:rFonts w:hint="eastAsia" w:asciiTheme="minorEastAsia" w:hAnsiTheme="minorEastAsia" w:eastAsiaTheme="minorEastAsia" w:cstheme="minorEastAsia"/>
          <w:szCs w:val="24"/>
        </w:rPr>
      </w:pPr>
      <w:bookmarkStart w:id="123" w:name="_Ref186346103"/>
      <w:r>
        <w:rPr>
          <w:rFonts w:hint="eastAsia" w:asciiTheme="minorEastAsia" w:hAnsiTheme="minorEastAsia" w:eastAsiaTheme="minorEastAsia" w:cstheme="minorEastAsia"/>
          <w:szCs w:val="24"/>
        </w:rPr>
        <w:t>孙翠改,赵党辉,施冬梅.“知行学堂”智慧学分系统的设计与研发[J].信息与电脑(理论版),2021,33(01):84-88.</w:t>
      </w:r>
      <w:bookmarkEnd w:id="123"/>
    </w:p>
    <w:p w14:paraId="7FE95677">
      <w:pPr>
        <w:pStyle w:val="32"/>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24" w:name="_Ref186348309"/>
      <w:r>
        <w:rPr>
          <w:rFonts w:hint="eastAsia" w:asciiTheme="minorEastAsia" w:hAnsiTheme="minorEastAsia" w:eastAsiaTheme="minorEastAsia" w:cstheme="minorEastAsia"/>
          <w:sz w:val="24"/>
          <w:szCs w:val="24"/>
        </w:rPr>
        <w:t>王国霞.大学生第二课堂活动管理系统设计[J].电子技术与软件工程,2022,(18):238-241.</w:t>
      </w:r>
      <w:bookmarkEnd w:id="124"/>
    </w:p>
    <w:p w14:paraId="35A71BD3">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25" w:name="_Ref186348007"/>
      <w:r>
        <w:rPr>
          <w:rFonts w:hint="eastAsia" w:asciiTheme="minorEastAsia" w:hAnsiTheme="minorEastAsia" w:eastAsiaTheme="minorEastAsia" w:cstheme="minorEastAsia"/>
          <w:sz w:val="24"/>
          <w:szCs w:val="24"/>
        </w:rPr>
        <w:t>王玉魁,李峰,乔彦超,等.基于Springboot与Vue框架的仓储管理系统设计与实现[J].河南科技,2024,51(18):29-33.</w:t>
      </w:r>
      <w:bookmarkEnd w:id="125"/>
    </w:p>
    <w:p w14:paraId="66E34C96">
      <w:pPr>
        <w:pStyle w:val="28"/>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shd w:val="clear" w:color="auto" w:fill="FFFFFF"/>
        </w:rPr>
      </w:pPr>
      <w:bookmarkStart w:id="126" w:name="_Ref186418567"/>
      <w:r>
        <w:rPr>
          <w:rFonts w:hint="eastAsia" w:asciiTheme="minorEastAsia" w:hAnsiTheme="minorEastAsia" w:eastAsiaTheme="minorEastAsia" w:cstheme="minorEastAsia"/>
          <w:sz w:val="24"/>
          <w:szCs w:val="24"/>
          <w:shd w:val="clear" w:color="auto" w:fill="FFFFFF"/>
        </w:rPr>
        <w:t>Saragih* H M ,Retnowardhani A .Enhancing Software Quality Assurance in First Unicorn Coffee Shop in Indonesia: A Test Maturity Analysis[J].Journal of Advances in Information Technology,2024,15(8):971-981.</w:t>
      </w:r>
      <w:bookmarkEnd w:id="126"/>
    </w:p>
    <w:p w14:paraId="38FDF5A7">
      <w:pPr>
        <w:pStyle w:val="32"/>
        <w:numPr>
          <w:ilvl w:val="0"/>
          <w:numId w:val="15"/>
        </w:numPr>
        <w:wordWrap w:val="0"/>
        <w:autoSpaceDE w:val="0"/>
        <w:autoSpaceDN w:val="0"/>
        <w:spacing w:line="300" w:lineRule="auto"/>
        <w:ind w:left="0" w:firstLine="0" w:firstLineChars="0"/>
        <w:jc w:val="left"/>
        <w:rPr>
          <w:rFonts w:hint="eastAsia" w:asciiTheme="minorEastAsia" w:hAnsiTheme="minorEastAsia" w:eastAsiaTheme="minorEastAsia" w:cstheme="minorEastAsia"/>
          <w:sz w:val="24"/>
          <w:szCs w:val="24"/>
        </w:rPr>
      </w:pPr>
      <w:bookmarkStart w:id="127" w:name="_Ref186348635"/>
      <w:r>
        <w:rPr>
          <w:rFonts w:hint="eastAsia" w:asciiTheme="minorEastAsia" w:hAnsiTheme="minorEastAsia" w:eastAsiaTheme="minorEastAsia" w:cstheme="minorEastAsia"/>
          <w:sz w:val="24"/>
          <w:szCs w:val="24"/>
        </w:rPr>
        <w:t>屈晓,陈泳欣,李嘉乐等.综合素质拓展平台学分管理系统[J].电脑知识与技术,2021,17(01):82-84+87.</w:t>
      </w:r>
      <w:bookmarkEnd w:id="127"/>
    </w:p>
    <w:p w14:paraId="01C5D55F">
      <w:pPr>
        <w:pStyle w:val="2"/>
        <w:pageBreakBefore/>
        <w:spacing w:before="0" w:after="0" w:line="300" w:lineRule="auto"/>
        <w:jc w:val="center"/>
        <w:rPr>
          <w:rFonts w:hint="eastAsia" w:ascii="黑体" w:hAnsi="黑体" w:eastAsia="黑体" w:cs="黑体"/>
          <w:b w:val="0"/>
          <w:bCs/>
          <w:sz w:val="32"/>
          <w:szCs w:val="32"/>
        </w:rPr>
      </w:pPr>
      <w:bookmarkStart w:id="128" w:name="_Toc123706654"/>
      <w:bookmarkStart w:id="129" w:name="_Toc3337"/>
      <w:r>
        <w:rPr>
          <w:rFonts w:hint="eastAsia" w:ascii="黑体" w:hAnsi="黑体" w:eastAsia="黑体" w:cs="黑体"/>
          <w:b w:val="0"/>
          <w:bCs/>
          <w:sz w:val="32"/>
          <w:szCs w:val="32"/>
        </w:rPr>
        <w:t>致谢</w:t>
      </w:r>
      <w:bookmarkEnd w:id="128"/>
      <w:bookmarkEnd w:id="129"/>
    </w:p>
    <w:p w14:paraId="1D975EDA">
      <w:pPr>
        <w:pStyle w:val="24"/>
        <w:ind w:firstLine="480" w:firstLineChars="200"/>
        <w:jc w:val="both"/>
        <w:rPr>
          <w:rFonts w:hint="eastAsia" w:ascii="宋体" w:hAnsi="宋体" w:cs="宋体"/>
        </w:rPr>
      </w:pPr>
      <w:r>
        <w:rPr>
          <w:rFonts w:hint="eastAsia" w:ascii="宋体" w:hAnsi="宋体" w:cs="宋体"/>
        </w:rPr>
        <w:t>行文至此，思绪万千，回顾高校第二课堂学分系统的开发之路，满心感恩。</w:t>
      </w:r>
    </w:p>
    <w:p w14:paraId="531E93A9">
      <w:pPr>
        <w:pStyle w:val="24"/>
        <w:ind w:firstLine="480" w:firstLineChars="200"/>
        <w:jc w:val="both"/>
        <w:rPr>
          <w:rFonts w:hint="eastAsia" w:ascii="宋体" w:hAnsi="宋体" w:cs="宋体"/>
        </w:rPr>
      </w:pPr>
      <w:r>
        <w:rPr>
          <w:rFonts w:hint="eastAsia" w:ascii="宋体" w:hAnsi="宋体" w:cs="宋体"/>
        </w:rPr>
        <w:t>我要先诚挚地感谢我的导师***老师。在整个项目进程中，您就像一位智慧的引路人。当我纠结于技术选型时，您凭借深厚的专业知识和丰富的经验，为我剖析各种方案的利弊，助我确定最适宜的技术架构；在系统设计遇到瓶颈时，您耐心地与我探讨，引导我从不同角度思考，从而巧妙化解难题；测试环节，您又严格要求，促使我不放过任何一个细微瑕疵。您的每一次指导，都如春风化雨，滋润我在学术的田野中茁壮成长，让我得以顺利完成这个项目。</w:t>
      </w:r>
    </w:p>
    <w:p w14:paraId="5713894B">
      <w:pPr>
        <w:pStyle w:val="24"/>
        <w:ind w:firstLine="480" w:firstLineChars="200"/>
        <w:jc w:val="both"/>
        <w:rPr>
          <w:rFonts w:hint="eastAsia" w:ascii="宋体" w:hAnsi="宋体" w:cs="宋体"/>
        </w:rPr>
      </w:pPr>
      <w:r>
        <w:rPr>
          <w:rFonts w:hint="eastAsia" w:ascii="宋体" w:hAnsi="宋体" w:cs="宋体"/>
        </w:rPr>
        <w:t>感谢我的朋友们，在我为了项目废寝忘食、日渐憔悴时，你们给予我温暖的关怀和鼓励。当我因代码报错而懊恼沮丧时，你们的安慰让我重拾信心；在我长时间对着电脑疲惫不堪时，你们拉我出去放松，让我能以更好的状态回归项目。</w:t>
      </w:r>
    </w:p>
    <w:p w14:paraId="2386E65A">
      <w:pPr>
        <w:pStyle w:val="24"/>
        <w:ind w:firstLine="480" w:firstLineChars="200"/>
        <w:jc w:val="both"/>
        <w:rPr>
          <w:rFonts w:hint="eastAsia" w:ascii="宋体" w:hAnsi="宋体" w:cs="宋体"/>
        </w:rPr>
      </w:pPr>
      <w:r>
        <w:rPr>
          <w:rFonts w:hint="eastAsia" w:ascii="宋体" w:hAnsi="宋体" w:cs="宋体"/>
        </w:rPr>
        <w:t>我也不会忘记我的家人，你们默默承担起生活中的琐碎事务，在背后给予我无条件的支持。当我为了项目熬夜时，总有一杯热饮悄然而至；当我感到压力巨大时，你们的理解与包容让我有了坚实的情感依靠。</w:t>
      </w:r>
    </w:p>
    <w:p w14:paraId="093FD7F3">
      <w:pPr>
        <w:pStyle w:val="24"/>
        <w:ind w:firstLine="480" w:firstLineChars="200"/>
        <w:jc w:val="both"/>
        <w:rPr>
          <w:rFonts w:hint="eastAsia" w:ascii="宋体" w:hAnsi="宋体" w:cs="宋体"/>
        </w:rPr>
      </w:pPr>
      <w:r>
        <w:rPr>
          <w:rFonts w:hint="eastAsia" w:ascii="宋体" w:hAnsi="宋体" w:cs="宋体"/>
        </w:rPr>
        <w:t>同时，也感谢大数据学院的各位老师在这四年里的教导。课堂上，您们用渊博的知识为我开启了一扇扇智慧之门，从基础理论的夯实到前沿技术的展望，每一堂课都精彩纷呈，使我逐步构建起扎实的专业知识体系，为项目开发奠定了坚实的理论基础。</w:t>
      </w:r>
    </w:p>
    <w:p w14:paraId="714C432A">
      <w:pPr>
        <w:pStyle w:val="24"/>
        <w:ind w:firstLine="480" w:firstLineChars="200"/>
        <w:jc w:val="both"/>
        <w:rPr>
          <w:rFonts w:hint="eastAsia" w:ascii="宋体" w:hAnsi="宋体" w:cs="宋体"/>
        </w:rPr>
      </w:pPr>
      <w:r>
        <w:rPr>
          <w:rFonts w:hint="eastAsia" w:ascii="宋体" w:hAnsi="宋体" w:cs="宋体"/>
        </w:rPr>
        <w:t>这段旅程，虽有艰辛，但收获满满。因为有你们，我的前行之路不再孤单，未来我将带着这份感恩继续砥砺奋进，在技术的道路上不断探索，用更好的成果回报你们的厚爱。</w:t>
      </w:r>
    </w:p>
    <w:sectPr>
      <w:footerReference r:id="rId7" w:type="default"/>
      <w:endnotePr>
        <w:numFmt w:val="decimal"/>
      </w:endnotePr>
      <w:pgSz w:w="11905" w:h="16838"/>
      <w:pgMar w:top="1134" w:right="1134" w:bottom="1134" w:left="1417" w:header="851" w:footer="992" w:gutter="0"/>
      <w:pgNumType w:start="1"/>
      <w:cols w:space="0" w:num="1"/>
      <w:docGrid w:type="lines" w:linePitch="31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2F45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4F790">
    <w:pPr>
      <w:pStyle w:val="9"/>
    </w:pPr>
    <w:r>
      <mc:AlternateContent>
        <mc:Choice Requires="wps">
          <w:drawing>
            <wp:anchor distT="0" distB="0" distL="114300" distR="114300" simplePos="0" relativeHeight="251660288" behindDoc="0" locked="0" layoutInCell="1" allowOverlap="1">
              <wp:simplePos x="0" y="0"/>
              <wp:positionH relativeFrom="margin">
                <wp:posOffset>2948305</wp:posOffset>
              </wp:positionH>
              <wp:positionV relativeFrom="paragraph">
                <wp:posOffset>635</wp:posOffset>
              </wp:positionV>
              <wp:extent cx="190500" cy="120650"/>
              <wp:effectExtent l="0" t="0" r="0" b="12700"/>
              <wp:wrapNone/>
              <wp:docPr id="16" name="文本框 16"/>
              <wp:cNvGraphicFramePr/>
              <a:graphic xmlns:a="http://schemas.openxmlformats.org/drawingml/2006/main">
                <a:graphicData uri="http://schemas.microsoft.com/office/word/2010/wordprocessingShape">
                  <wps:wsp>
                    <wps:cNvSpPr txBox="1"/>
                    <wps:spPr>
                      <a:xfrm>
                        <a:off x="0" y="0"/>
                        <a:ext cx="190500" cy="12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4A97F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2.15pt;margin-top:0.05pt;height:9.5pt;width:15pt;mso-position-horizontal-relative:margin;z-index:251660288;mso-width-relative:page;mso-height-relative:page;" filled="f" stroked="f" coordsize="21600,21600" o:gfxdata="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5798S9MAAAAHAQAADwAAAAAAAAABACAAAAAiAAAAZHJzL2Rvd25yZXYueG1sUEsBAhQA&#10;FAAAAAgAh07iQL4B/3swAgAAVwQAAA4AAAAAAAAAAQAgAAAAIgEAAGRycy9lMm9Eb2MueG1sUEsF&#10;BgAAAAAGAAYAWQEAAMQFAAAAAA==&#10;">
              <v:fill on="f" focussize="0,0"/>
              <v:stroke on="f" weight="0.5pt"/>
              <v:imagedata o:title=""/>
              <o:lock v:ext="edit" aspectratio="f"/>
              <v:textbox inset="0mm,0mm,0mm,0mm">
                <w:txbxContent>
                  <w:p w14:paraId="594A97F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9EC03">
    <w:pPr>
      <w:pStyle w:val="9"/>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346710" cy="131445"/>
              <wp:effectExtent l="0" t="0" r="0" b="0"/>
              <wp:wrapNone/>
              <wp:docPr id="1" name="文本框 3"/>
              <wp:cNvGraphicFramePr/>
              <a:graphic xmlns:a="http://schemas.openxmlformats.org/drawingml/2006/main">
                <a:graphicData uri="http://schemas.microsoft.com/office/word/2010/wordprocessingShape">
                  <wps:wsp>
                    <wps:cNvSpPr/>
                    <wps:spPr>
                      <a:xfrm>
                        <a:off x="0" y="0"/>
                        <a:ext cx="346710" cy="131445"/>
                      </a:xfrm>
                      <a:prstGeom prst="rect">
                        <a:avLst/>
                      </a:prstGeom>
                      <a:ln>
                        <a:noFill/>
                      </a:ln>
                    </wps:spPr>
                    <wps:txbx>
                      <w:txbxContent>
                        <w:p w14:paraId="559342BD">
                          <w:pPr>
                            <w:pStyle w:val="9"/>
                            <w:jc w:val="center"/>
                            <w:rPr>
                              <w:rFonts w:asciiTheme="minorHAnsi"/>
                            </w:rPr>
                          </w:pPr>
                          <w:r>
                            <w:rPr>
                              <w:rFonts w:asciiTheme="minorHAnsi"/>
                            </w:rPr>
                            <w:fldChar w:fldCharType="begin"/>
                          </w:r>
                          <w:r>
                            <w:rPr>
                              <w:rStyle w:val="19"/>
                              <w:rFonts w:asciiTheme="minorHAnsi"/>
                            </w:rPr>
                            <w:instrText xml:space="preserve"> PAGE  </w:instrText>
                          </w:r>
                          <w:r>
                            <w:rPr>
                              <w:rFonts w:asciiTheme="minorHAnsi"/>
                            </w:rPr>
                            <w:fldChar w:fldCharType="separate"/>
                          </w:r>
                          <w:r>
                            <w:rPr>
                              <w:rStyle w:val="19"/>
                              <w:rFonts w:asciiTheme="minorHAnsi"/>
                            </w:rPr>
                            <w:t>13</w:t>
                          </w:r>
                          <w:r>
                            <w:rPr>
                              <w:rFonts w:asciiTheme="minorHAnsi"/>
                            </w:rPr>
                            <w:fldChar w:fldCharType="end"/>
                          </w:r>
                        </w:p>
                      </w:txbxContent>
                    </wps:txbx>
                    <wps:bodyPr vert="horz" wrap="square" lIns="0" tIns="0" rIns="0" bIns="0" anchor="t">
                      <a:noAutofit/>
                    </wps:bodyPr>
                  </wps:wsp>
                </a:graphicData>
              </a:graphic>
            </wp:anchor>
          </w:drawing>
        </mc:Choice>
        <mc:Fallback>
          <w:pict>
            <v:rect id="文本框 3" o:spid="_x0000_s1026" o:spt="1" style="position:absolute;left:0pt;margin-top:0pt;height:10.35pt;width:27.3pt;mso-position-horizontal:center;mso-position-horizontal-relative:margin;z-index:251659264;mso-width-relative:page;mso-height-relative:page;" filled="f" stroked="f" coordsize="21600,21600" o:gfxdata="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F9dPC1gAAAAMBAAAPAAAAAAAAAAEAIAAAACIAAABkcnMv&#10;ZG93bnJldi54bWxQSwECFAAUAAAACACHTuJAT8WwUMwBAACPAwAADgAAAAAAAAABACAAAAAlAQAA&#10;ZHJzL2Uyb0RvYy54bWxQSwUGAAAAAAYABgBZAQAAYwUAAAAA&#10;">
              <v:fill on="f" focussize="0,0"/>
              <v:stroke on="f"/>
              <v:imagedata o:title=""/>
              <o:lock v:ext="edit" aspectratio="f"/>
              <v:textbox inset="0mm,0mm,0mm,0mm">
                <w:txbxContent>
                  <w:p w14:paraId="559342BD">
                    <w:pPr>
                      <w:pStyle w:val="9"/>
                      <w:jc w:val="center"/>
                      <w:rPr>
                        <w:rFonts w:asciiTheme="minorHAnsi"/>
                      </w:rPr>
                    </w:pPr>
                    <w:r>
                      <w:rPr>
                        <w:rFonts w:asciiTheme="minorHAnsi"/>
                      </w:rPr>
                      <w:fldChar w:fldCharType="begin"/>
                    </w:r>
                    <w:r>
                      <w:rPr>
                        <w:rStyle w:val="19"/>
                        <w:rFonts w:asciiTheme="minorHAnsi"/>
                      </w:rPr>
                      <w:instrText xml:space="preserve"> PAGE  </w:instrText>
                    </w:r>
                    <w:r>
                      <w:rPr>
                        <w:rFonts w:asciiTheme="minorHAnsi"/>
                      </w:rPr>
                      <w:fldChar w:fldCharType="separate"/>
                    </w:r>
                    <w:r>
                      <w:rPr>
                        <w:rStyle w:val="19"/>
                        <w:rFonts w:asciiTheme="minorHAnsi"/>
                      </w:rPr>
                      <w:t>13</w:t>
                    </w:r>
                    <w:r>
                      <w:rPr>
                        <w:rFonts w:asciiTheme="minorHAnsi"/>
                      </w:rP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9BA87F"/>
    <w:multiLevelType w:val="singleLevel"/>
    <w:tmpl w:val="B39BA87F"/>
    <w:lvl w:ilvl="0" w:tentative="0">
      <w:start w:val="1"/>
      <w:numFmt w:val="decimal"/>
      <w:lvlText w:val="%1."/>
      <w:lvlJc w:val="left"/>
      <w:pPr>
        <w:tabs>
          <w:tab w:val="left" w:pos="312"/>
        </w:tabs>
        <w:ind w:left="-420"/>
      </w:pPr>
    </w:lvl>
  </w:abstractNum>
  <w:abstractNum w:abstractNumId="1">
    <w:nsid w:val="C67224DD"/>
    <w:multiLevelType w:val="singleLevel"/>
    <w:tmpl w:val="C67224DD"/>
    <w:lvl w:ilvl="0" w:tentative="0">
      <w:start w:val="1"/>
      <w:numFmt w:val="decimal"/>
      <w:lvlText w:val="%1."/>
      <w:lvlJc w:val="left"/>
      <w:pPr>
        <w:ind w:left="425" w:hanging="425"/>
      </w:pPr>
      <w:rPr>
        <w:rFonts w:hint="default"/>
      </w:rPr>
    </w:lvl>
  </w:abstractNum>
  <w:abstractNum w:abstractNumId="2">
    <w:nsid w:val="CF986D18"/>
    <w:multiLevelType w:val="singleLevel"/>
    <w:tmpl w:val="CF986D18"/>
    <w:lvl w:ilvl="0" w:tentative="0">
      <w:start w:val="2"/>
      <w:numFmt w:val="chineseCounting"/>
      <w:suff w:val="space"/>
      <w:lvlText w:val="第%1章"/>
      <w:lvlJc w:val="left"/>
      <w:rPr>
        <w:rFonts w:hint="eastAsia" w:ascii="黑体" w:hAnsi="黑体" w:eastAsia="黑体" w:cs="黑体"/>
        <w:b w:val="0"/>
        <w:bCs w:val="0"/>
        <w:sz w:val="36"/>
        <w:szCs w:val="36"/>
      </w:rPr>
    </w:lvl>
  </w:abstractNum>
  <w:abstractNum w:abstractNumId="3">
    <w:nsid w:val="E8172849"/>
    <w:multiLevelType w:val="singleLevel"/>
    <w:tmpl w:val="E8172849"/>
    <w:lvl w:ilvl="0" w:tentative="0">
      <w:start w:val="1"/>
      <w:numFmt w:val="decimal"/>
      <w:suff w:val="space"/>
      <w:lvlText w:val="%1."/>
      <w:lvlJc w:val="left"/>
      <w:rPr>
        <w:rFonts w:hint="default" w:ascii="宋体" w:hAnsi="宋体" w:eastAsia="宋体" w:cs="宋体"/>
        <w:sz w:val="24"/>
        <w:szCs w:val="24"/>
      </w:rPr>
    </w:lvl>
  </w:abstractNum>
  <w:abstractNum w:abstractNumId="4">
    <w:nsid w:val="ED26C315"/>
    <w:multiLevelType w:val="singleLevel"/>
    <w:tmpl w:val="ED26C315"/>
    <w:lvl w:ilvl="0" w:tentative="0">
      <w:start w:val="1"/>
      <w:numFmt w:val="decimal"/>
      <w:lvlText w:val="%1."/>
      <w:lvlJc w:val="left"/>
      <w:pPr>
        <w:tabs>
          <w:tab w:val="left" w:pos="312"/>
        </w:tabs>
      </w:pPr>
    </w:lvl>
  </w:abstractNum>
  <w:abstractNum w:abstractNumId="5">
    <w:nsid w:val="EF331EEA"/>
    <w:multiLevelType w:val="singleLevel"/>
    <w:tmpl w:val="EF331EEA"/>
    <w:lvl w:ilvl="0" w:tentative="0">
      <w:start w:val="1"/>
      <w:numFmt w:val="decimal"/>
      <w:lvlText w:val="%1."/>
      <w:lvlJc w:val="left"/>
      <w:pPr>
        <w:tabs>
          <w:tab w:val="left" w:pos="312"/>
        </w:tabs>
        <w:ind w:left="-420"/>
      </w:pPr>
    </w:lvl>
  </w:abstractNum>
  <w:abstractNum w:abstractNumId="6">
    <w:nsid w:val="0529810E"/>
    <w:multiLevelType w:val="singleLevel"/>
    <w:tmpl w:val="0529810E"/>
    <w:lvl w:ilvl="0" w:tentative="0">
      <w:start w:val="1"/>
      <w:numFmt w:val="decimal"/>
      <w:lvlText w:val="%1."/>
      <w:lvlJc w:val="left"/>
      <w:pPr>
        <w:ind w:left="425" w:hanging="425"/>
      </w:pPr>
      <w:rPr>
        <w:rFonts w:hint="default"/>
      </w:rPr>
    </w:lvl>
  </w:abstractNum>
  <w:abstractNum w:abstractNumId="7">
    <w:nsid w:val="11AA1A3E"/>
    <w:multiLevelType w:val="singleLevel"/>
    <w:tmpl w:val="11AA1A3E"/>
    <w:lvl w:ilvl="0" w:tentative="0">
      <w:start w:val="1"/>
      <w:numFmt w:val="decimal"/>
      <w:lvlText w:val="%1."/>
      <w:lvlJc w:val="left"/>
      <w:pPr>
        <w:ind w:left="425" w:hanging="425"/>
      </w:pPr>
      <w:rPr>
        <w:rFonts w:hint="default"/>
      </w:rPr>
    </w:lvl>
  </w:abstractNum>
  <w:abstractNum w:abstractNumId="8">
    <w:nsid w:val="34F85808"/>
    <w:multiLevelType w:val="singleLevel"/>
    <w:tmpl w:val="34F85808"/>
    <w:lvl w:ilvl="0" w:tentative="0">
      <w:start w:val="1"/>
      <w:numFmt w:val="decimal"/>
      <w:lvlText w:val="%1."/>
      <w:lvlJc w:val="left"/>
      <w:pPr>
        <w:tabs>
          <w:tab w:val="left" w:pos="312"/>
        </w:tabs>
        <w:ind w:left="-420"/>
      </w:pPr>
    </w:lvl>
  </w:abstractNum>
  <w:abstractNum w:abstractNumId="9">
    <w:nsid w:val="4D00C053"/>
    <w:multiLevelType w:val="singleLevel"/>
    <w:tmpl w:val="4D00C053"/>
    <w:lvl w:ilvl="0" w:tentative="0">
      <w:start w:val="1"/>
      <w:numFmt w:val="decimal"/>
      <w:lvlText w:val="%1."/>
      <w:lvlJc w:val="left"/>
      <w:pPr>
        <w:ind w:left="425" w:hanging="425"/>
      </w:pPr>
      <w:rPr>
        <w:rFonts w:hint="default"/>
      </w:rPr>
    </w:lvl>
  </w:abstractNum>
  <w:abstractNum w:abstractNumId="10">
    <w:nsid w:val="516928EA"/>
    <w:multiLevelType w:val="singleLevel"/>
    <w:tmpl w:val="516928EA"/>
    <w:lvl w:ilvl="0" w:tentative="0">
      <w:start w:val="1"/>
      <w:numFmt w:val="decimal"/>
      <w:lvlText w:val="%1."/>
      <w:lvlJc w:val="left"/>
      <w:pPr>
        <w:tabs>
          <w:tab w:val="left" w:pos="312"/>
        </w:tabs>
        <w:ind w:left="-420"/>
      </w:pPr>
    </w:lvl>
  </w:abstractNum>
  <w:abstractNum w:abstractNumId="11">
    <w:nsid w:val="60795743"/>
    <w:multiLevelType w:val="singleLevel"/>
    <w:tmpl w:val="60795743"/>
    <w:lvl w:ilvl="0" w:tentative="0">
      <w:start w:val="1"/>
      <w:numFmt w:val="decimal"/>
      <w:lvlText w:val="%1."/>
      <w:lvlJc w:val="left"/>
      <w:pPr>
        <w:tabs>
          <w:tab w:val="left" w:pos="312"/>
        </w:tabs>
        <w:ind w:left="-420"/>
      </w:pPr>
    </w:lvl>
  </w:abstractNum>
  <w:abstractNum w:abstractNumId="12">
    <w:nsid w:val="63DB88F1"/>
    <w:multiLevelType w:val="singleLevel"/>
    <w:tmpl w:val="63DB88F1"/>
    <w:lvl w:ilvl="0" w:tentative="0">
      <w:start w:val="1"/>
      <w:numFmt w:val="decimal"/>
      <w:lvlText w:val="%1."/>
      <w:lvlJc w:val="left"/>
      <w:pPr>
        <w:ind w:left="425" w:hanging="425"/>
      </w:pPr>
      <w:rPr>
        <w:rFonts w:hint="default"/>
      </w:rPr>
    </w:lvl>
  </w:abstractNum>
  <w:abstractNum w:abstractNumId="13">
    <w:nsid w:val="6CC47668"/>
    <w:multiLevelType w:val="multilevel"/>
    <w:tmpl w:val="6CC47668"/>
    <w:lvl w:ilvl="0" w:tentative="0">
      <w:start w:val="1"/>
      <w:numFmt w:val="decimal"/>
      <w:lvlText w:val="[%1]"/>
      <w:lvlJc w:val="left"/>
      <w:pPr>
        <w:ind w:left="440" w:hanging="440"/>
      </w:pPr>
      <w:rPr>
        <w:rFonts w:hint="eastAsia" w:asciiTheme="minorEastAsia" w:hAnsiTheme="minorEastAsia" w:eastAsiaTheme="minorEastAsia"/>
        <w:sz w:val="24"/>
        <w:szCs w:val="2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73AC4DF5"/>
    <w:multiLevelType w:val="singleLevel"/>
    <w:tmpl w:val="73AC4DF5"/>
    <w:lvl w:ilvl="0" w:tentative="0">
      <w:start w:val="1"/>
      <w:numFmt w:val="decimal"/>
      <w:lvlText w:val="%1."/>
      <w:lvlJc w:val="left"/>
      <w:pPr>
        <w:tabs>
          <w:tab w:val="left" w:pos="312"/>
        </w:tabs>
        <w:ind w:left="0" w:firstLine="0"/>
      </w:pPr>
    </w:lvl>
  </w:abstractNum>
  <w:num w:numId="1">
    <w:abstractNumId w:val="2"/>
  </w:num>
  <w:num w:numId="2">
    <w:abstractNumId w:val="4"/>
  </w:num>
  <w:num w:numId="3">
    <w:abstractNumId w:val="5"/>
  </w:num>
  <w:num w:numId="4">
    <w:abstractNumId w:val="8"/>
  </w:num>
  <w:num w:numId="5">
    <w:abstractNumId w:val="10"/>
  </w:num>
  <w:num w:numId="6">
    <w:abstractNumId w:val="14"/>
  </w:num>
  <w:num w:numId="7">
    <w:abstractNumId w:val="11"/>
  </w:num>
  <w:num w:numId="8">
    <w:abstractNumId w:val="0"/>
  </w:num>
  <w:num w:numId="9">
    <w:abstractNumId w:val="3"/>
  </w:num>
  <w:num w:numId="10">
    <w:abstractNumId w:val="7"/>
  </w:num>
  <w:num w:numId="11">
    <w:abstractNumId w:val="6"/>
  </w:num>
  <w:num w:numId="12">
    <w:abstractNumId w:val="12"/>
  </w:num>
  <w:num w:numId="13">
    <w:abstractNumId w:val="9"/>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1"/>
  <w:bordersDoNotSurroundFooter w:val="1"/>
  <w:documentProtection w:enforcement="0"/>
  <w:defaultTabStop w:val="0"/>
  <w:drawingGridVerticalSpacing w:val="158"/>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NiNjhiNWEyZTNhOTNhOWMzMjg5Zjk0NGExYTUxZWUifQ=="/>
  </w:docVars>
  <w:rsids>
    <w:rsidRoot w:val="00AF7C5F"/>
    <w:rsid w:val="0000005D"/>
    <w:rsid w:val="0000204B"/>
    <w:rsid w:val="000025C5"/>
    <w:rsid w:val="00002EBF"/>
    <w:rsid w:val="00010DB0"/>
    <w:rsid w:val="00012349"/>
    <w:rsid w:val="00023526"/>
    <w:rsid w:val="00024F65"/>
    <w:rsid w:val="00033AE0"/>
    <w:rsid w:val="00033F9E"/>
    <w:rsid w:val="00040DAF"/>
    <w:rsid w:val="00046D4A"/>
    <w:rsid w:val="00050802"/>
    <w:rsid w:val="00052CF8"/>
    <w:rsid w:val="00054671"/>
    <w:rsid w:val="000547CC"/>
    <w:rsid w:val="00055683"/>
    <w:rsid w:val="00056397"/>
    <w:rsid w:val="00061C3D"/>
    <w:rsid w:val="0006636E"/>
    <w:rsid w:val="00072C3C"/>
    <w:rsid w:val="00073DAC"/>
    <w:rsid w:val="00080DD1"/>
    <w:rsid w:val="00081EAB"/>
    <w:rsid w:val="000833CB"/>
    <w:rsid w:val="000857FC"/>
    <w:rsid w:val="00086D4B"/>
    <w:rsid w:val="00096BAD"/>
    <w:rsid w:val="000A1E87"/>
    <w:rsid w:val="000A4910"/>
    <w:rsid w:val="000A4B82"/>
    <w:rsid w:val="000B0022"/>
    <w:rsid w:val="000B1DB0"/>
    <w:rsid w:val="000B44EB"/>
    <w:rsid w:val="000C1BA2"/>
    <w:rsid w:val="000C1BE8"/>
    <w:rsid w:val="000C1E36"/>
    <w:rsid w:val="000C2A21"/>
    <w:rsid w:val="000C32D9"/>
    <w:rsid w:val="000C6C10"/>
    <w:rsid w:val="000D41FC"/>
    <w:rsid w:val="000D7E8D"/>
    <w:rsid w:val="000E07CF"/>
    <w:rsid w:val="000E0A59"/>
    <w:rsid w:val="000E7A36"/>
    <w:rsid w:val="000F19B9"/>
    <w:rsid w:val="000F524F"/>
    <w:rsid w:val="000F56B6"/>
    <w:rsid w:val="000F78B2"/>
    <w:rsid w:val="00101D39"/>
    <w:rsid w:val="001025A6"/>
    <w:rsid w:val="001038E2"/>
    <w:rsid w:val="00104013"/>
    <w:rsid w:val="00105C50"/>
    <w:rsid w:val="00113030"/>
    <w:rsid w:val="001132FA"/>
    <w:rsid w:val="00114E02"/>
    <w:rsid w:val="0011532A"/>
    <w:rsid w:val="00122F2F"/>
    <w:rsid w:val="00123DA3"/>
    <w:rsid w:val="001246A0"/>
    <w:rsid w:val="00126A6F"/>
    <w:rsid w:val="001276E7"/>
    <w:rsid w:val="001315B0"/>
    <w:rsid w:val="00133065"/>
    <w:rsid w:val="001444D4"/>
    <w:rsid w:val="0014545D"/>
    <w:rsid w:val="00157123"/>
    <w:rsid w:val="001605AB"/>
    <w:rsid w:val="0016373C"/>
    <w:rsid w:val="0017170A"/>
    <w:rsid w:val="00172D5F"/>
    <w:rsid w:val="00177682"/>
    <w:rsid w:val="001836C9"/>
    <w:rsid w:val="001852A9"/>
    <w:rsid w:val="00192249"/>
    <w:rsid w:val="00194E4D"/>
    <w:rsid w:val="001A0CF2"/>
    <w:rsid w:val="001A3E19"/>
    <w:rsid w:val="001A4D16"/>
    <w:rsid w:val="001A6043"/>
    <w:rsid w:val="001C63CA"/>
    <w:rsid w:val="001C66E0"/>
    <w:rsid w:val="001D049B"/>
    <w:rsid w:val="001D3373"/>
    <w:rsid w:val="001D6A4A"/>
    <w:rsid w:val="001D764B"/>
    <w:rsid w:val="001E19B2"/>
    <w:rsid w:val="001E1B40"/>
    <w:rsid w:val="001E2C8C"/>
    <w:rsid w:val="001E3B86"/>
    <w:rsid w:val="001F2072"/>
    <w:rsid w:val="001F5EB8"/>
    <w:rsid w:val="001F7DD2"/>
    <w:rsid w:val="002005EB"/>
    <w:rsid w:val="002030C4"/>
    <w:rsid w:val="00203E9D"/>
    <w:rsid w:val="002058BC"/>
    <w:rsid w:val="00205B67"/>
    <w:rsid w:val="00206686"/>
    <w:rsid w:val="00206F86"/>
    <w:rsid w:val="00207FC6"/>
    <w:rsid w:val="002113C6"/>
    <w:rsid w:val="0021191A"/>
    <w:rsid w:val="00212B5A"/>
    <w:rsid w:val="002204DC"/>
    <w:rsid w:val="00220D0E"/>
    <w:rsid w:val="00221331"/>
    <w:rsid w:val="00224BA9"/>
    <w:rsid w:val="00225069"/>
    <w:rsid w:val="002266E9"/>
    <w:rsid w:val="00226AE6"/>
    <w:rsid w:val="00227EA6"/>
    <w:rsid w:val="00230214"/>
    <w:rsid w:val="00230C7A"/>
    <w:rsid w:val="0023119B"/>
    <w:rsid w:val="0023144E"/>
    <w:rsid w:val="00233F54"/>
    <w:rsid w:val="0023633D"/>
    <w:rsid w:val="00240341"/>
    <w:rsid w:val="0024068F"/>
    <w:rsid w:val="00244837"/>
    <w:rsid w:val="00246869"/>
    <w:rsid w:val="00252A37"/>
    <w:rsid w:val="00253CB5"/>
    <w:rsid w:val="002628DC"/>
    <w:rsid w:val="0026493D"/>
    <w:rsid w:val="0027122F"/>
    <w:rsid w:val="00273921"/>
    <w:rsid w:val="00274E5A"/>
    <w:rsid w:val="00276D09"/>
    <w:rsid w:val="00282879"/>
    <w:rsid w:val="002831CB"/>
    <w:rsid w:val="002839B7"/>
    <w:rsid w:val="00293632"/>
    <w:rsid w:val="00294EE1"/>
    <w:rsid w:val="00295ECD"/>
    <w:rsid w:val="002B10DE"/>
    <w:rsid w:val="002B6FB6"/>
    <w:rsid w:val="002B78A9"/>
    <w:rsid w:val="002C2FA9"/>
    <w:rsid w:val="002C62B7"/>
    <w:rsid w:val="002C64A1"/>
    <w:rsid w:val="002C6690"/>
    <w:rsid w:val="002D536B"/>
    <w:rsid w:val="002E2B71"/>
    <w:rsid w:val="002E31CE"/>
    <w:rsid w:val="002E4B75"/>
    <w:rsid w:val="002E547F"/>
    <w:rsid w:val="002F0779"/>
    <w:rsid w:val="00301628"/>
    <w:rsid w:val="00304199"/>
    <w:rsid w:val="0031286A"/>
    <w:rsid w:val="00316BE3"/>
    <w:rsid w:val="00325F76"/>
    <w:rsid w:val="00326D0E"/>
    <w:rsid w:val="00330D68"/>
    <w:rsid w:val="00332C75"/>
    <w:rsid w:val="00332CC3"/>
    <w:rsid w:val="00332DD6"/>
    <w:rsid w:val="003371B9"/>
    <w:rsid w:val="0034540A"/>
    <w:rsid w:val="0035011B"/>
    <w:rsid w:val="003573D6"/>
    <w:rsid w:val="00363022"/>
    <w:rsid w:val="003730A5"/>
    <w:rsid w:val="00377244"/>
    <w:rsid w:val="00382B56"/>
    <w:rsid w:val="00383B82"/>
    <w:rsid w:val="00391A45"/>
    <w:rsid w:val="00395980"/>
    <w:rsid w:val="00397548"/>
    <w:rsid w:val="003A0C91"/>
    <w:rsid w:val="003A35FC"/>
    <w:rsid w:val="003B565F"/>
    <w:rsid w:val="003B6805"/>
    <w:rsid w:val="003C1F59"/>
    <w:rsid w:val="003C4FA0"/>
    <w:rsid w:val="003D1245"/>
    <w:rsid w:val="003D2BC5"/>
    <w:rsid w:val="003E0DB1"/>
    <w:rsid w:val="003E2AF2"/>
    <w:rsid w:val="003E4FB0"/>
    <w:rsid w:val="003E5700"/>
    <w:rsid w:val="003E5C73"/>
    <w:rsid w:val="003E795A"/>
    <w:rsid w:val="003F0228"/>
    <w:rsid w:val="003F0BE7"/>
    <w:rsid w:val="003F4FF1"/>
    <w:rsid w:val="003F656C"/>
    <w:rsid w:val="004049B9"/>
    <w:rsid w:val="00406457"/>
    <w:rsid w:val="004109AC"/>
    <w:rsid w:val="004112B2"/>
    <w:rsid w:val="00412967"/>
    <w:rsid w:val="00412F06"/>
    <w:rsid w:val="004138B3"/>
    <w:rsid w:val="00420607"/>
    <w:rsid w:val="004249FF"/>
    <w:rsid w:val="00425A88"/>
    <w:rsid w:val="00427EAE"/>
    <w:rsid w:val="00434963"/>
    <w:rsid w:val="0043560F"/>
    <w:rsid w:val="004430C4"/>
    <w:rsid w:val="00443313"/>
    <w:rsid w:val="00444050"/>
    <w:rsid w:val="0044562F"/>
    <w:rsid w:val="0045184D"/>
    <w:rsid w:val="0045389B"/>
    <w:rsid w:val="00453CE4"/>
    <w:rsid w:val="00457008"/>
    <w:rsid w:val="0045748C"/>
    <w:rsid w:val="004611A0"/>
    <w:rsid w:val="004636D3"/>
    <w:rsid w:val="00464247"/>
    <w:rsid w:val="004645A2"/>
    <w:rsid w:val="00466905"/>
    <w:rsid w:val="00467057"/>
    <w:rsid w:val="00467E58"/>
    <w:rsid w:val="0047407F"/>
    <w:rsid w:val="00481B6A"/>
    <w:rsid w:val="004838D7"/>
    <w:rsid w:val="00484402"/>
    <w:rsid w:val="00493689"/>
    <w:rsid w:val="004A43A4"/>
    <w:rsid w:val="004A5606"/>
    <w:rsid w:val="004A5AF4"/>
    <w:rsid w:val="004A6B15"/>
    <w:rsid w:val="004B2428"/>
    <w:rsid w:val="004B4191"/>
    <w:rsid w:val="004B6AD2"/>
    <w:rsid w:val="004C3674"/>
    <w:rsid w:val="004C7D38"/>
    <w:rsid w:val="004D01C4"/>
    <w:rsid w:val="004E04D8"/>
    <w:rsid w:val="004E18E8"/>
    <w:rsid w:val="004E1F6D"/>
    <w:rsid w:val="004E24C3"/>
    <w:rsid w:val="004F08EA"/>
    <w:rsid w:val="004F0E8E"/>
    <w:rsid w:val="004F4993"/>
    <w:rsid w:val="004F5BA5"/>
    <w:rsid w:val="004F631F"/>
    <w:rsid w:val="004F7884"/>
    <w:rsid w:val="00500378"/>
    <w:rsid w:val="00506B59"/>
    <w:rsid w:val="00506D42"/>
    <w:rsid w:val="005076F1"/>
    <w:rsid w:val="00517988"/>
    <w:rsid w:val="00521CE1"/>
    <w:rsid w:val="00522BC8"/>
    <w:rsid w:val="00523B09"/>
    <w:rsid w:val="00525931"/>
    <w:rsid w:val="00525B7A"/>
    <w:rsid w:val="005329E2"/>
    <w:rsid w:val="00534A83"/>
    <w:rsid w:val="00537C38"/>
    <w:rsid w:val="0054248B"/>
    <w:rsid w:val="00553B29"/>
    <w:rsid w:val="005620A2"/>
    <w:rsid w:val="00562B72"/>
    <w:rsid w:val="005666F0"/>
    <w:rsid w:val="00566AC6"/>
    <w:rsid w:val="0057088F"/>
    <w:rsid w:val="005710DF"/>
    <w:rsid w:val="00571F00"/>
    <w:rsid w:val="00573B3F"/>
    <w:rsid w:val="00576FB5"/>
    <w:rsid w:val="00583823"/>
    <w:rsid w:val="00584F75"/>
    <w:rsid w:val="00585ADC"/>
    <w:rsid w:val="00585AE0"/>
    <w:rsid w:val="00592C01"/>
    <w:rsid w:val="00592DEE"/>
    <w:rsid w:val="005954C2"/>
    <w:rsid w:val="00596C22"/>
    <w:rsid w:val="00597A2E"/>
    <w:rsid w:val="005A21AD"/>
    <w:rsid w:val="005A2849"/>
    <w:rsid w:val="005A410B"/>
    <w:rsid w:val="005A7A13"/>
    <w:rsid w:val="005B2B37"/>
    <w:rsid w:val="005B588B"/>
    <w:rsid w:val="005B6044"/>
    <w:rsid w:val="005B7E8C"/>
    <w:rsid w:val="005C03F6"/>
    <w:rsid w:val="005C6DEB"/>
    <w:rsid w:val="005D25E3"/>
    <w:rsid w:val="005D5F5B"/>
    <w:rsid w:val="005F1416"/>
    <w:rsid w:val="00605306"/>
    <w:rsid w:val="0061137D"/>
    <w:rsid w:val="00611885"/>
    <w:rsid w:val="00614F50"/>
    <w:rsid w:val="00625AFC"/>
    <w:rsid w:val="0063070C"/>
    <w:rsid w:val="0063382E"/>
    <w:rsid w:val="00640E27"/>
    <w:rsid w:val="00643C90"/>
    <w:rsid w:val="00645C84"/>
    <w:rsid w:val="006469DF"/>
    <w:rsid w:val="00650E6A"/>
    <w:rsid w:val="0065264F"/>
    <w:rsid w:val="00654F34"/>
    <w:rsid w:val="00655F83"/>
    <w:rsid w:val="00656256"/>
    <w:rsid w:val="00660D7C"/>
    <w:rsid w:val="006614E5"/>
    <w:rsid w:val="00661B81"/>
    <w:rsid w:val="0066202E"/>
    <w:rsid w:val="006620AF"/>
    <w:rsid w:val="00664FD8"/>
    <w:rsid w:val="0066755C"/>
    <w:rsid w:val="00674ED2"/>
    <w:rsid w:val="00675EA1"/>
    <w:rsid w:val="006767E8"/>
    <w:rsid w:val="006859B8"/>
    <w:rsid w:val="00696EAC"/>
    <w:rsid w:val="006A0A43"/>
    <w:rsid w:val="006A3922"/>
    <w:rsid w:val="006A3BDE"/>
    <w:rsid w:val="006A5678"/>
    <w:rsid w:val="006B1E31"/>
    <w:rsid w:val="006B31C3"/>
    <w:rsid w:val="006B3562"/>
    <w:rsid w:val="006B4460"/>
    <w:rsid w:val="006B64FE"/>
    <w:rsid w:val="006C1E5D"/>
    <w:rsid w:val="006C401B"/>
    <w:rsid w:val="006C6831"/>
    <w:rsid w:val="006C779D"/>
    <w:rsid w:val="006C79D0"/>
    <w:rsid w:val="006D2DA3"/>
    <w:rsid w:val="006D51DA"/>
    <w:rsid w:val="006D7A67"/>
    <w:rsid w:val="006E0C06"/>
    <w:rsid w:val="006E1CB4"/>
    <w:rsid w:val="006E36B2"/>
    <w:rsid w:val="006E588B"/>
    <w:rsid w:val="006E6B06"/>
    <w:rsid w:val="006F466D"/>
    <w:rsid w:val="006F5FAE"/>
    <w:rsid w:val="00700AA3"/>
    <w:rsid w:val="00700ADC"/>
    <w:rsid w:val="0070170B"/>
    <w:rsid w:val="00703085"/>
    <w:rsid w:val="00711DA1"/>
    <w:rsid w:val="007134E1"/>
    <w:rsid w:val="00720F66"/>
    <w:rsid w:val="00724A1C"/>
    <w:rsid w:val="007253EC"/>
    <w:rsid w:val="0073036B"/>
    <w:rsid w:val="007310DA"/>
    <w:rsid w:val="00731666"/>
    <w:rsid w:val="00732078"/>
    <w:rsid w:val="00733516"/>
    <w:rsid w:val="00737387"/>
    <w:rsid w:val="007407F4"/>
    <w:rsid w:val="00742774"/>
    <w:rsid w:val="00745641"/>
    <w:rsid w:val="007634D3"/>
    <w:rsid w:val="00763C5A"/>
    <w:rsid w:val="0077164E"/>
    <w:rsid w:val="007735EA"/>
    <w:rsid w:val="007760FB"/>
    <w:rsid w:val="00781AF8"/>
    <w:rsid w:val="007826D3"/>
    <w:rsid w:val="00783BC6"/>
    <w:rsid w:val="00783CC2"/>
    <w:rsid w:val="007851A5"/>
    <w:rsid w:val="007877F2"/>
    <w:rsid w:val="00790320"/>
    <w:rsid w:val="00791950"/>
    <w:rsid w:val="007927D9"/>
    <w:rsid w:val="00797882"/>
    <w:rsid w:val="007A05FA"/>
    <w:rsid w:val="007A4760"/>
    <w:rsid w:val="007B07E8"/>
    <w:rsid w:val="007B46A0"/>
    <w:rsid w:val="007B46D2"/>
    <w:rsid w:val="007B5058"/>
    <w:rsid w:val="007B7C54"/>
    <w:rsid w:val="007C59EE"/>
    <w:rsid w:val="007C6171"/>
    <w:rsid w:val="007D0D12"/>
    <w:rsid w:val="007D23A0"/>
    <w:rsid w:val="007D55DF"/>
    <w:rsid w:val="007D6529"/>
    <w:rsid w:val="007E1B82"/>
    <w:rsid w:val="007E7582"/>
    <w:rsid w:val="007F0CF1"/>
    <w:rsid w:val="007F103C"/>
    <w:rsid w:val="007F2002"/>
    <w:rsid w:val="007F48FC"/>
    <w:rsid w:val="007F5B05"/>
    <w:rsid w:val="007F6A05"/>
    <w:rsid w:val="007F6C44"/>
    <w:rsid w:val="007F6CF2"/>
    <w:rsid w:val="007F75CF"/>
    <w:rsid w:val="007F7E87"/>
    <w:rsid w:val="007F7F8F"/>
    <w:rsid w:val="00802B9A"/>
    <w:rsid w:val="008033A9"/>
    <w:rsid w:val="00805148"/>
    <w:rsid w:val="0080704E"/>
    <w:rsid w:val="008108E4"/>
    <w:rsid w:val="00812BA1"/>
    <w:rsid w:val="008147F7"/>
    <w:rsid w:val="008149DA"/>
    <w:rsid w:val="00815C42"/>
    <w:rsid w:val="00816D1F"/>
    <w:rsid w:val="00820BC8"/>
    <w:rsid w:val="008264CC"/>
    <w:rsid w:val="00826C78"/>
    <w:rsid w:val="008312EB"/>
    <w:rsid w:val="0083503C"/>
    <w:rsid w:val="00840F22"/>
    <w:rsid w:val="00842767"/>
    <w:rsid w:val="00845221"/>
    <w:rsid w:val="00845C1F"/>
    <w:rsid w:val="00847A61"/>
    <w:rsid w:val="00852CB7"/>
    <w:rsid w:val="00853C8D"/>
    <w:rsid w:val="00860808"/>
    <w:rsid w:val="00860FAD"/>
    <w:rsid w:val="00861A79"/>
    <w:rsid w:val="008645AA"/>
    <w:rsid w:val="008652D9"/>
    <w:rsid w:val="00870C22"/>
    <w:rsid w:val="00871044"/>
    <w:rsid w:val="00871950"/>
    <w:rsid w:val="0087197F"/>
    <w:rsid w:val="00872096"/>
    <w:rsid w:val="0087351D"/>
    <w:rsid w:val="00873E25"/>
    <w:rsid w:val="00873F93"/>
    <w:rsid w:val="00876390"/>
    <w:rsid w:val="00880B73"/>
    <w:rsid w:val="00883623"/>
    <w:rsid w:val="008950AB"/>
    <w:rsid w:val="00897C67"/>
    <w:rsid w:val="008A0084"/>
    <w:rsid w:val="008A1E02"/>
    <w:rsid w:val="008A2C3A"/>
    <w:rsid w:val="008A42E5"/>
    <w:rsid w:val="008A69DF"/>
    <w:rsid w:val="008B282F"/>
    <w:rsid w:val="008B665E"/>
    <w:rsid w:val="008B75CF"/>
    <w:rsid w:val="008C1CE8"/>
    <w:rsid w:val="008C524B"/>
    <w:rsid w:val="008C52E1"/>
    <w:rsid w:val="008C72E3"/>
    <w:rsid w:val="008D0E24"/>
    <w:rsid w:val="008D7CA0"/>
    <w:rsid w:val="008E0F93"/>
    <w:rsid w:val="008E1619"/>
    <w:rsid w:val="008E18AF"/>
    <w:rsid w:val="008E230E"/>
    <w:rsid w:val="008E4717"/>
    <w:rsid w:val="008E6A0C"/>
    <w:rsid w:val="008F0774"/>
    <w:rsid w:val="008F18A6"/>
    <w:rsid w:val="008F2FE9"/>
    <w:rsid w:val="008F5172"/>
    <w:rsid w:val="008F5A9B"/>
    <w:rsid w:val="008F68FA"/>
    <w:rsid w:val="008F6D69"/>
    <w:rsid w:val="008F7439"/>
    <w:rsid w:val="00900904"/>
    <w:rsid w:val="009036E8"/>
    <w:rsid w:val="009132E4"/>
    <w:rsid w:val="00913D7A"/>
    <w:rsid w:val="00915A44"/>
    <w:rsid w:val="00921317"/>
    <w:rsid w:val="0092181E"/>
    <w:rsid w:val="00923455"/>
    <w:rsid w:val="00925205"/>
    <w:rsid w:val="0094236A"/>
    <w:rsid w:val="009439EC"/>
    <w:rsid w:val="00951575"/>
    <w:rsid w:val="00951695"/>
    <w:rsid w:val="0095431C"/>
    <w:rsid w:val="009550CF"/>
    <w:rsid w:val="009615A5"/>
    <w:rsid w:val="009627CB"/>
    <w:rsid w:val="009643A5"/>
    <w:rsid w:val="00976999"/>
    <w:rsid w:val="00986214"/>
    <w:rsid w:val="00986FAF"/>
    <w:rsid w:val="00987BA1"/>
    <w:rsid w:val="0099161D"/>
    <w:rsid w:val="009938E4"/>
    <w:rsid w:val="00993AA0"/>
    <w:rsid w:val="00995906"/>
    <w:rsid w:val="009A5E29"/>
    <w:rsid w:val="009A63DA"/>
    <w:rsid w:val="009B0E0B"/>
    <w:rsid w:val="009B13A8"/>
    <w:rsid w:val="009B31AA"/>
    <w:rsid w:val="009B445A"/>
    <w:rsid w:val="009B5CCF"/>
    <w:rsid w:val="009B6088"/>
    <w:rsid w:val="009B783D"/>
    <w:rsid w:val="009C051C"/>
    <w:rsid w:val="009D4FB4"/>
    <w:rsid w:val="009D53D8"/>
    <w:rsid w:val="009D7A75"/>
    <w:rsid w:val="009D7A80"/>
    <w:rsid w:val="009E0D70"/>
    <w:rsid w:val="009E2227"/>
    <w:rsid w:val="009E2508"/>
    <w:rsid w:val="009F24A2"/>
    <w:rsid w:val="009F57A1"/>
    <w:rsid w:val="009F708D"/>
    <w:rsid w:val="00A002DD"/>
    <w:rsid w:val="00A0057D"/>
    <w:rsid w:val="00A00AC0"/>
    <w:rsid w:val="00A013D3"/>
    <w:rsid w:val="00A03D67"/>
    <w:rsid w:val="00A054EC"/>
    <w:rsid w:val="00A100B6"/>
    <w:rsid w:val="00A129F7"/>
    <w:rsid w:val="00A14EC9"/>
    <w:rsid w:val="00A1571D"/>
    <w:rsid w:val="00A175A8"/>
    <w:rsid w:val="00A17A54"/>
    <w:rsid w:val="00A17DB9"/>
    <w:rsid w:val="00A20B65"/>
    <w:rsid w:val="00A20E5B"/>
    <w:rsid w:val="00A22215"/>
    <w:rsid w:val="00A25226"/>
    <w:rsid w:val="00A267B4"/>
    <w:rsid w:val="00A4432C"/>
    <w:rsid w:val="00A4531F"/>
    <w:rsid w:val="00A45ED0"/>
    <w:rsid w:val="00A47243"/>
    <w:rsid w:val="00A50A6A"/>
    <w:rsid w:val="00A578F8"/>
    <w:rsid w:val="00A644B7"/>
    <w:rsid w:val="00A73E0A"/>
    <w:rsid w:val="00A77227"/>
    <w:rsid w:val="00A81840"/>
    <w:rsid w:val="00A827F5"/>
    <w:rsid w:val="00A832F9"/>
    <w:rsid w:val="00A83CD4"/>
    <w:rsid w:val="00A840CB"/>
    <w:rsid w:val="00A911A9"/>
    <w:rsid w:val="00A927EF"/>
    <w:rsid w:val="00A93C8E"/>
    <w:rsid w:val="00AA6638"/>
    <w:rsid w:val="00AA7A75"/>
    <w:rsid w:val="00AB06AA"/>
    <w:rsid w:val="00AB7364"/>
    <w:rsid w:val="00AC0B0E"/>
    <w:rsid w:val="00AC1B5C"/>
    <w:rsid w:val="00AC2352"/>
    <w:rsid w:val="00AC39C2"/>
    <w:rsid w:val="00AC7E04"/>
    <w:rsid w:val="00AD2DEC"/>
    <w:rsid w:val="00AD5214"/>
    <w:rsid w:val="00AD5757"/>
    <w:rsid w:val="00AE13AD"/>
    <w:rsid w:val="00AE2DE6"/>
    <w:rsid w:val="00AE717F"/>
    <w:rsid w:val="00AF0C2E"/>
    <w:rsid w:val="00AF2339"/>
    <w:rsid w:val="00AF7C5F"/>
    <w:rsid w:val="00B0192F"/>
    <w:rsid w:val="00B02F96"/>
    <w:rsid w:val="00B03831"/>
    <w:rsid w:val="00B057AD"/>
    <w:rsid w:val="00B05EDA"/>
    <w:rsid w:val="00B1097F"/>
    <w:rsid w:val="00B121B1"/>
    <w:rsid w:val="00B21AEF"/>
    <w:rsid w:val="00B22BA0"/>
    <w:rsid w:val="00B22DB3"/>
    <w:rsid w:val="00B25138"/>
    <w:rsid w:val="00B25782"/>
    <w:rsid w:val="00B25AB1"/>
    <w:rsid w:val="00B27B9D"/>
    <w:rsid w:val="00B3156A"/>
    <w:rsid w:val="00B331B9"/>
    <w:rsid w:val="00B3469B"/>
    <w:rsid w:val="00B44B2D"/>
    <w:rsid w:val="00B452E3"/>
    <w:rsid w:val="00B46039"/>
    <w:rsid w:val="00B5047A"/>
    <w:rsid w:val="00B50607"/>
    <w:rsid w:val="00B50EC1"/>
    <w:rsid w:val="00B543CF"/>
    <w:rsid w:val="00B670BF"/>
    <w:rsid w:val="00B70AC3"/>
    <w:rsid w:val="00B71839"/>
    <w:rsid w:val="00B726E1"/>
    <w:rsid w:val="00B745E2"/>
    <w:rsid w:val="00B7738B"/>
    <w:rsid w:val="00B8033B"/>
    <w:rsid w:val="00B809C5"/>
    <w:rsid w:val="00B81524"/>
    <w:rsid w:val="00B8549C"/>
    <w:rsid w:val="00B857D7"/>
    <w:rsid w:val="00B94495"/>
    <w:rsid w:val="00B94F12"/>
    <w:rsid w:val="00B9520C"/>
    <w:rsid w:val="00B971C7"/>
    <w:rsid w:val="00BA157A"/>
    <w:rsid w:val="00BA73B0"/>
    <w:rsid w:val="00BB7617"/>
    <w:rsid w:val="00BB7DA9"/>
    <w:rsid w:val="00BC06D0"/>
    <w:rsid w:val="00BC35A5"/>
    <w:rsid w:val="00BC4E4D"/>
    <w:rsid w:val="00BC57CD"/>
    <w:rsid w:val="00BC6823"/>
    <w:rsid w:val="00BC6D0B"/>
    <w:rsid w:val="00BD0BC0"/>
    <w:rsid w:val="00BD0E8F"/>
    <w:rsid w:val="00BD5523"/>
    <w:rsid w:val="00BD6D54"/>
    <w:rsid w:val="00BE2997"/>
    <w:rsid w:val="00BE6682"/>
    <w:rsid w:val="00BF3605"/>
    <w:rsid w:val="00BF491A"/>
    <w:rsid w:val="00C01E19"/>
    <w:rsid w:val="00C03D62"/>
    <w:rsid w:val="00C04612"/>
    <w:rsid w:val="00C05DC2"/>
    <w:rsid w:val="00C061C7"/>
    <w:rsid w:val="00C106B7"/>
    <w:rsid w:val="00C10E2C"/>
    <w:rsid w:val="00C12487"/>
    <w:rsid w:val="00C16516"/>
    <w:rsid w:val="00C220BF"/>
    <w:rsid w:val="00C238DE"/>
    <w:rsid w:val="00C23FDF"/>
    <w:rsid w:val="00C25385"/>
    <w:rsid w:val="00C30486"/>
    <w:rsid w:val="00C33A1E"/>
    <w:rsid w:val="00C35910"/>
    <w:rsid w:val="00C44682"/>
    <w:rsid w:val="00C46443"/>
    <w:rsid w:val="00C527C4"/>
    <w:rsid w:val="00C52962"/>
    <w:rsid w:val="00C55B31"/>
    <w:rsid w:val="00C612FC"/>
    <w:rsid w:val="00C630D5"/>
    <w:rsid w:val="00C63D0E"/>
    <w:rsid w:val="00C650CD"/>
    <w:rsid w:val="00C667D7"/>
    <w:rsid w:val="00C70140"/>
    <w:rsid w:val="00C7109A"/>
    <w:rsid w:val="00C714F1"/>
    <w:rsid w:val="00C7221A"/>
    <w:rsid w:val="00C75AB7"/>
    <w:rsid w:val="00C8071F"/>
    <w:rsid w:val="00C80AB0"/>
    <w:rsid w:val="00C80CF1"/>
    <w:rsid w:val="00C81D1D"/>
    <w:rsid w:val="00C849FB"/>
    <w:rsid w:val="00C874AD"/>
    <w:rsid w:val="00C908F9"/>
    <w:rsid w:val="00C924F7"/>
    <w:rsid w:val="00C94C75"/>
    <w:rsid w:val="00C962BB"/>
    <w:rsid w:val="00CA113F"/>
    <w:rsid w:val="00CA1773"/>
    <w:rsid w:val="00CA19F4"/>
    <w:rsid w:val="00CA349D"/>
    <w:rsid w:val="00CA6F93"/>
    <w:rsid w:val="00CB09A9"/>
    <w:rsid w:val="00CB2942"/>
    <w:rsid w:val="00CB2A01"/>
    <w:rsid w:val="00CB445E"/>
    <w:rsid w:val="00CB4BE1"/>
    <w:rsid w:val="00CC093E"/>
    <w:rsid w:val="00CC1F4D"/>
    <w:rsid w:val="00CC4559"/>
    <w:rsid w:val="00CC7C28"/>
    <w:rsid w:val="00CC7D2F"/>
    <w:rsid w:val="00CD0E9B"/>
    <w:rsid w:val="00CD35A0"/>
    <w:rsid w:val="00CD5171"/>
    <w:rsid w:val="00CD6334"/>
    <w:rsid w:val="00CD6D77"/>
    <w:rsid w:val="00CD7D9D"/>
    <w:rsid w:val="00CE0138"/>
    <w:rsid w:val="00CE160C"/>
    <w:rsid w:val="00CE390B"/>
    <w:rsid w:val="00CF297E"/>
    <w:rsid w:val="00D00650"/>
    <w:rsid w:val="00D02CB2"/>
    <w:rsid w:val="00D03202"/>
    <w:rsid w:val="00D0543A"/>
    <w:rsid w:val="00D054F5"/>
    <w:rsid w:val="00D10DA9"/>
    <w:rsid w:val="00D1221C"/>
    <w:rsid w:val="00D12809"/>
    <w:rsid w:val="00D148DE"/>
    <w:rsid w:val="00D15A1B"/>
    <w:rsid w:val="00D15B75"/>
    <w:rsid w:val="00D16C21"/>
    <w:rsid w:val="00D176E7"/>
    <w:rsid w:val="00D34085"/>
    <w:rsid w:val="00D34B5B"/>
    <w:rsid w:val="00D40AF8"/>
    <w:rsid w:val="00D42EAE"/>
    <w:rsid w:val="00D4717F"/>
    <w:rsid w:val="00D5155D"/>
    <w:rsid w:val="00D51575"/>
    <w:rsid w:val="00D528AB"/>
    <w:rsid w:val="00D55F00"/>
    <w:rsid w:val="00D561BF"/>
    <w:rsid w:val="00D603B6"/>
    <w:rsid w:val="00D62610"/>
    <w:rsid w:val="00D66198"/>
    <w:rsid w:val="00D6623D"/>
    <w:rsid w:val="00D667D7"/>
    <w:rsid w:val="00D6730D"/>
    <w:rsid w:val="00D7038D"/>
    <w:rsid w:val="00D71313"/>
    <w:rsid w:val="00D74D90"/>
    <w:rsid w:val="00D75E67"/>
    <w:rsid w:val="00D84917"/>
    <w:rsid w:val="00D865FC"/>
    <w:rsid w:val="00D86920"/>
    <w:rsid w:val="00D87512"/>
    <w:rsid w:val="00D976C8"/>
    <w:rsid w:val="00DA09B6"/>
    <w:rsid w:val="00DA1859"/>
    <w:rsid w:val="00DA34B2"/>
    <w:rsid w:val="00DA3EC7"/>
    <w:rsid w:val="00DA413F"/>
    <w:rsid w:val="00DA5965"/>
    <w:rsid w:val="00DB1C0F"/>
    <w:rsid w:val="00DB3EA1"/>
    <w:rsid w:val="00DB641D"/>
    <w:rsid w:val="00DB65DC"/>
    <w:rsid w:val="00DB7323"/>
    <w:rsid w:val="00DC03E7"/>
    <w:rsid w:val="00DC2289"/>
    <w:rsid w:val="00DC6DE9"/>
    <w:rsid w:val="00DD210A"/>
    <w:rsid w:val="00DD2405"/>
    <w:rsid w:val="00DE7698"/>
    <w:rsid w:val="00DE7BF9"/>
    <w:rsid w:val="00DF199E"/>
    <w:rsid w:val="00DF63A9"/>
    <w:rsid w:val="00DF65FE"/>
    <w:rsid w:val="00DF6860"/>
    <w:rsid w:val="00E003B8"/>
    <w:rsid w:val="00E006D3"/>
    <w:rsid w:val="00E00CCE"/>
    <w:rsid w:val="00E01264"/>
    <w:rsid w:val="00E019A4"/>
    <w:rsid w:val="00E067CE"/>
    <w:rsid w:val="00E2001F"/>
    <w:rsid w:val="00E21316"/>
    <w:rsid w:val="00E21D7C"/>
    <w:rsid w:val="00E22AA2"/>
    <w:rsid w:val="00E23A2E"/>
    <w:rsid w:val="00E24201"/>
    <w:rsid w:val="00E26D27"/>
    <w:rsid w:val="00E30ADE"/>
    <w:rsid w:val="00E31447"/>
    <w:rsid w:val="00E33AA6"/>
    <w:rsid w:val="00E3458A"/>
    <w:rsid w:val="00E36D15"/>
    <w:rsid w:val="00E377D5"/>
    <w:rsid w:val="00E42E6A"/>
    <w:rsid w:val="00E444C1"/>
    <w:rsid w:val="00E44C64"/>
    <w:rsid w:val="00E4549D"/>
    <w:rsid w:val="00E705F9"/>
    <w:rsid w:val="00E71CD8"/>
    <w:rsid w:val="00E729AE"/>
    <w:rsid w:val="00E73180"/>
    <w:rsid w:val="00E80561"/>
    <w:rsid w:val="00E81DA6"/>
    <w:rsid w:val="00E8329E"/>
    <w:rsid w:val="00E86271"/>
    <w:rsid w:val="00E91556"/>
    <w:rsid w:val="00EA21D7"/>
    <w:rsid w:val="00EA6465"/>
    <w:rsid w:val="00EB1B12"/>
    <w:rsid w:val="00EB23A4"/>
    <w:rsid w:val="00EC2434"/>
    <w:rsid w:val="00EC3BE9"/>
    <w:rsid w:val="00EC4783"/>
    <w:rsid w:val="00ED40F6"/>
    <w:rsid w:val="00EE0001"/>
    <w:rsid w:val="00EE08A5"/>
    <w:rsid w:val="00EE11F7"/>
    <w:rsid w:val="00EE2953"/>
    <w:rsid w:val="00EE298E"/>
    <w:rsid w:val="00EE2C77"/>
    <w:rsid w:val="00EE3558"/>
    <w:rsid w:val="00EE3E20"/>
    <w:rsid w:val="00F02F92"/>
    <w:rsid w:val="00F104B7"/>
    <w:rsid w:val="00F125B3"/>
    <w:rsid w:val="00F128ED"/>
    <w:rsid w:val="00F15A29"/>
    <w:rsid w:val="00F16D88"/>
    <w:rsid w:val="00F17598"/>
    <w:rsid w:val="00F21014"/>
    <w:rsid w:val="00F27640"/>
    <w:rsid w:val="00F32208"/>
    <w:rsid w:val="00F34CB9"/>
    <w:rsid w:val="00F36A26"/>
    <w:rsid w:val="00F36E56"/>
    <w:rsid w:val="00F3703C"/>
    <w:rsid w:val="00F40629"/>
    <w:rsid w:val="00F41AD7"/>
    <w:rsid w:val="00F45281"/>
    <w:rsid w:val="00F45AC0"/>
    <w:rsid w:val="00F56D34"/>
    <w:rsid w:val="00F5788E"/>
    <w:rsid w:val="00F606DD"/>
    <w:rsid w:val="00F629CF"/>
    <w:rsid w:val="00F649C5"/>
    <w:rsid w:val="00F67D48"/>
    <w:rsid w:val="00F704A5"/>
    <w:rsid w:val="00F7155C"/>
    <w:rsid w:val="00F74D94"/>
    <w:rsid w:val="00F75BAA"/>
    <w:rsid w:val="00F81266"/>
    <w:rsid w:val="00F81A5A"/>
    <w:rsid w:val="00F830FB"/>
    <w:rsid w:val="00F841D9"/>
    <w:rsid w:val="00F84F50"/>
    <w:rsid w:val="00F85189"/>
    <w:rsid w:val="00F94D84"/>
    <w:rsid w:val="00F965D1"/>
    <w:rsid w:val="00FA4C63"/>
    <w:rsid w:val="00FB0F8F"/>
    <w:rsid w:val="00FB19EB"/>
    <w:rsid w:val="00FB2BB6"/>
    <w:rsid w:val="00FB3750"/>
    <w:rsid w:val="00FB45E8"/>
    <w:rsid w:val="00FB4C11"/>
    <w:rsid w:val="00FB6E9E"/>
    <w:rsid w:val="00FC6370"/>
    <w:rsid w:val="00FC6810"/>
    <w:rsid w:val="00FC73AA"/>
    <w:rsid w:val="00FD150D"/>
    <w:rsid w:val="00FD38CD"/>
    <w:rsid w:val="00FD6189"/>
    <w:rsid w:val="00FD61E7"/>
    <w:rsid w:val="00FD711C"/>
    <w:rsid w:val="00FE3CDE"/>
    <w:rsid w:val="00FF0341"/>
    <w:rsid w:val="00FF0572"/>
    <w:rsid w:val="00FF344B"/>
    <w:rsid w:val="00FF47ED"/>
    <w:rsid w:val="00FF52F9"/>
    <w:rsid w:val="010558DA"/>
    <w:rsid w:val="010611C3"/>
    <w:rsid w:val="01117FC9"/>
    <w:rsid w:val="012967B9"/>
    <w:rsid w:val="012F2443"/>
    <w:rsid w:val="01323CE1"/>
    <w:rsid w:val="01392C4B"/>
    <w:rsid w:val="013B743A"/>
    <w:rsid w:val="014445B0"/>
    <w:rsid w:val="014D1DA5"/>
    <w:rsid w:val="014E4DFE"/>
    <w:rsid w:val="014F4893"/>
    <w:rsid w:val="01503420"/>
    <w:rsid w:val="01515BCD"/>
    <w:rsid w:val="01520BFC"/>
    <w:rsid w:val="017E2A82"/>
    <w:rsid w:val="01806D03"/>
    <w:rsid w:val="01AF1F0C"/>
    <w:rsid w:val="01B110AA"/>
    <w:rsid w:val="01B3097E"/>
    <w:rsid w:val="01C715DA"/>
    <w:rsid w:val="01CE734B"/>
    <w:rsid w:val="01D03527"/>
    <w:rsid w:val="01E36C5A"/>
    <w:rsid w:val="01FE5971"/>
    <w:rsid w:val="01FF6C35"/>
    <w:rsid w:val="020531A4"/>
    <w:rsid w:val="020C3DCD"/>
    <w:rsid w:val="02107637"/>
    <w:rsid w:val="02181EBF"/>
    <w:rsid w:val="022539B5"/>
    <w:rsid w:val="022A0108"/>
    <w:rsid w:val="023610CA"/>
    <w:rsid w:val="02397DF3"/>
    <w:rsid w:val="02435451"/>
    <w:rsid w:val="024554CD"/>
    <w:rsid w:val="02535CBD"/>
    <w:rsid w:val="0256065D"/>
    <w:rsid w:val="02615D30"/>
    <w:rsid w:val="02661B78"/>
    <w:rsid w:val="02931461"/>
    <w:rsid w:val="02935429"/>
    <w:rsid w:val="02961434"/>
    <w:rsid w:val="029C046F"/>
    <w:rsid w:val="029D518A"/>
    <w:rsid w:val="02A3443C"/>
    <w:rsid w:val="02A72E3B"/>
    <w:rsid w:val="02A8525B"/>
    <w:rsid w:val="02AB5AF9"/>
    <w:rsid w:val="02CE57FC"/>
    <w:rsid w:val="02D61B23"/>
    <w:rsid w:val="02DA66D9"/>
    <w:rsid w:val="02E5033C"/>
    <w:rsid w:val="02E960B2"/>
    <w:rsid w:val="02EB4C10"/>
    <w:rsid w:val="02F23728"/>
    <w:rsid w:val="02F83B08"/>
    <w:rsid w:val="02FA4B21"/>
    <w:rsid w:val="030302FE"/>
    <w:rsid w:val="030C4AC6"/>
    <w:rsid w:val="030E3B75"/>
    <w:rsid w:val="030F5D02"/>
    <w:rsid w:val="031501D0"/>
    <w:rsid w:val="0316680D"/>
    <w:rsid w:val="03177E6D"/>
    <w:rsid w:val="03253D52"/>
    <w:rsid w:val="032D2FCA"/>
    <w:rsid w:val="03342792"/>
    <w:rsid w:val="033D46E1"/>
    <w:rsid w:val="034076C4"/>
    <w:rsid w:val="0341645D"/>
    <w:rsid w:val="03430F5F"/>
    <w:rsid w:val="034455A7"/>
    <w:rsid w:val="034711C2"/>
    <w:rsid w:val="034E6950"/>
    <w:rsid w:val="03502D70"/>
    <w:rsid w:val="035508BA"/>
    <w:rsid w:val="036068E4"/>
    <w:rsid w:val="03656AD5"/>
    <w:rsid w:val="036A1510"/>
    <w:rsid w:val="036D522F"/>
    <w:rsid w:val="03703C57"/>
    <w:rsid w:val="0371445D"/>
    <w:rsid w:val="037D62CE"/>
    <w:rsid w:val="03805607"/>
    <w:rsid w:val="038A1BB2"/>
    <w:rsid w:val="03952389"/>
    <w:rsid w:val="039717AA"/>
    <w:rsid w:val="03B22EB7"/>
    <w:rsid w:val="03B26B04"/>
    <w:rsid w:val="03B54582"/>
    <w:rsid w:val="03B55FBE"/>
    <w:rsid w:val="03B67D67"/>
    <w:rsid w:val="03B70C87"/>
    <w:rsid w:val="03C43707"/>
    <w:rsid w:val="03CC3F79"/>
    <w:rsid w:val="03DE5B80"/>
    <w:rsid w:val="03DF6104"/>
    <w:rsid w:val="03F02E17"/>
    <w:rsid w:val="03F82F90"/>
    <w:rsid w:val="04025291"/>
    <w:rsid w:val="04031305"/>
    <w:rsid w:val="04325624"/>
    <w:rsid w:val="04387860"/>
    <w:rsid w:val="04575C41"/>
    <w:rsid w:val="04575F38"/>
    <w:rsid w:val="045B1761"/>
    <w:rsid w:val="045E36B4"/>
    <w:rsid w:val="04731540"/>
    <w:rsid w:val="047D5D5D"/>
    <w:rsid w:val="047F549E"/>
    <w:rsid w:val="048F2833"/>
    <w:rsid w:val="04936845"/>
    <w:rsid w:val="04967FF5"/>
    <w:rsid w:val="049C688F"/>
    <w:rsid w:val="04A21A31"/>
    <w:rsid w:val="04A40A52"/>
    <w:rsid w:val="04AE6124"/>
    <w:rsid w:val="04BD2A31"/>
    <w:rsid w:val="04C14D18"/>
    <w:rsid w:val="04C600D5"/>
    <w:rsid w:val="04CB3E24"/>
    <w:rsid w:val="04CD1760"/>
    <w:rsid w:val="04D36207"/>
    <w:rsid w:val="04D76C53"/>
    <w:rsid w:val="04DC08E0"/>
    <w:rsid w:val="04E63475"/>
    <w:rsid w:val="04E908AD"/>
    <w:rsid w:val="04EB48D3"/>
    <w:rsid w:val="04EC1C08"/>
    <w:rsid w:val="04F14033"/>
    <w:rsid w:val="04F461FA"/>
    <w:rsid w:val="04F66833"/>
    <w:rsid w:val="05062B45"/>
    <w:rsid w:val="050D2099"/>
    <w:rsid w:val="05157BA2"/>
    <w:rsid w:val="0522482E"/>
    <w:rsid w:val="05281456"/>
    <w:rsid w:val="054077C7"/>
    <w:rsid w:val="05414649"/>
    <w:rsid w:val="05440C6D"/>
    <w:rsid w:val="05465FAD"/>
    <w:rsid w:val="054D23A7"/>
    <w:rsid w:val="055220D5"/>
    <w:rsid w:val="0559183C"/>
    <w:rsid w:val="0560463E"/>
    <w:rsid w:val="057B4D94"/>
    <w:rsid w:val="057D364A"/>
    <w:rsid w:val="057E74F5"/>
    <w:rsid w:val="058638C0"/>
    <w:rsid w:val="05873495"/>
    <w:rsid w:val="058A618C"/>
    <w:rsid w:val="059720B0"/>
    <w:rsid w:val="059866D4"/>
    <w:rsid w:val="059F6910"/>
    <w:rsid w:val="05B86495"/>
    <w:rsid w:val="05BD33E8"/>
    <w:rsid w:val="05BE3D95"/>
    <w:rsid w:val="05C74F4D"/>
    <w:rsid w:val="05C845A5"/>
    <w:rsid w:val="05CD2D77"/>
    <w:rsid w:val="05D84E57"/>
    <w:rsid w:val="05D94E75"/>
    <w:rsid w:val="05DB66F5"/>
    <w:rsid w:val="05DE59FD"/>
    <w:rsid w:val="05DE7736"/>
    <w:rsid w:val="05E900DC"/>
    <w:rsid w:val="05E970E7"/>
    <w:rsid w:val="05FE6CB6"/>
    <w:rsid w:val="06013238"/>
    <w:rsid w:val="060A7BA0"/>
    <w:rsid w:val="06104CA3"/>
    <w:rsid w:val="061B09E7"/>
    <w:rsid w:val="061C5EE7"/>
    <w:rsid w:val="061F1377"/>
    <w:rsid w:val="0627007B"/>
    <w:rsid w:val="06284FC0"/>
    <w:rsid w:val="062A31D9"/>
    <w:rsid w:val="063302DF"/>
    <w:rsid w:val="063522A9"/>
    <w:rsid w:val="0636392C"/>
    <w:rsid w:val="06383B48"/>
    <w:rsid w:val="0640432C"/>
    <w:rsid w:val="06461D46"/>
    <w:rsid w:val="064A5629"/>
    <w:rsid w:val="06595411"/>
    <w:rsid w:val="06677E13"/>
    <w:rsid w:val="068231AB"/>
    <w:rsid w:val="068364FB"/>
    <w:rsid w:val="06857A78"/>
    <w:rsid w:val="068D48F8"/>
    <w:rsid w:val="069074E0"/>
    <w:rsid w:val="06953FDF"/>
    <w:rsid w:val="06B03C57"/>
    <w:rsid w:val="06B87C56"/>
    <w:rsid w:val="06C61E52"/>
    <w:rsid w:val="06D1100B"/>
    <w:rsid w:val="06E80590"/>
    <w:rsid w:val="06E920A1"/>
    <w:rsid w:val="06F15AA5"/>
    <w:rsid w:val="0708591D"/>
    <w:rsid w:val="070E2AFA"/>
    <w:rsid w:val="07132099"/>
    <w:rsid w:val="072A355A"/>
    <w:rsid w:val="07450C68"/>
    <w:rsid w:val="075906E6"/>
    <w:rsid w:val="075E138C"/>
    <w:rsid w:val="075F5112"/>
    <w:rsid w:val="076074CC"/>
    <w:rsid w:val="07641CC8"/>
    <w:rsid w:val="076449BE"/>
    <w:rsid w:val="076730A0"/>
    <w:rsid w:val="07684710"/>
    <w:rsid w:val="076A6668"/>
    <w:rsid w:val="077323A1"/>
    <w:rsid w:val="07767188"/>
    <w:rsid w:val="07774A9D"/>
    <w:rsid w:val="07794418"/>
    <w:rsid w:val="078853D8"/>
    <w:rsid w:val="078A39DD"/>
    <w:rsid w:val="078B414B"/>
    <w:rsid w:val="07924396"/>
    <w:rsid w:val="07937C68"/>
    <w:rsid w:val="0796064A"/>
    <w:rsid w:val="07C24902"/>
    <w:rsid w:val="07D25BEE"/>
    <w:rsid w:val="07D459FE"/>
    <w:rsid w:val="07E474CD"/>
    <w:rsid w:val="07E84E0E"/>
    <w:rsid w:val="07F22938"/>
    <w:rsid w:val="07FC3E74"/>
    <w:rsid w:val="08006E7D"/>
    <w:rsid w:val="080351EC"/>
    <w:rsid w:val="080A634C"/>
    <w:rsid w:val="080F08D8"/>
    <w:rsid w:val="082A6705"/>
    <w:rsid w:val="08320504"/>
    <w:rsid w:val="085602B5"/>
    <w:rsid w:val="085A0452"/>
    <w:rsid w:val="085A5FF7"/>
    <w:rsid w:val="085A71C4"/>
    <w:rsid w:val="085D0896"/>
    <w:rsid w:val="085E53BC"/>
    <w:rsid w:val="086263F6"/>
    <w:rsid w:val="086D5802"/>
    <w:rsid w:val="08745B60"/>
    <w:rsid w:val="087C5F8E"/>
    <w:rsid w:val="087E6008"/>
    <w:rsid w:val="0885738E"/>
    <w:rsid w:val="08940DDD"/>
    <w:rsid w:val="089979DE"/>
    <w:rsid w:val="08A05B4A"/>
    <w:rsid w:val="08A51783"/>
    <w:rsid w:val="08AB7C68"/>
    <w:rsid w:val="08BA0DB5"/>
    <w:rsid w:val="08C67860"/>
    <w:rsid w:val="08C760C4"/>
    <w:rsid w:val="08C9422C"/>
    <w:rsid w:val="08D75A21"/>
    <w:rsid w:val="08D937BF"/>
    <w:rsid w:val="08E97A22"/>
    <w:rsid w:val="08EC60EA"/>
    <w:rsid w:val="08F31FA8"/>
    <w:rsid w:val="08F45CC5"/>
    <w:rsid w:val="08FB2280"/>
    <w:rsid w:val="09024EBE"/>
    <w:rsid w:val="0904540E"/>
    <w:rsid w:val="090522B1"/>
    <w:rsid w:val="09061C00"/>
    <w:rsid w:val="090E0B90"/>
    <w:rsid w:val="09130B2F"/>
    <w:rsid w:val="09137BB1"/>
    <w:rsid w:val="09153B42"/>
    <w:rsid w:val="09196B7C"/>
    <w:rsid w:val="09281119"/>
    <w:rsid w:val="09296B3B"/>
    <w:rsid w:val="092B600C"/>
    <w:rsid w:val="093305F6"/>
    <w:rsid w:val="093D137F"/>
    <w:rsid w:val="095D5B43"/>
    <w:rsid w:val="0966098B"/>
    <w:rsid w:val="096813C0"/>
    <w:rsid w:val="096F58E3"/>
    <w:rsid w:val="09745617"/>
    <w:rsid w:val="0978143F"/>
    <w:rsid w:val="09796B11"/>
    <w:rsid w:val="097A6225"/>
    <w:rsid w:val="097D1872"/>
    <w:rsid w:val="098560BB"/>
    <w:rsid w:val="09860C87"/>
    <w:rsid w:val="099C263F"/>
    <w:rsid w:val="09A67457"/>
    <w:rsid w:val="09AF19BF"/>
    <w:rsid w:val="09AF47F3"/>
    <w:rsid w:val="09B42477"/>
    <w:rsid w:val="09B4377D"/>
    <w:rsid w:val="09B869F3"/>
    <w:rsid w:val="09D02EAE"/>
    <w:rsid w:val="09D136E8"/>
    <w:rsid w:val="09DA1AF2"/>
    <w:rsid w:val="09DD5E6C"/>
    <w:rsid w:val="09EC026B"/>
    <w:rsid w:val="09F204B1"/>
    <w:rsid w:val="0A0D3A32"/>
    <w:rsid w:val="0A19024F"/>
    <w:rsid w:val="0A1C3015"/>
    <w:rsid w:val="0A204B34"/>
    <w:rsid w:val="0A225964"/>
    <w:rsid w:val="0A255C98"/>
    <w:rsid w:val="0A2C5771"/>
    <w:rsid w:val="0A2D6359"/>
    <w:rsid w:val="0A3876F6"/>
    <w:rsid w:val="0A470E07"/>
    <w:rsid w:val="0A484BD2"/>
    <w:rsid w:val="0A49229E"/>
    <w:rsid w:val="0A4C5E14"/>
    <w:rsid w:val="0A500318"/>
    <w:rsid w:val="0A512BBE"/>
    <w:rsid w:val="0A56459C"/>
    <w:rsid w:val="0A5855F1"/>
    <w:rsid w:val="0A6076A5"/>
    <w:rsid w:val="0A60772B"/>
    <w:rsid w:val="0A714595"/>
    <w:rsid w:val="0A737CC0"/>
    <w:rsid w:val="0A784EBD"/>
    <w:rsid w:val="0A7937CD"/>
    <w:rsid w:val="0A8C4462"/>
    <w:rsid w:val="0A984BB5"/>
    <w:rsid w:val="0A9A04D5"/>
    <w:rsid w:val="0A9C2B93"/>
    <w:rsid w:val="0AA2459A"/>
    <w:rsid w:val="0AA617A0"/>
    <w:rsid w:val="0AAE43D8"/>
    <w:rsid w:val="0ABC1909"/>
    <w:rsid w:val="0ABD461B"/>
    <w:rsid w:val="0AC35977"/>
    <w:rsid w:val="0AC455A0"/>
    <w:rsid w:val="0ADB7197"/>
    <w:rsid w:val="0ADE59D1"/>
    <w:rsid w:val="0AE75944"/>
    <w:rsid w:val="0AF34E2C"/>
    <w:rsid w:val="0AF63911"/>
    <w:rsid w:val="0AF97606"/>
    <w:rsid w:val="0AFB4A17"/>
    <w:rsid w:val="0B0608B9"/>
    <w:rsid w:val="0B103911"/>
    <w:rsid w:val="0B1978F6"/>
    <w:rsid w:val="0B1A3E43"/>
    <w:rsid w:val="0B2D6095"/>
    <w:rsid w:val="0B3158D0"/>
    <w:rsid w:val="0B316F09"/>
    <w:rsid w:val="0B3D575C"/>
    <w:rsid w:val="0B3F54E4"/>
    <w:rsid w:val="0B4524F6"/>
    <w:rsid w:val="0B462343"/>
    <w:rsid w:val="0B4D491F"/>
    <w:rsid w:val="0B58028D"/>
    <w:rsid w:val="0B5C4B80"/>
    <w:rsid w:val="0B6207D6"/>
    <w:rsid w:val="0B644B24"/>
    <w:rsid w:val="0B7141D0"/>
    <w:rsid w:val="0B75577C"/>
    <w:rsid w:val="0B880E51"/>
    <w:rsid w:val="0B9D61FB"/>
    <w:rsid w:val="0BAE150B"/>
    <w:rsid w:val="0BB7550F"/>
    <w:rsid w:val="0BB92646"/>
    <w:rsid w:val="0BBC62E5"/>
    <w:rsid w:val="0BC96FF0"/>
    <w:rsid w:val="0BD504B5"/>
    <w:rsid w:val="0BD94FD3"/>
    <w:rsid w:val="0BDF6813"/>
    <w:rsid w:val="0BE97BEA"/>
    <w:rsid w:val="0BEA40E5"/>
    <w:rsid w:val="0BFC2234"/>
    <w:rsid w:val="0C014064"/>
    <w:rsid w:val="0C02330D"/>
    <w:rsid w:val="0C0B6DDD"/>
    <w:rsid w:val="0C1351B3"/>
    <w:rsid w:val="0C1C014E"/>
    <w:rsid w:val="0C1E4A2F"/>
    <w:rsid w:val="0C281F69"/>
    <w:rsid w:val="0C2846EE"/>
    <w:rsid w:val="0C2D2F8B"/>
    <w:rsid w:val="0C3960A0"/>
    <w:rsid w:val="0C497D73"/>
    <w:rsid w:val="0C4B5C57"/>
    <w:rsid w:val="0C50449E"/>
    <w:rsid w:val="0C5A60ED"/>
    <w:rsid w:val="0C60081E"/>
    <w:rsid w:val="0C66027A"/>
    <w:rsid w:val="0C66143F"/>
    <w:rsid w:val="0C6806C3"/>
    <w:rsid w:val="0C6D1992"/>
    <w:rsid w:val="0C6D2AE5"/>
    <w:rsid w:val="0C7010D4"/>
    <w:rsid w:val="0C7E64B6"/>
    <w:rsid w:val="0C8662A1"/>
    <w:rsid w:val="0C943C71"/>
    <w:rsid w:val="0C9475FE"/>
    <w:rsid w:val="0C951EE3"/>
    <w:rsid w:val="0CAA5964"/>
    <w:rsid w:val="0CAE4FD8"/>
    <w:rsid w:val="0CB439F9"/>
    <w:rsid w:val="0CB76F12"/>
    <w:rsid w:val="0CBA7255"/>
    <w:rsid w:val="0CC30C0A"/>
    <w:rsid w:val="0CCC0BBC"/>
    <w:rsid w:val="0CD20366"/>
    <w:rsid w:val="0CDF0BBA"/>
    <w:rsid w:val="0CE20363"/>
    <w:rsid w:val="0CE32618"/>
    <w:rsid w:val="0CE91129"/>
    <w:rsid w:val="0CEA6D74"/>
    <w:rsid w:val="0CF06F2A"/>
    <w:rsid w:val="0CF10B56"/>
    <w:rsid w:val="0CFF5177"/>
    <w:rsid w:val="0D0269C8"/>
    <w:rsid w:val="0D0B491E"/>
    <w:rsid w:val="0D101CC9"/>
    <w:rsid w:val="0D1605CD"/>
    <w:rsid w:val="0D29136E"/>
    <w:rsid w:val="0D2C6AE3"/>
    <w:rsid w:val="0D2F01D3"/>
    <w:rsid w:val="0D3B5D11"/>
    <w:rsid w:val="0D4911AC"/>
    <w:rsid w:val="0D4C48FF"/>
    <w:rsid w:val="0D4F012F"/>
    <w:rsid w:val="0D4F61B9"/>
    <w:rsid w:val="0D585E47"/>
    <w:rsid w:val="0D724E0C"/>
    <w:rsid w:val="0D7840A1"/>
    <w:rsid w:val="0D793713"/>
    <w:rsid w:val="0D8853B5"/>
    <w:rsid w:val="0D8F7AE9"/>
    <w:rsid w:val="0D9B162C"/>
    <w:rsid w:val="0D9B6D57"/>
    <w:rsid w:val="0D9F2AF3"/>
    <w:rsid w:val="0DA11B28"/>
    <w:rsid w:val="0DA52B53"/>
    <w:rsid w:val="0DB648F5"/>
    <w:rsid w:val="0DC76478"/>
    <w:rsid w:val="0DCB24DF"/>
    <w:rsid w:val="0DCE6F90"/>
    <w:rsid w:val="0DD33E22"/>
    <w:rsid w:val="0DE1610C"/>
    <w:rsid w:val="0DE21C2C"/>
    <w:rsid w:val="0DE37F90"/>
    <w:rsid w:val="0DE86F89"/>
    <w:rsid w:val="0DE87FE6"/>
    <w:rsid w:val="0DE93979"/>
    <w:rsid w:val="0DEB485A"/>
    <w:rsid w:val="0DEF32DD"/>
    <w:rsid w:val="0DF47732"/>
    <w:rsid w:val="0DF808F3"/>
    <w:rsid w:val="0DFA4FF1"/>
    <w:rsid w:val="0DFF2F1D"/>
    <w:rsid w:val="0E1C78AB"/>
    <w:rsid w:val="0E244DC7"/>
    <w:rsid w:val="0E294A21"/>
    <w:rsid w:val="0E2D26A9"/>
    <w:rsid w:val="0E4D7F59"/>
    <w:rsid w:val="0E576B35"/>
    <w:rsid w:val="0E5B4665"/>
    <w:rsid w:val="0E6507B4"/>
    <w:rsid w:val="0E750B73"/>
    <w:rsid w:val="0E786770"/>
    <w:rsid w:val="0E796AAB"/>
    <w:rsid w:val="0E7A1DC9"/>
    <w:rsid w:val="0E7F3673"/>
    <w:rsid w:val="0EA0784E"/>
    <w:rsid w:val="0EAE0D32"/>
    <w:rsid w:val="0EB66E30"/>
    <w:rsid w:val="0EC810E8"/>
    <w:rsid w:val="0ED27C27"/>
    <w:rsid w:val="0EDB3B99"/>
    <w:rsid w:val="0EE947FB"/>
    <w:rsid w:val="0EEC26ED"/>
    <w:rsid w:val="0EEC4C7F"/>
    <w:rsid w:val="0EEE56EB"/>
    <w:rsid w:val="0EF5524E"/>
    <w:rsid w:val="0EF63A53"/>
    <w:rsid w:val="0EF64D11"/>
    <w:rsid w:val="0F056591"/>
    <w:rsid w:val="0F0A138D"/>
    <w:rsid w:val="0F0A5599"/>
    <w:rsid w:val="0F152A89"/>
    <w:rsid w:val="0F211F00"/>
    <w:rsid w:val="0F231F8F"/>
    <w:rsid w:val="0F303ED1"/>
    <w:rsid w:val="0F320095"/>
    <w:rsid w:val="0F3808B4"/>
    <w:rsid w:val="0F3A2AB6"/>
    <w:rsid w:val="0F3D50F2"/>
    <w:rsid w:val="0F5031B7"/>
    <w:rsid w:val="0F540112"/>
    <w:rsid w:val="0F546844"/>
    <w:rsid w:val="0F731B6C"/>
    <w:rsid w:val="0F732BCE"/>
    <w:rsid w:val="0F7A05E5"/>
    <w:rsid w:val="0F7A6FEC"/>
    <w:rsid w:val="0F7C426E"/>
    <w:rsid w:val="0F8971C2"/>
    <w:rsid w:val="0F8A6A96"/>
    <w:rsid w:val="0F927304"/>
    <w:rsid w:val="0F9470D3"/>
    <w:rsid w:val="0F9B138A"/>
    <w:rsid w:val="0FB27FE6"/>
    <w:rsid w:val="0FB321C9"/>
    <w:rsid w:val="0FBC1935"/>
    <w:rsid w:val="0FC01F78"/>
    <w:rsid w:val="0FC1398A"/>
    <w:rsid w:val="0FC47022"/>
    <w:rsid w:val="0FC92E5D"/>
    <w:rsid w:val="0FCB39CA"/>
    <w:rsid w:val="0FCB51EE"/>
    <w:rsid w:val="0FD3203B"/>
    <w:rsid w:val="0FD85E4E"/>
    <w:rsid w:val="0FDA7A1E"/>
    <w:rsid w:val="0FDB4FF4"/>
    <w:rsid w:val="0FF46D31"/>
    <w:rsid w:val="0FF64348"/>
    <w:rsid w:val="0FFA5698"/>
    <w:rsid w:val="0FFB0A2C"/>
    <w:rsid w:val="10036F74"/>
    <w:rsid w:val="100A1081"/>
    <w:rsid w:val="100B5E29"/>
    <w:rsid w:val="10150A56"/>
    <w:rsid w:val="101F18D4"/>
    <w:rsid w:val="1029785F"/>
    <w:rsid w:val="10374E70"/>
    <w:rsid w:val="105213FF"/>
    <w:rsid w:val="105706E7"/>
    <w:rsid w:val="10572E1C"/>
    <w:rsid w:val="105A2F5A"/>
    <w:rsid w:val="10702130"/>
    <w:rsid w:val="107102E4"/>
    <w:rsid w:val="10771420"/>
    <w:rsid w:val="107E5207"/>
    <w:rsid w:val="10846B12"/>
    <w:rsid w:val="108D24A4"/>
    <w:rsid w:val="108F6FA9"/>
    <w:rsid w:val="109127D2"/>
    <w:rsid w:val="10A01803"/>
    <w:rsid w:val="10A26250"/>
    <w:rsid w:val="10B20AFA"/>
    <w:rsid w:val="10BF38BF"/>
    <w:rsid w:val="10C04E65"/>
    <w:rsid w:val="10C43FB3"/>
    <w:rsid w:val="10C76AC0"/>
    <w:rsid w:val="10CE59CD"/>
    <w:rsid w:val="10D0497D"/>
    <w:rsid w:val="10D252D5"/>
    <w:rsid w:val="10DB7B05"/>
    <w:rsid w:val="10EB2E89"/>
    <w:rsid w:val="10FB7C4C"/>
    <w:rsid w:val="11010579"/>
    <w:rsid w:val="1103745D"/>
    <w:rsid w:val="11044BE2"/>
    <w:rsid w:val="11072A94"/>
    <w:rsid w:val="11087844"/>
    <w:rsid w:val="110F261A"/>
    <w:rsid w:val="111434C1"/>
    <w:rsid w:val="111502DE"/>
    <w:rsid w:val="11196DCE"/>
    <w:rsid w:val="1122342A"/>
    <w:rsid w:val="1124190F"/>
    <w:rsid w:val="112847B9"/>
    <w:rsid w:val="113900C0"/>
    <w:rsid w:val="113E3FDC"/>
    <w:rsid w:val="11433541"/>
    <w:rsid w:val="114C4398"/>
    <w:rsid w:val="114C73CD"/>
    <w:rsid w:val="114D1CA3"/>
    <w:rsid w:val="114D23C8"/>
    <w:rsid w:val="114F4A4B"/>
    <w:rsid w:val="1152036A"/>
    <w:rsid w:val="11563D13"/>
    <w:rsid w:val="11586462"/>
    <w:rsid w:val="11641EF4"/>
    <w:rsid w:val="116A5423"/>
    <w:rsid w:val="116C676C"/>
    <w:rsid w:val="117A14B8"/>
    <w:rsid w:val="118108C2"/>
    <w:rsid w:val="11863E95"/>
    <w:rsid w:val="1190197D"/>
    <w:rsid w:val="119F4A7B"/>
    <w:rsid w:val="11A006E6"/>
    <w:rsid w:val="11A4040E"/>
    <w:rsid w:val="11A742E8"/>
    <w:rsid w:val="11AA24E3"/>
    <w:rsid w:val="11AA46D2"/>
    <w:rsid w:val="11B30526"/>
    <w:rsid w:val="11B61690"/>
    <w:rsid w:val="11BD3153"/>
    <w:rsid w:val="11CB5870"/>
    <w:rsid w:val="11D54941"/>
    <w:rsid w:val="11DF131B"/>
    <w:rsid w:val="11E24C3D"/>
    <w:rsid w:val="11E65AE3"/>
    <w:rsid w:val="11EC6E3B"/>
    <w:rsid w:val="11F50B3F"/>
    <w:rsid w:val="1201024E"/>
    <w:rsid w:val="12050166"/>
    <w:rsid w:val="120B2731"/>
    <w:rsid w:val="12127172"/>
    <w:rsid w:val="1215170E"/>
    <w:rsid w:val="12151E32"/>
    <w:rsid w:val="1215360D"/>
    <w:rsid w:val="1222146E"/>
    <w:rsid w:val="122860BD"/>
    <w:rsid w:val="123A29F6"/>
    <w:rsid w:val="1249168B"/>
    <w:rsid w:val="124937F6"/>
    <w:rsid w:val="124F6188"/>
    <w:rsid w:val="12511826"/>
    <w:rsid w:val="12535865"/>
    <w:rsid w:val="12541629"/>
    <w:rsid w:val="12625391"/>
    <w:rsid w:val="12632912"/>
    <w:rsid w:val="12670C3B"/>
    <w:rsid w:val="126F630A"/>
    <w:rsid w:val="12857EE3"/>
    <w:rsid w:val="12862EDA"/>
    <w:rsid w:val="128E22ED"/>
    <w:rsid w:val="1291723A"/>
    <w:rsid w:val="12923EFA"/>
    <w:rsid w:val="1292730A"/>
    <w:rsid w:val="129F0721"/>
    <w:rsid w:val="12A047F2"/>
    <w:rsid w:val="12AB389D"/>
    <w:rsid w:val="12B01E1B"/>
    <w:rsid w:val="12B92F05"/>
    <w:rsid w:val="12B958A6"/>
    <w:rsid w:val="12BB3408"/>
    <w:rsid w:val="12BD2280"/>
    <w:rsid w:val="12C052E1"/>
    <w:rsid w:val="12CE290B"/>
    <w:rsid w:val="12D4045A"/>
    <w:rsid w:val="12D44BF8"/>
    <w:rsid w:val="12F86FE2"/>
    <w:rsid w:val="12FD788E"/>
    <w:rsid w:val="12FE05FE"/>
    <w:rsid w:val="130D4FB5"/>
    <w:rsid w:val="130F5A49"/>
    <w:rsid w:val="13103F55"/>
    <w:rsid w:val="131109C2"/>
    <w:rsid w:val="1324792E"/>
    <w:rsid w:val="132E0844"/>
    <w:rsid w:val="1331715B"/>
    <w:rsid w:val="133E3AB1"/>
    <w:rsid w:val="1356560D"/>
    <w:rsid w:val="135D3B0A"/>
    <w:rsid w:val="135D4BEE"/>
    <w:rsid w:val="135D66B2"/>
    <w:rsid w:val="135D699C"/>
    <w:rsid w:val="135F3F5A"/>
    <w:rsid w:val="13662B9E"/>
    <w:rsid w:val="13783BD1"/>
    <w:rsid w:val="137B1518"/>
    <w:rsid w:val="137D425B"/>
    <w:rsid w:val="13817332"/>
    <w:rsid w:val="1387789C"/>
    <w:rsid w:val="138C4931"/>
    <w:rsid w:val="138D0AFE"/>
    <w:rsid w:val="13903D6D"/>
    <w:rsid w:val="13917771"/>
    <w:rsid w:val="139425DC"/>
    <w:rsid w:val="13973184"/>
    <w:rsid w:val="139A76C0"/>
    <w:rsid w:val="13A30EED"/>
    <w:rsid w:val="13A426E7"/>
    <w:rsid w:val="13AE4807"/>
    <w:rsid w:val="13BD35E6"/>
    <w:rsid w:val="13C06F2A"/>
    <w:rsid w:val="13C515D3"/>
    <w:rsid w:val="13CA242F"/>
    <w:rsid w:val="13CC387F"/>
    <w:rsid w:val="13F14D3C"/>
    <w:rsid w:val="140212F1"/>
    <w:rsid w:val="141B23B3"/>
    <w:rsid w:val="1425525C"/>
    <w:rsid w:val="142B0E97"/>
    <w:rsid w:val="142D3084"/>
    <w:rsid w:val="14330F2E"/>
    <w:rsid w:val="1437270A"/>
    <w:rsid w:val="143F5F6E"/>
    <w:rsid w:val="144166EB"/>
    <w:rsid w:val="144232BA"/>
    <w:rsid w:val="14453A13"/>
    <w:rsid w:val="14495479"/>
    <w:rsid w:val="144C7FF4"/>
    <w:rsid w:val="144F4165"/>
    <w:rsid w:val="14573D70"/>
    <w:rsid w:val="147646EF"/>
    <w:rsid w:val="14861F22"/>
    <w:rsid w:val="14862F13"/>
    <w:rsid w:val="149A75B2"/>
    <w:rsid w:val="149E53A2"/>
    <w:rsid w:val="14A876EB"/>
    <w:rsid w:val="14B326A4"/>
    <w:rsid w:val="14C377BA"/>
    <w:rsid w:val="14CB4E38"/>
    <w:rsid w:val="14CD5DA3"/>
    <w:rsid w:val="14D071FB"/>
    <w:rsid w:val="14E07884"/>
    <w:rsid w:val="14EA24B1"/>
    <w:rsid w:val="14EA3CEC"/>
    <w:rsid w:val="14F45316"/>
    <w:rsid w:val="14F64D4E"/>
    <w:rsid w:val="14F67C5C"/>
    <w:rsid w:val="14FE6AAA"/>
    <w:rsid w:val="150B64DD"/>
    <w:rsid w:val="150B75D1"/>
    <w:rsid w:val="150C0679"/>
    <w:rsid w:val="15242AAE"/>
    <w:rsid w:val="1529668A"/>
    <w:rsid w:val="152A46AA"/>
    <w:rsid w:val="152C4B18"/>
    <w:rsid w:val="152E2457"/>
    <w:rsid w:val="153115A5"/>
    <w:rsid w:val="15340ECA"/>
    <w:rsid w:val="153F6F90"/>
    <w:rsid w:val="1545181B"/>
    <w:rsid w:val="154B55F7"/>
    <w:rsid w:val="155A333B"/>
    <w:rsid w:val="156D1A42"/>
    <w:rsid w:val="1574621E"/>
    <w:rsid w:val="157E35DE"/>
    <w:rsid w:val="15834746"/>
    <w:rsid w:val="158C17BA"/>
    <w:rsid w:val="159D7523"/>
    <w:rsid w:val="159F3C03"/>
    <w:rsid w:val="15A000F7"/>
    <w:rsid w:val="15A308B2"/>
    <w:rsid w:val="15A703A2"/>
    <w:rsid w:val="15AC446C"/>
    <w:rsid w:val="15B17473"/>
    <w:rsid w:val="15B6124C"/>
    <w:rsid w:val="15BC29E9"/>
    <w:rsid w:val="15BF3FFD"/>
    <w:rsid w:val="15C058FA"/>
    <w:rsid w:val="15C24387"/>
    <w:rsid w:val="15C42D02"/>
    <w:rsid w:val="15C801F7"/>
    <w:rsid w:val="15D52B4A"/>
    <w:rsid w:val="15D7036D"/>
    <w:rsid w:val="15DD28E3"/>
    <w:rsid w:val="15E02277"/>
    <w:rsid w:val="15EE0DDD"/>
    <w:rsid w:val="15F5735F"/>
    <w:rsid w:val="15F74299"/>
    <w:rsid w:val="15FA340E"/>
    <w:rsid w:val="15FC6940"/>
    <w:rsid w:val="160E2C45"/>
    <w:rsid w:val="162951AB"/>
    <w:rsid w:val="162D2130"/>
    <w:rsid w:val="16331C36"/>
    <w:rsid w:val="16341E13"/>
    <w:rsid w:val="163B00D9"/>
    <w:rsid w:val="1649594A"/>
    <w:rsid w:val="164E6793"/>
    <w:rsid w:val="1655605A"/>
    <w:rsid w:val="165F49A6"/>
    <w:rsid w:val="16613670"/>
    <w:rsid w:val="166E355E"/>
    <w:rsid w:val="16730284"/>
    <w:rsid w:val="167C2D30"/>
    <w:rsid w:val="167E1B45"/>
    <w:rsid w:val="16930B9B"/>
    <w:rsid w:val="16974F74"/>
    <w:rsid w:val="16A15F75"/>
    <w:rsid w:val="16AE39D2"/>
    <w:rsid w:val="16BA1179"/>
    <w:rsid w:val="16C0595F"/>
    <w:rsid w:val="16C3425D"/>
    <w:rsid w:val="16CD7CC1"/>
    <w:rsid w:val="16D12101"/>
    <w:rsid w:val="16DB74E6"/>
    <w:rsid w:val="16E7773C"/>
    <w:rsid w:val="16E87529"/>
    <w:rsid w:val="16F42283"/>
    <w:rsid w:val="16FA6DFE"/>
    <w:rsid w:val="16FC68BB"/>
    <w:rsid w:val="17001507"/>
    <w:rsid w:val="17150F4F"/>
    <w:rsid w:val="171D3491"/>
    <w:rsid w:val="171D5897"/>
    <w:rsid w:val="17242747"/>
    <w:rsid w:val="172B06D8"/>
    <w:rsid w:val="172C5BE5"/>
    <w:rsid w:val="172F096E"/>
    <w:rsid w:val="174627A3"/>
    <w:rsid w:val="17497238"/>
    <w:rsid w:val="174C228E"/>
    <w:rsid w:val="174F1D44"/>
    <w:rsid w:val="175E1F4A"/>
    <w:rsid w:val="17627516"/>
    <w:rsid w:val="176429BB"/>
    <w:rsid w:val="176932BD"/>
    <w:rsid w:val="176B01E9"/>
    <w:rsid w:val="176B59BD"/>
    <w:rsid w:val="17772E7C"/>
    <w:rsid w:val="17804785"/>
    <w:rsid w:val="178B0EFA"/>
    <w:rsid w:val="17973722"/>
    <w:rsid w:val="17982C79"/>
    <w:rsid w:val="179E6C70"/>
    <w:rsid w:val="17A36F5A"/>
    <w:rsid w:val="17AA6D72"/>
    <w:rsid w:val="17AC6144"/>
    <w:rsid w:val="17B2302E"/>
    <w:rsid w:val="17BF3FEA"/>
    <w:rsid w:val="17CF34E7"/>
    <w:rsid w:val="17D82A95"/>
    <w:rsid w:val="17DF7D24"/>
    <w:rsid w:val="17E818F2"/>
    <w:rsid w:val="17F21810"/>
    <w:rsid w:val="17F673BF"/>
    <w:rsid w:val="17F67EE0"/>
    <w:rsid w:val="17FC789D"/>
    <w:rsid w:val="17FF00DB"/>
    <w:rsid w:val="18053E3B"/>
    <w:rsid w:val="18123FF8"/>
    <w:rsid w:val="1814220C"/>
    <w:rsid w:val="18145165"/>
    <w:rsid w:val="181600F6"/>
    <w:rsid w:val="181635BD"/>
    <w:rsid w:val="181A12FF"/>
    <w:rsid w:val="181A136A"/>
    <w:rsid w:val="181B2107"/>
    <w:rsid w:val="181F123E"/>
    <w:rsid w:val="182046A7"/>
    <w:rsid w:val="18256824"/>
    <w:rsid w:val="182D305D"/>
    <w:rsid w:val="18393840"/>
    <w:rsid w:val="183D0B4A"/>
    <w:rsid w:val="183E1268"/>
    <w:rsid w:val="18404C2D"/>
    <w:rsid w:val="18515B1A"/>
    <w:rsid w:val="18542355"/>
    <w:rsid w:val="185A794E"/>
    <w:rsid w:val="185F7801"/>
    <w:rsid w:val="186B5A10"/>
    <w:rsid w:val="18776EDD"/>
    <w:rsid w:val="187D37AE"/>
    <w:rsid w:val="187D7270"/>
    <w:rsid w:val="18802F35"/>
    <w:rsid w:val="18804A2B"/>
    <w:rsid w:val="1881137E"/>
    <w:rsid w:val="188260C7"/>
    <w:rsid w:val="188D75FC"/>
    <w:rsid w:val="188F5758"/>
    <w:rsid w:val="18922CBE"/>
    <w:rsid w:val="18B03344"/>
    <w:rsid w:val="18B51D43"/>
    <w:rsid w:val="18B6610B"/>
    <w:rsid w:val="18B759BC"/>
    <w:rsid w:val="18BB3596"/>
    <w:rsid w:val="18C214B2"/>
    <w:rsid w:val="18D26A8D"/>
    <w:rsid w:val="18E2150A"/>
    <w:rsid w:val="18E60FF4"/>
    <w:rsid w:val="18E91842"/>
    <w:rsid w:val="18EA35FF"/>
    <w:rsid w:val="18EC0BA6"/>
    <w:rsid w:val="18ED07C2"/>
    <w:rsid w:val="19004F8B"/>
    <w:rsid w:val="19090D1E"/>
    <w:rsid w:val="190D676E"/>
    <w:rsid w:val="191172BB"/>
    <w:rsid w:val="19134132"/>
    <w:rsid w:val="192038E7"/>
    <w:rsid w:val="192F31BF"/>
    <w:rsid w:val="192F69FE"/>
    <w:rsid w:val="19394F38"/>
    <w:rsid w:val="195229E2"/>
    <w:rsid w:val="196B3D8B"/>
    <w:rsid w:val="1971538F"/>
    <w:rsid w:val="1978769D"/>
    <w:rsid w:val="197A50F8"/>
    <w:rsid w:val="19800C49"/>
    <w:rsid w:val="19856C4C"/>
    <w:rsid w:val="198A36E7"/>
    <w:rsid w:val="199105C4"/>
    <w:rsid w:val="19942BD1"/>
    <w:rsid w:val="199E478F"/>
    <w:rsid w:val="19A73398"/>
    <w:rsid w:val="19AE0AFA"/>
    <w:rsid w:val="19B07BE2"/>
    <w:rsid w:val="19BF71CA"/>
    <w:rsid w:val="19DE5CD3"/>
    <w:rsid w:val="19EA7A8F"/>
    <w:rsid w:val="19EE47F1"/>
    <w:rsid w:val="19FF300F"/>
    <w:rsid w:val="19FF7FCA"/>
    <w:rsid w:val="1A0538E9"/>
    <w:rsid w:val="1A073B05"/>
    <w:rsid w:val="1A0D500E"/>
    <w:rsid w:val="1A1A2B33"/>
    <w:rsid w:val="1A1F18E5"/>
    <w:rsid w:val="1A2226ED"/>
    <w:rsid w:val="1A2938DD"/>
    <w:rsid w:val="1A330456"/>
    <w:rsid w:val="1A385A6D"/>
    <w:rsid w:val="1A3B7FB5"/>
    <w:rsid w:val="1A446E0F"/>
    <w:rsid w:val="1A456FB6"/>
    <w:rsid w:val="1A497C7A"/>
    <w:rsid w:val="1A613215"/>
    <w:rsid w:val="1A630289"/>
    <w:rsid w:val="1A673203"/>
    <w:rsid w:val="1A6920CA"/>
    <w:rsid w:val="1A6D1019"/>
    <w:rsid w:val="1A7266C2"/>
    <w:rsid w:val="1A7D694F"/>
    <w:rsid w:val="1A7F55F3"/>
    <w:rsid w:val="1A866FEF"/>
    <w:rsid w:val="1A8E6CF2"/>
    <w:rsid w:val="1A8E7876"/>
    <w:rsid w:val="1A964DBB"/>
    <w:rsid w:val="1AA11919"/>
    <w:rsid w:val="1AA17060"/>
    <w:rsid w:val="1AAC7FBC"/>
    <w:rsid w:val="1AB86BAD"/>
    <w:rsid w:val="1AB874C7"/>
    <w:rsid w:val="1ABD6D8D"/>
    <w:rsid w:val="1AD41F06"/>
    <w:rsid w:val="1ADE7A7E"/>
    <w:rsid w:val="1ADF238C"/>
    <w:rsid w:val="1B012302"/>
    <w:rsid w:val="1B081236"/>
    <w:rsid w:val="1B085272"/>
    <w:rsid w:val="1B0B2E9D"/>
    <w:rsid w:val="1B22750D"/>
    <w:rsid w:val="1B2D5B08"/>
    <w:rsid w:val="1B2D5BAC"/>
    <w:rsid w:val="1B310276"/>
    <w:rsid w:val="1B386A63"/>
    <w:rsid w:val="1B3D1EE7"/>
    <w:rsid w:val="1B3E5305"/>
    <w:rsid w:val="1B4645B7"/>
    <w:rsid w:val="1B4732CB"/>
    <w:rsid w:val="1B4F0DC4"/>
    <w:rsid w:val="1B5106B1"/>
    <w:rsid w:val="1B693E33"/>
    <w:rsid w:val="1B7449F1"/>
    <w:rsid w:val="1B826AB8"/>
    <w:rsid w:val="1B884B1B"/>
    <w:rsid w:val="1B951633"/>
    <w:rsid w:val="1B9752E3"/>
    <w:rsid w:val="1BA3160C"/>
    <w:rsid w:val="1BB90FD5"/>
    <w:rsid w:val="1BBE057D"/>
    <w:rsid w:val="1BCB4DA0"/>
    <w:rsid w:val="1BDC260B"/>
    <w:rsid w:val="1BED15AA"/>
    <w:rsid w:val="1BFB1383"/>
    <w:rsid w:val="1BFC3999"/>
    <w:rsid w:val="1BFE618F"/>
    <w:rsid w:val="1BFF0D5F"/>
    <w:rsid w:val="1C16284B"/>
    <w:rsid w:val="1C1A7B65"/>
    <w:rsid w:val="1C1C6B5E"/>
    <w:rsid w:val="1C1C6D18"/>
    <w:rsid w:val="1C203107"/>
    <w:rsid w:val="1C2D750C"/>
    <w:rsid w:val="1C32373D"/>
    <w:rsid w:val="1C3328DB"/>
    <w:rsid w:val="1C441B44"/>
    <w:rsid w:val="1C444B9D"/>
    <w:rsid w:val="1C467B9C"/>
    <w:rsid w:val="1C556EED"/>
    <w:rsid w:val="1C683728"/>
    <w:rsid w:val="1C684948"/>
    <w:rsid w:val="1C71170A"/>
    <w:rsid w:val="1C736D9A"/>
    <w:rsid w:val="1C7A3685"/>
    <w:rsid w:val="1C7C2AF3"/>
    <w:rsid w:val="1C91095E"/>
    <w:rsid w:val="1CA078F9"/>
    <w:rsid w:val="1CC641D4"/>
    <w:rsid w:val="1CCA5DD5"/>
    <w:rsid w:val="1CCB4B70"/>
    <w:rsid w:val="1CED2596"/>
    <w:rsid w:val="1CEF0E10"/>
    <w:rsid w:val="1CFD70E6"/>
    <w:rsid w:val="1CFF6CC9"/>
    <w:rsid w:val="1D051DE2"/>
    <w:rsid w:val="1D0A3BBC"/>
    <w:rsid w:val="1D293D92"/>
    <w:rsid w:val="1D340800"/>
    <w:rsid w:val="1D4232E9"/>
    <w:rsid w:val="1D5A6E34"/>
    <w:rsid w:val="1D614AE3"/>
    <w:rsid w:val="1D632C86"/>
    <w:rsid w:val="1D635082"/>
    <w:rsid w:val="1D686669"/>
    <w:rsid w:val="1D6B6159"/>
    <w:rsid w:val="1D7320A3"/>
    <w:rsid w:val="1D840FC9"/>
    <w:rsid w:val="1D855EE1"/>
    <w:rsid w:val="1D9D663F"/>
    <w:rsid w:val="1DA022A7"/>
    <w:rsid w:val="1DA44536"/>
    <w:rsid w:val="1DB63878"/>
    <w:rsid w:val="1DB947A9"/>
    <w:rsid w:val="1DBD57C2"/>
    <w:rsid w:val="1DC75A85"/>
    <w:rsid w:val="1DC909AE"/>
    <w:rsid w:val="1DCB2C23"/>
    <w:rsid w:val="1DE50D39"/>
    <w:rsid w:val="1DE5138F"/>
    <w:rsid w:val="1DE518BF"/>
    <w:rsid w:val="1DEC6218"/>
    <w:rsid w:val="1DFD2D71"/>
    <w:rsid w:val="1E0068A1"/>
    <w:rsid w:val="1E0B185A"/>
    <w:rsid w:val="1E114F52"/>
    <w:rsid w:val="1E191AAB"/>
    <w:rsid w:val="1E194D29"/>
    <w:rsid w:val="1E2205F3"/>
    <w:rsid w:val="1E2A1B70"/>
    <w:rsid w:val="1E2E076E"/>
    <w:rsid w:val="1E3E2ECD"/>
    <w:rsid w:val="1E427156"/>
    <w:rsid w:val="1E4D7BB7"/>
    <w:rsid w:val="1E537AB2"/>
    <w:rsid w:val="1E5C7BC7"/>
    <w:rsid w:val="1E635B12"/>
    <w:rsid w:val="1E7A2AF8"/>
    <w:rsid w:val="1E7A78C6"/>
    <w:rsid w:val="1E7B2D55"/>
    <w:rsid w:val="1E837EE4"/>
    <w:rsid w:val="1E86703D"/>
    <w:rsid w:val="1E8A260F"/>
    <w:rsid w:val="1E9020A9"/>
    <w:rsid w:val="1EA272B7"/>
    <w:rsid w:val="1EA3575E"/>
    <w:rsid w:val="1EA366B4"/>
    <w:rsid w:val="1EAD3194"/>
    <w:rsid w:val="1EAD5AF0"/>
    <w:rsid w:val="1EB01574"/>
    <w:rsid w:val="1EB21A1E"/>
    <w:rsid w:val="1EB7410B"/>
    <w:rsid w:val="1EBF62F2"/>
    <w:rsid w:val="1EC86C94"/>
    <w:rsid w:val="1ECC253A"/>
    <w:rsid w:val="1ECE699F"/>
    <w:rsid w:val="1ED07C5F"/>
    <w:rsid w:val="1EDF0BAD"/>
    <w:rsid w:val="1EE21BD8"/>
    <w:rsid w:val="1EE94386"/>
    <w:rsid w:val="1EEC35EA"/>
    <w:rsid w:val="1EF60504"/>
    <w:rsid w:val="1F022D3E"/>
    <w:rsid w:val="1F042C24"/>
    <w:rsid w:val="1F092936"/>
    <w:rsid w:val="1F0C6D11"/>
    <w:rsid w:val="1F1E7802"/>
    <w:rsid w:val="1F2B2044"/>
    <w:rsid w:val="1F363F96"/>
    <w:rsid w:val="1F37249F"/>
    <w:rsid w:val="1F3C1B5B"/>
    <w:rsid w:val="1F3E4E9A"/>
    <w:rsid w:val="1F4200D6"/>
    <w:rsid w:val="1F486CD4"/>
    <w:rsid w:val="1F4F596D"/>
    <w:rsid w:val="1F583693"/>
    <w:rsid w:val="1F5C5BB2"/>
    <w:rsid w:val="1F5D599A"/>
    <w:rsid w:val="1F617EFD"/>
    <w:rsid w:val="1F664E2A"/>
    <w:rsid w:val="1F705CA9"/>
    <w:rsid w:val="1F7B59FA"/>
    <w:rsid w:val="1F841754"/>
    <w:rsid w:val="1F9C039D"/>
    <w:rsid w:val="1FA30B8E"/>
    <w:rsid w:val="1FAE4CFD"/>
    <w:rsid w:val="1FAF4A23"/>
    <w:rsid w:val="1FB7178B"/>
    <w:rsid w:val="1FBD3CFB"/>
    <w:rsid w:val="1FD5115E"/>
    <w:rsid w:val="1FD720E3"/>
    <w:rsid w:val="1FDE4CF0"/>
    <w:rsid w:val="1FDF63A2"/>
    <w:rsid w:val="1FE21636"/>
    <w:rsid w:val="1FE30A3F"/>
    <w:rsid w:val="1FF2639C"/>
    <w:rsid w:val="2001746D"/>
    <w:rsid w:val="20084133"/>
    <w:rsid w:val="202019BB"/>
    <w:rsid w:val="20270B9D"/>
    <w:rsid w:val="20322F5E"/>
    <w:rsid w:val="203B3BC3"/>
    <w:rsid w:val="20433AE4"/>
    <w:rsid w:val="20466E8C"/>
    <w:rsid w:val="20481735"/>
    <w:rsid w:val="205628D1"/>
    <w:rsid w:val="205A5DA4"/>
    <w:rsid w:val="20612954"/>
    <w:rsid w:val="206612F6"/>
    <w:rsid w:val="20682607"/>
    <w:rsid w:val="206B3906"/>
    <w:rsid w:val="206D5D22"/>
    <w:rsid w:val="20876D58"/>
    <w:rsid w:val="208F1E3D"/>
    <w:rsid w:val="209559F1"/>
    <w:rsid w:val="209B1D84"/>
    <w:rsid w:val="209D487B"/>
    <w:rsid w:val="20A91E53"/>
    <w:rsid w:val="20AB08CA"/>
    <w:rsid w:val="20AF1106"/>
    <w:rsid w:val="20BA228B"/>
    <w:rsid w:val="20C0218B"/>
    <w:rsid w:val="20C44880"/>
    <w:rsid w:val="20C87D1E"/>
    <w:rsid w:val="20CA5AE0"/>
    <w:rsid w:val="20CB04E7"/>
    <w:rsid w:val="20CC5161"/>
    <w:rsid w:val="20D109C9"/>
    <w:rsid w:val="20D20AF7"/>
    <w:rsid w:val="20D529C8"/>
    <w:rsid w:val="20D84BC9"/>
    <w:rsid w:val="20F35F51"/>
    <w:rsid w:val="20F45322"/>
    <w:rsid w:val="20F703B5"/>
    <w:rsid w:val="20F85D62"/>
    <w:rsid w:val="20FB58E7"/>
    <w:rsid w:val="21104959"/>
    <w:rsid w:val="21222BEE"/>
    <w:rsid w:val="212E3725"/>
    <w:rsid w:val="21337A9C"/>
    <w:rsid w:val="21385991"/>
    <w:rsid w:val="21424A7E"/>
    <w:rsid w:val="214516F4"/>
    <w:rsid w:val="214B2529"/>
    <w:rsid w:val="21591EB8"/>
    <w:rsid w:val="216A224C"/>
    <w:rsid w:val="21730876"/>
    <w:rsid w:val="218300DB"/>
    <w:rsid w:val="218346EA"/>
    <w:rsid w:val="2183602D"/>
    <w:rsid w:val="21862629"/>
    <w:rsid w:val="218C684C"/>
    <w:rsid w:val="21A02990"/>
    <w:rsid w:val="21A34ECE"/>
    <w:rsid w:val="21AC7EEF"/>
    <w:rsid w:val="21B26104"/>
    <w:rsid w:val="21B856E5"/>
    <w:rsid w:val="21B94E72"/>
    <w:rsid w:val="21B960FF"/>
    <w:rsid w:val="21C066CB"/>
    <w:rsid w:val="21C2054A"/>
    <w:rsid w:val="21DD7064"/>
    <w:rsid w:val="21E65608"/>
    <w:rsid w:val="21F27D9B"/>
    <w:rsid w:val="21FE3CED"/>
    <w:rsid w:val="21FF3314"/>
    <w:rsid w:val="22073589"/>
    <w:rsid w:val="220B0624"/>
    <w:rsid w:val="220B1CB9"/>
    <w:rsid w:val="220D3C83"/>
    <w:rsid w:val="22194171"/>
    <w:rsid w:val="221F2424"/>
    <w:rsid w:val="22245A78"/>
    <w:rsid w:val="22276A9B"/>
    <w:rsid w:val="222A0391"/>
    <w:rsid w:val="22356F92"/>
    <w:rsid w:val="223B259E"/>
    <w:rsid w:val="223F6851"/>
    <w:rsid w:val="22405E06"/>
    <w:rsid w:val="22451B7C"/>
    <w:rsid w:val="225A42FB"/>
    <w:rsid w:val="22695772"/>
    <w:rsid w:val="226D1CAC"/>
    <w:rsid w:val="226D63D4"/>
    <w:rsid w:val="226F3FF6"/>
    <w:rsid w:val="22721D38"/>
    <w:rsid w:val="22730533"/>
    <w:rsid w:val="228E60ED"/>
    <w:rsid w:val="228F38E9"/>
    <w:rsid w:val="22974B02"/>
    <w:rsid w:val="22A27681"/>
    <w:rsid w:val="22BE3973"/>
    <w:rsid w:val="22C71E10"/>
    <w:rsid w:val="22CE6AA6"/>
    <w:rsid w:val="22D60435"/>
    <w:rsid w:val="22DD41AC"/>
    <w:rsid w:val="22E07B26"/>
    <w:rsid w:val="22E26EBD"/>
    <w:rsid w:val="22ED0263"/>
    <w:rsid w:val="22FC09F2"/>
    <w:rsid w:val="230526E3"/>
    <w:rsid w:val="231B7585"/>
    <w:rsid w:val="232B3CE9"/>
    <w:rsid w:val="23375CA8"/>
    <w:rsid w:val="233B037C"/>
    <w:rsid w:val="233C2A9D"/>
    <w:rsid w:val="2342312A"/>
    <w:rsid w:val="23451DC7"/>
    <w:rsid w:val="234C0C7F"/>
    <w:rsid w:val="2359758E"/>
    <w:rsid w:val="23632C6C"/>
    <w:rsid w:val="23734083"/>
    <w:rsid w:val="237D65DA"/>
    <w:rsid w:val="23850E9A"/>
    <w:rsid w:val="238936E8"/>
    <w:rsid w:val="23962661"/>
    <w:rsid w:val="239C168D"/>
    <w:rsid w:val="23A40B03"/>
    <w:rsid w:val="23AE20D9"/>
    <w:rsid w:val="23B30A2A"/>
    <w:rsid w:val="23C56DC7"/>
    <w:rsid w:val="23C943A8"/>
    <w:rsid w:val="23CF5A54"/>
    <w:rsid w:val="23D772ED"/>
    <w:rsid w:val="23E245EF"/>
    <w:rsid w:val="23E80D2E"/>
    <w:rsid w:val="23EA4C89"/>
    <w:rsid w:val="23F22883"/>
    <w:rsid w:val="23FC0C66"/>
    <w:rsid w:val="2403533D"/>
    <w:rsid w:val="24053339"/>
    <w:rsid w:val="2412732E"/>
    <w:rsid w:val="241420A1"/>
    <w:rsid w:val="242A28CA"/>
    <w:rsid w:val="242B611F"/>
    <w:rsid w:val="243D4B31"/>
    <w:rsid w:val="244C0D79"/>
    <w:rsid w:val="2454654F"/>
    <w:rsid w:val="24586EFA"/>
    <w:rsid w:val="245D6D4B"/>
    <w:rsid w:val="245E6C69"/>
    <w:rsid w:val="24617CBA"/>
    <w:rsid w:val="246B228B"/>
    <w:rsid w:val="247244CC"/>
    <w:rsid w:val="247267D2"/>
    <w:rsid w:val="24841250"/>
    <w:rsid w:val="248949DC"/>
    <w:rsid w:val="248B01F1"/>
    <w:rsid w:val="24961D0D"/>
    <w:rsid w:val="24AA2DC5"/>
    <w:rsid w:val="24B63B3F"/>
    <w:rsid w:val="24BA7E96"/>
    <w:rsid w:val="24BF10E3"/>
    <w:rsid w:val="24C02DD0"/>
    <w:rsid w:val="24CB478F"/>
    <w:rsid w:val="24CC7C93"/>
    <w:rsid w:val="24D82326"/>
    <w:rsid w:val="24EB4098"/>
    <w:rsid w:val="24F920C9"/>
    <w:rsid w:val="24FA7D48"/>
    <w:rsid w:val="24FC0692"/>
    <w:rsid w:val="25021BBD"/>
    <w:rsid w:val="25035119"/>
    <w:rsid w:val="25040EAA"/>
    <w:rsid w:val="251203F5"/>
    <w:rsid w:val="25132615"/>
    <w:rsid w:val="25163E64"/>
    <w:rsid w:val="251F5F9D"/>
    <w:rsid w:val="25255FE2"/>
    <w:rsid w:val="252C4420"/>
    <w:rsid w:val="2536451E"/>
    <w:rsid w:val="253A672A"/>
    <w:rsid w:val="253B4593"/>
    <w:rsid w:val="254554E2"/>
    <w:rsid w:val="254E1747"/>
    <w:rsid w:val="25515218"/>
    <w:rsid w:val="255B236E"/>
    <w:rsid w:val="25606B39"/>
    <w:rsid w:val="25633AE0"/>
    <w:rsid w:val="25683277"/>
    <w:rsid w:val="25837E9C"/>
    <w:rsid w:val="25866637"/>
    <w:rsid w:val="25897A5E"/>
    <w:rsid w:val="258B55EA"/>
    <w:rsid w:val="25A667D2"/>
    <w:rsid w:val="25AE7E68"/>
    <w:rsid w:val="25B216C4"/>
    <w:rsid w:val="25C001B1"/>
    <w:rsid w:val="25C32559"/>
    <w:rsid w:val="25C43BAC"/>
    <w:rsid w:val="25C6595B"/>
    <w:rsid w:val="25D55FB2"/>
    <w:rsid w:val="25DD3273"/>
    <w:rsid w:val="25DE300C"/>
    <w:rsid w:val="25EB42DB"/>
    <w:rsid w:val="25F15EA0"/>
    <w:rsid w:val="26065BCC"/>
    <w:rsid w:val="26095E52"/>
    <w:rsid w:val="2610708B"/>
    <w:rsid w:val="261D1FBA"/>
    <w:rsid w:val="26215F4F"/>
    <w:rsid w:val="26323588"/>
    <w:rsid w:val="263A2B6C"/>
    <w:rsid w:val="263B3276"/>
    <w:rsid w:val="264562B9"/>
    <w:rsid w:val="26505FC4"/>
    <w:rsid w:val="26513E2E"/>
    <w:rsid w:val="265F4953"/>
    <w:rsid w:val="26602207"/>
    <w:rsid w:val="26624D38"/>
    <w:rsid w:val="266A3452"/>
    <w:rsid w:val="266D5322"/>
    <w:rsid w:val="266E1658"/>
    <w:rsid w:val="26741F1E"/>
    <w:rsid w:val="26890D31"/>
    <w:rsid w:val="268A3041"/>
    <w:rsid w:val="2690237C"/>
    <w:rsid w:val="26956AA9"/>
    <w:rsid w:val="26961EDB"/>
    <w:rsid w:val="26962499"/>
    <w:rsid w:val="269B2CB6"/>
    <w:rsid w:val="269D12FF"/>
    <w:rsid w:val="26A97E86"/>
    <w:rsid w:val="26BC558E"/>
    <w:rsid w:val="26BC77D1"/>
    <w:rsid w:val="26C43517"/>
    <w:rsid w:val="26D6501E"/>
    <w:rsid w:val="26DE015B"/>
    <w:rsid w:val="26E07AD8"/>
    <w:rsid w:val="26E4757F"/>
    <w:rsid w:val="26EA27E4"/>
    <w:rsid w:val="26EE2C67"/>
    <w:rsid w:val="26F26391"/>
    <w:rsid w:val="26F756E4"/>
    <w:rsid w:val="26FA3134"/>
    <w:rsid w:val="26FB48F9"/>
    <w:rsid w:val="26FE1DEC"/>
    <w:rsid w:val="26FF248C"/>
    <w:rsid w:val="27030137"/>
    <w:rsid w:val="270F5DA7"/>
    <w:rsid w:val="27114E24"/>
    <w:rsid w:val="27115A18"/>
    <w:rsid w:val="271667AB"/>
    <w:rsid w:val="271B6DA5"/>
    <w:rsid w:val="2729600E"/>
    <w:rsid w:val="27330264"/>
    <w:rsid w:val="27385A78"/>
    <w:rsid w:val="274616BF"/>
    <w:rsid w:val="27481CF2"/>
    <w:rsid w:val="275F023D"/>
    <w:rsid w:val="27667376"/>
    <w:rsid w:val="27752CC6"/>
    <w:rsid w:val="27792AF6"/>
    <w:rsid w:val="278119B5"/>
    <w:rsid w:val="27823556"/>
    <w:rsid w:val="27872E2F"/>
    <w:rsid w:val="27881334"/>
    <w:rsid w:val="278F0C96"/>
    <w:rsid w:val="279340E3"/>
    <w:rsid w:val="279938C3"/>
    <w:rsid w:val="279C55DC"/>
    <w:rsid w:val="27A50D40"/>
    <w:rsid w:val="27AB7A4E"/>
    <w:rsid w:val="27AF1C7D"/>
    <w:rsid w:val="27C529AE"/>
    <w:rsid w:val="27C65126"/>
    <w:rsid w:val="27D6204F"/>
    <w:rsid w:val="27DA3898"/>
    <w:rsid w:val="27EB411E"/>
    <w:rsid w:val="27F51441"/>
    <w:rsid w:val="280074D2"/>
    <w:rsid w:val="280D4603"/>
    <w:rsid w:val="281333A6"/>
    <w:rsid w:val="28234167"/>
    <w:rsid w:val="282B403D"/>
    <w:rsid w:val="282D3DA2"/>
    <w:rsid w:val="28352E42"/>
    <w:rsid w:val="283615D7"/>
    <w:rsid w:val="28412CE5"/>
    <w:rsid w:val="284407BC"/>
    <w:rsid w:val="284F5842"/>
    <w:rsid w:val="28547999"/>
    <w:rsid w:val="285B0CCF"/>
    <w:rsid w:val="286A650E"/>
    <w:rsid w:val="287142F5"/>
    <w:rsid w:val="287868F1"/>
    <w:rsid w:val="287C3B7C"/>
    <w:rsid w:val="28880022"/>
    <w:rsid w:val="288C1DCF"/>
    <w:rsid w:val="289F6231"/>
    <w:rsid w:val="28A075FF"/>
    <w:rsid w:val="28A95782"/>
    <w:rsid w:val="28B34577"/>
    <w:rsid w:val="28B9334A"/>
    <w:rsid w:val="28BE2C9B"/>
    <w:rsid w:val="28BF50C6"/>
    <w:rsid w:val="28D36FBE"/>
    <w:rsid w:val="28D4516D"/>
    <w:rsid w:val="28D57B33"/>
    <w:rsid w:val="28E8139F"/>
    <w:rsid w:val="28EC0ABB"/>
    <w:rsid w:val="28EF5EE9"/>
    <w:rsid w:val="28F039B6"/>
    <w:rsid w:val="28F45255"/>
    <w:rsid w:val="28F57FB9"/>
    <w:rsid w:val="29270477"/>
    <w:rsid w:val="292A74CF"/>
    <w:rsid w:val="29346CCE"/>
    <w:rsid w:val="29347392"/>
    <w:rsid w:val="2939535D"/>
    <w:rsid w:val="293C2B1E"/>
    <w:rsid w:val="294869C1"/>
    <w:rsid w:val="294D7498"/>
    <w:rsid w:val="295E5CA2"/>
    <w:rsid w:val="29604D54"/>
    <w:rsid w:val="296D4951"/>
    <w:rsid w:val="298B3E63"/>
    <w:rsid w:val="29910CF5"/>
    <w:rsid w:val="299A22A0"/>
    <w:rsid w:val="29AC2D30"/>
    <w:rsid w:val="29B175E9"/>
    <w:rsid w:val="29B5668F"/>
    <w:rsid w:val="29B75415"/>
    <w:rsid w:val="29C17EA8"/>
    <w:rsid w:val="29C966E1"/>
    <w:rsid w:val="29CD377E"/>
    <w:rsid w:val="29D570DE"/>
    <w:rsid w:val="29D912AE"/>
    <w:rsid w:val="29F15C38"/>
    <w:rsid w:val="29F775A8"/>
    <w:rsid w:val="29FB3578"/>
    <w:rsid w:val="2A0B33B3"/>
    <w:rsid w:val="2A1262DA"/>
    <w:rsid w:val="2A150DD7"/>
    <w:rsid w:val="2A1A6F3D"/>
    <w:rsid w:val="2A232CA5"/>
    <w:rsid w:val="2A351FC9"/>
    <w:rsid w:val="2A446189"/>
    <w:rsid w:val="2A4621D5"/>
    <w:rsid w:val="2A481168"/>
    <w:rsid w:val="2A4D6E71"/>
    <w:rsid w:val="2A4E1E0C"/>
    <w:rsid w:val="2A6A6C4C"/>
    <w:rsid w:val="2A7339F7"/>
    <w:rsid w:val="2A73489F"/>
    <w:rsid w:val="2A7452FF"/>
    <w:rsid w:val="2A785045"/>
    <w:rsid w:val="2A8A5D4D"/>
    <w:rsid w:val="2A930A9D"/>
    <w:rsid w:val="2AC36549"/>
    <w:rsid w:val="2ACD6EF5"/>
    <w:rsid w:val="2AD356E3"/>
    <w:rsid w:val="2AE042A1"/>
    <w:rsid w:val="2AE337D3"/>
    <w:rsid w:val="2AEB06B6"/>
    <w:rsid w:val="2AEE45AD"/>
    <w:rsid w:val="2AF71154"/>
    <w:rsid w:val="2B026661"/>
    <w:rsid w:val="2B186DD3"/>
    <w:rsid w:val="2B255B99"/>
    <w:rsid w:val="2B2F1545"/>
    <w:rsid w:val="2B305D07"/>
    <w:rsid w:val="2B3F2B94"/>
    <w:rsid w:val="2B47137D"/>
    <w:rsid w:val="2B477185"/>
    <w:rsid w:val="2B5402B9"/>
    <w:rsid w:val="2B571245"/>
    <w:rsid w:val="2B606659"/>
    <w:rsid w:val="2B7361A2"/>
    <w:rsid w:val="2B7841D2"/>
    <w:rsid w:val="2B7D59D5"/>
    <w:rsid w:val="2B8154F0"/>
    <w:rsid w:val="2B853155"/>
    <w:rsid w:val="2BA32F62"/>
    <w:rsid w:val="2BA967CA"/>
    <w:rsid w:val="2BBA09D7"/>
    <w:rsid w:val="2BBD6BED"/>
    <w:rsid w:val="2BC148D0"/>
    <w:rsid w:val="2BC353E3"/>
    <w:rsid w:val="2BC427BC"/>
    <w:rsid w:val="2BC5737C"/>
    <w:rsid w:val="2BCC374B"/>
    <w:rsid w:val="2BD31B98"/>
    <w:rsid w:val="2BD43A5C"/>
    <w:rsid w:val="2BD65A52"/>
    <w:rsid w:val="2BD735AD"/>
    <w:rsid w:val="2BDC4A31"/>
    <w:rsid w:val="2BE02500"/>
    <w:rsid w:val="2BF110C4"/>
    <w:rsid w:val="2BF33EE9"/>
    <w:rsid w:val="2BF37734"/>
    <w:rsid w:val="2C002162"/>
    <w:rsid w:val="2C00655C"/>
    <w:rsid w:val="2C046E85"/>
    <w:rsid w:val="2C07440D"/>
    <w:rsid w:val="2C075A21"/>
    <w:rsid w:val="2C0F2783"/>
    <w:rsid w:val="2C0F4050"/>
    <w:rsid w:val="2C1A4173"/>
    <w:rsid w:val="2C1D6A81"/>
    <w:rsid w:val="2C2F0132"/>
    <w:rsid w:val="2C313821"/>
    <w:rsid w:val="2C333FCA"/>
    <w:rsid w:val="2C3A1B18"/>
    <w:rsid w:val="2C4369EA"/>
    <w:rsid w:val="2C46220E"/>
    <w:rsid w:val="2C485683"/>
    <w:rsid w:val="2C4A7088"/>
    <w:rsid w:val="2C500001"/>
    <w:rsid w:val="2C515C38"/>
    <w:rsid w:val="2C592760"/>
    <w:rsid w:val="2C5B2E3D"/>
    <w:rsid w:val="2C5E7ACC"/>
    <w:rsid w:val="2C7124BD"/>
    <w:rsid w:val="2C73159A"/>
    <w:rsid w:val="2C855DB4"/>
    <w:rsid w:val="2C8B42A1"/>
    <w:rsid w:val="2C93685B"/>
    <w:rsid w:val="2C9C47F7"/>
    <w:rsid w:val="2CA53E3F"/>
    <w:rsid w:val="2CA94A40"/>
    <w:rsid w:val="2CAC0E9E"/>
    <w:rsid w:val="2CB5119F"/>
    <w:rsid w:val="2CC74B7B"/>
    <w:rsid w:val="2CE05F54"/>
    <w:rsid w:val="2CE13D42"/>
    <w:rsid w:val="2CEB5D65"/>
    <w:rsid w:val="2CF169DC"/>
    <w:rsid w:val="2CF32DEC"/>
    <w:rsid w:val="2CFE4BCA"/>
    <w:rsid w:val="2D0243E6"/>
    <w:rsid w:val="2D066592"/>
    <w:rsid w:val="2D084C56"/>
    <w:rsid w:val="2D0F576E"/>
    <w:rsid w:val="2D14044A"/>
    <w:rsid w:val="2D39592C"/>
    <w:rsid w:val="2D412A32"/>
    <w:rsid w:val="2D59363E"/>
    <w:rsid w:val="2D5C036B"/>
    <w:rsid w:val="2D5D0152"/>
    <w:rsid w:val="2D6F6138"/>
    <w:rsid w:val="2D7B7CF2"/>
    <w:rsid w:val="2D86504B"/>
    <w:rsid w:val="2D8852CE"/>
    <w:rsid w:val="2D8B747C"/>
    <w:rsid w:val="2D8C63A3"/>
    <w:rsid w:val="2D955156"/>
    <w:rsid w:val="2DAB1AEC"/>
    <w:rsid w:val="2DBE1099"/>
    <w:rsid w:val="2DBF3BD6"/>
    <w:rsid w:val="2DC637BA"/>
    <w:rsid w:val="2DC773DC"/>
    <w:rsid w:val="2DCC168E"/>
    <w:rsid w:val="2DCC2F77"/>
    <w:rsid w:val="2DCF0DA2"/>
    <w:rsid w:val="2DDC7A3B"/>
    <w:rsid w:val="2DDE72AB"/>
    <w:rsid w:val="2DEC5AA8"/>
    <w:rsid w:val="2DF151D8"/>
    <w:rsid w:val="2DF61A6F"/>
    <w:rsid w:val="2DFC462F"/>
    <w:rsid w:val="2DFE5348"/>
    <w:rsid w:val="2E045C4E"/>
    <w:rsid w:val="2E164F59"/>
    <w:rsid w:val="2E262354"/>
    <w:rsid w:val="2E30694C"/>
    <w:rsid w:val="2E312AA7"/>
    <w:rsid w:val="2E396B10"/>
    <w:rsid w:val="2E3E323F"/>
    <w:rsid w:val="2E3F7842"/>
    <w:rsid w:val="2E425314"/>
    <w:rsid w:val="2E557D1C"/>
    <w:rsid w:val="2E620B52"/>
    <w:rsid w:val="2E703B2E"/>
    <w:rsid w:val="2E707428"/>
    <w:rsid w:val="2E770A83"/>
    <w:rsid w:val="2E7D55F3"/>
    <w:rsid w:val="2E7E5DE4"/>
    <w:rsid w:val="2E8828A0"/>
    <w:rsid w:val="2E8A21D3"/>
    <w:rsid w:val="2E944D87"/>
    <w:rsid w:val="2E9D30A7"/>
    <w:rsid w:val="2EA83DEB"/>
    <w:rsid w:val="2EA85ABB"/>
    <w:rsid w:val="2EAC30C2"/>
    <w:rsid w:val="2EAF6BF3"/>
    <w:rsid w:val="2EB2173C"/>
    <w:rsid w:val="2EB2654F"/>
    <w:rsid w:val="2EB50FE8"/>
    <w:rsid w:val="2ED33B5E"/>
    <w:rsid w:val="2ED74B73"/>
    <w:rsid w:val="2EDA542E"/>
    <w:rsid w:val="2EE239EE"/>
    <w:rsid w:val="2EE23D43"/>
    <w:rsid w:val="2EF45A2E"/>
    <w:rsid w:val="2EF722EA"/>
    <w:rsid w:val="2F02562F"/>
    <w:rsid w:val="2F0813AE"/>
    <w:rsid w:val="2F092DFF"/>
    <w:rsid w:val="2F095496"/>
    <w:rsid w:val="2F120E48"/>
    <w:rsid w:val="2F1228D8"/>
    <w:rsid w:val="2F1E302B"/>
    <w:rsid w:val="2F200125"/>
    <w:rsid w:val="2F211DE9"/>
    <w:rsid w:val="2F266CE9"/>
    <w:rsid w:val="2F325533"/>
    <w:rsid w:val="2F394408"/>
    <w:rsid w:val="2F3F4481"/>
    <w:rsid w:val="2F491905"/>
    <w:rsid w:val="2F4A4A0F"/>
    <w:rsid w:val="2F5547EA"/>
    <w:rsid w:val="2F662A91"/>
    <w:rsid w:val="2F6F01F4"/>
    <w:rsid w:val="2F710391"/>
    <w:rsid w:val="2F7455DA"/>
    <w:rsid w:val="2F850C47"/>
    <w:rsid w:val="2F857742"/>
    <w:rsid w:val="2F8C1E69"/>
    <w:rsid w:val="2F8D1815"/>
    <w:rsid w:val="2F906E69"/>
    <w:rsid w:val="2F967A3A"/>
    <w:rsid w:val="2F975F7D"/>
    <w:rsid w:val="2F9D49C3"/>
    <w:rsid w:val="2F9E78A7"/>
    <w:rsid w:val="2FC50EB4"/>
    <w:rsid w:val="2FC54F8D"/>
    <w:rsid w:val="2FCC2904"/>
    <w:rsid w:val="2FDC1244"/>
    <w:rsid w:val="2FE43EA3"/>
    <w:rsid w:val="2FE80BD6"/>
    <w:rsid w:val="2FFB0B8D"/>
    <w:rsid w:val="30064402"/>
    <w:rsid w:val="300C23F5"/>
    <w:rsid w:val="301466E7"/>
    <w:rsid w:val="30286301"/>
    <w:rsid w:val="30287167"/>
    <w:rsid w:val="3032497C"/>
    <w:rsid w:val="30337CC8"/>
    <w:rsid w:val="303803AA"/>
    <w:rsid w:val="303A506A"/>
    <w:rsid w:val="303A69FF"/>
    <w:rsid w:val="3046273F"/>
    <w:rsid w:val="30580D83"/>
    <w:rsid w:val="305B3E0B"/>
    <w:rsid w:val="305C5E4A"/>
    <w:rsid w:val="305F40B9"/>
    <w:rsid w:val="3069477A"/>
    <w:rsid w:val="30697F05"/>
    <w:rsid w:val="306B16EA"/>
    <w:rsid w:val="30767DC7"/>
    <w:rsid w:val="30770452"/>
    <w:rsid w:val="307D20A3"/>
    <w:rsid w:val="3095556F"/>
    <w:rsid w:val="30975E8D"/>
    <w:rsid w:val="30A10AD0"/>
    <w:rsid w:val="30B2109A"/>
    <w:rsid w:val="30B572C6"/>
    <w:rsid w:val="30B81E83"/>
    <w:rsid w:val="30BD4AC6"/>
    <w:rsid w:val="30C20644"/>
    <w:rsid w:val="30C964C5"/>
    <w:rsid w:val="30D20112"/>
    <w:rsid w:val="30DA3472"/>
    <w:rsid w:val="30ED684E"/>
    <w:rsid w:val="30F424A1"/>
    <w:rsid w:val="30FA1876"/>
    <w:rsid w:val="311156F8"/>
    <w:rsid w:val="311802D8"/>
    <w:rsid w:val="31197F4E"/>
    <w:rsid w:val="3128523A"/>
    <w:rsid w:val="312A6D89"/>
    <w:rsid w:val="3135041B"/>
    <w:rsid w:val="31376626"/>
    <w:rsid w:val="313A6AED"/>
    <w:rsid w:val="31474BA9"/>
    <w:rsid w:val="31625C4E"/>
    <w:rsid w:val="31646561"/>
    <w:rsid w:val="316D56CF"/>
    <w:rsid w:val="31755383"/>
    <w:rsid w:val="317F3B29"/>
    <w:rsid w:val="31894E6D"/>
    <w:rsid w:val="318E3FE1"/>
    <w:rsid w:val="319577A2"/>
    <w:rsid w:val="31990B28"/>
    <w:rsid w:val="319A422A"/>
    <w:rsid w:val="319B12FB"/>
    <w:rsid w:val="319B575E"/>
    <w:rsid w:val="319E037A"/>
    <w:rsid w:val="319E0453"/>
    <w:rsid w:val="31AA504A"/>
    <w:rsid w:val="31AE4BDC"/>
    <w:rsid w:val="31C1308F"/>
    <w:rsid w:val="31CA573B"/>
    <w:rsid w:val="31D11CC9"/>
    <w:rsid w:val="31D56C2F"/>
    <w:rsid w:val="31E5110E"/>
    <w:rsid w:val="31E542D4"/>
    <w:rsid w:val="31EF1A64"/>
    <w:rsid w:val="31F81FF4"/>
    <w:rsid w:val="31FF4854"/>
    <w:rsid w:val="32151BBA"/>
    <w:rsid w:val="321A124B"/>
    <w:rsid w:val="3220530C"/>
    <w:rsid w:val="32223992"/>
    <w:rsid w:val="322523FF"/>
    <w:rsid w:val="322E7A29"/>
    <w:rsid w:val="324258F0"/>
    <w:rsid w:val="3247250B"/>
    <w:rsid w:val="324A05DB"/>
    <w:rsid w:val="326525BE"/>
    <w:rsid w:val="32732A73"/>
    <w:rsid w:val="3274722F"/>
    <w:rsid w:val="3278464C"/>
    <w:rsid w:val="327A2C6E"/>
    <w:rsid w:val="32865BA0"/>
    <w:rsid w:val="32891103"/>
    <w:rsid w:val="32892EB1"/>
    <w:rsid w:val="32907E5A"/>
    <w:rsid w:val="32987720"/>
    <w:rsid w:val="329A50BF"/>
    <w:rsid w:val="32AC63E2"/>
    <w:rsid w:val="32AF57CF"/>
    <w:rsid w:val="32CE34D3"/>
    <w:rsid w:val="32EA4159"/>
    <w:rsid w:val="32F3657D"/>
    <w:rsid w:val="32FE19C1"/>
    <w:rsid w:val="3304618E"/>
    <w:rsid w:val="330E06B7"/>
    <w:rsid w:val="331B2E07"/>
    <w:rsid w:val="333278D1"/>
    <w:rsid w:val="334346C6"/>
    <w:rsid w:val="33437814"/>
    <w:rsid w:val="3344679B"/>
    <w:rsid w:val="33484B1B"/>
    <w:rsid w:val="334B27B3"/>
    <w:rsid w:val="334D6CA4"/>
    <w:rsid w:val="334E71EC"/>
    <w:rsid w:val="3356758D"/>
    <w:rsid w:val="33635BCB"/>
    <w:rsid w:val="336631F3"/>
    <w:rsid w:val="3370384A"/>
    <w:rsid w:val="33795AA9"/>
    <w:rsid w:val="337F7039"/>
    <w:rsid w:val="33917406"/>
    <w:rsid w:val="33954EFE"/>
    <w:rsid w:val="339605C6"/>
    <w:rsid w:val="339E7621"/>
    <w:rsid w:val="33A05BB4"/>
    <w:rsid w:val="33A45AC9"/>
    <w:rsid w:val="33B158EA"/>
    <w:rsid w:val="33C5616B"/>
    <w:rsid w:val="33DA09AC"/>
    <w:rsid w:val="33F16C5D"/>
    <w:rsid w:val="33F36EC8"/>
    <w:rsid w:val="33F90A3F"/>
    <w:rsid w:val="340A7A8D"/>
    <w:rsid w:val="340C7950"/>
    <w:rsid w:val="341F10F8"/>
    <w:rsid w:val="341F2F04"/>
    <w:rsid w:val="34267EDF"/>
    <w:rsid w:val="342734A9"/>
    <w:rsid w:val="342C58A4"/>
    <w:rsid w:val="343533EB"/>
    <w:rsid w:val="34395261"/>
    <w:rsid w:val="34401C96"/>
    <w:rsid w:val="34515C51"/>
    <w:rsid w:val="34635DF7"/>
    <w:rsid w:val="3469116F"/>
    <w:rsid w:val="347E631A"/>
    <w:rsid w:val="347E6C89"/>
    <w:rsid w:val="34836693"/>
    <w:rsid w:val="34991662"/>
    <w:rsid w:val="34AE4337"/>
    <w:rsid w:val="34B25826"/>
    <w:rsid w:val="34BD6604"/>
    <w:rsid w:val="34C46678"/>
    <w:rsid w:val="34D128EE"/>
    <w:rsid w:val="34D3238B"/>
    <w:rsid w:val="34E75243"/>
    <w:rsid w:val="34EF1396"/>
    <w:rsid w:val="34FE22A1"/>
    <w:rsid w:val="3511718E"/>
    <w:rsid w:val="35140E26"/>
    <w:rsid w:val="35141A6A"/>
    <w:rsid w:val="351A4675"/>
    <w:rsid w:val="351F7AFD"/>
    <w:rsid w:val="35245EE4"/>
    <w:rsid w:val="352C1828"/>
    <w:rsid w:val="35374E47"/>
    <w:rsid w:val="35390C47"/>
    <w:rsid w:val="353A778B"/>
    <w:rsid w:val="353D7F83"/>
    <w:rsid w:val="35452748"/>
    <w:rsid w:val="35487054"/>
    <w:rsid w:val="35490F03"/>
    <w:rsid w:val="35512800"/>
    <w:rsid w:val="355C48AD"/>
    <w:rsid w:val="355F3024"/>
    <w:rsid w:val="35640E16"/>
    <w:rsid w:val="356C0124"/>
    <w:rsid w:val="3575771D"/>
    <w:rsid w:val="357B6E26"/>
    <w:rsid w:val="35801A63"/>
    <w:rsid w:val="35914F53"/>
    <w:rsid w:val="3594365F"/>
    <w:rsid w:val="35A11471"/>
    <w:rsid w:val="35A92413"/>
    <w:rsid w:val="35AE2F96"/>
    <w:rsid w:val="35B335B9"/>
    <w:rsid w:val="35B8262A"/>
    <w:rsid w:val="35BA6C3C"/>
    <w:rsid w:val="35C16E06"/>
    <w:rsid w:val="35C74E92"/>
    <w:rsid w:val="35D02F2A"/>
    <w:rsid w:val="36030EA0"/>
    <w:rsid w:val="360839F8"/>
    <w:rsid w:val="360B2F4A"/>
    <w:rsid w:val="360C1F8B"/>
    <w:rsid w:val="360F7196"/>
    <w:rsid w:val="361519C3"/>
    <w:rsid w:val="361E7DB5"/>
    <w:rsid w:val="36372206"/>
    <w:rsid w:val="36424091"/>
    <w:rsid w:val="3643334F"/>
    <w:rsid w:val="36533FBD"/>
    <w:rsid w:val="36590DED"/>
    <w:rsid w:val="365F02D6"/>
    <w:rsid w:val="366372FB"/>
    <w:rsid w:val="366652B8"/>
    <w:rsid w:val="3690680F"/>
    <w:rsid w:val="369A4C70"/>
    <w:rsid w:val="36A033AE"/>
    <w:rsid w:val="36A04C6E"/>
    <w:rsid w:val="36A27B86"/>
    <w:rsid w:val="36A73C6E"/>
    <w:rsid w:val="36A91723"/>
    <w:rsid w:val="36AA3C04"/>
    <w:rsid w:val="36AC1C99"/>
    <w:rsid w:val="36AE197B"/>
    <w:rsid w:val="36AF6C5F"/>
    <w:rsid w:val="36B6623F"/>
    <w:rsid w:val="36B82EDE"/>
    <w:rsid w:val="36BD3722"/>
    <w:rsid w:val="36C96F41"/>
    <w:rsid w:val="36D810F4"/>
    <w:rsid w:val="36E01821"/>
    <w:rsid w:val="36E25286"/>
    <w:rsid w:val="36EA7C97"/>
    <w:rsid w:val="36EB413B"/>
    <w:rsid w:val="36EE7BDA"/>
    <w:rsid w:val="36FF3E66"/>
    <w:rsid w:val="37016370"/>
    <w:rsid w:val="37025991"/>
    <w:rsid w:val="371C1D5E"/>
    <w:rsid w:val="372B09DB"/>
    <w:rsid w:val="372C602D"/>
    <w:rsid w:val="37313B18"/>
    <w:rsid w:val="37316934"/>
    <w:rsid w:val="37377380"/>
    <w:rsid w:val="373D38C5"/>
    <w:rsid w:val="37427AD3"/>
    <w:rsid w:val="374455F9"/>
    <w:rsid w:val="3747212A"/>
    <w:rsid w:val="374D1DC2"/>
    <w:rsid w:val="374E46CA"/>
    <w:rsid w:val="37506973"/>
    <w:rsid w:val="375354EA"/>
    <w:rsid w:val="37554894"/>
    <w:rsid w:val="37571C6C"/>
    <w:rsid w:val="375B0758"/>
    <w:rsid w:val="375C44EF"/>
    <w:rsid w:val="37635AB7"/>
    <w:rsid w:val="37691503"/>
    <w:rsid w:val="376A384F"/>
    <w:rsid w:val="376A5500"/>
    <w:rsid w:val="37704B2E"/>
    <w:rsid w:val="377F4883"/>
    <w:rsid w:val="378B6C54"/>
    <w:rsid w:val="378C5859"/>
    <w:rsid w:val="378D7C2A"/>
    <w:rsid w:val="379323FF"/>
    <w:rsid w:val="379F666D"/>
    <w:rsid w:val="37B404A5"/>
    <w:rsid w:val="37BF027D"/>
    <w:rsid w:val="37C867A4"/>
    <w:rsid w:val="37CB5D1A"/>
    <w:rsid w:val="37CF37AE"/>
    <w:rsid w:val="37D61598"/>
    <w:rsid w:val="37D964C8"/>
    <w:rsid w:val="37E433F4"/>
    <w:rsid w:val="37EB016A"/>
    <w:rsid w:val="37EC0EEC"/>
    <w:rsid w:val="37EE57A5"/>
    <w:rsid w:val="37F6020A"/>
    <w:rsid w:val="37F71BFA"/>
    <w:rsid w:val="380F7DFF"/>
    <w:rsid w:val="38144CF3"/>
    <w:rsid w:val="381C46DC"/>
    <w:rsid w:val="38213B8C"/>
    <w:rsid w:val="38420BBA"/>
    <w:rsid w:val="38432B30"/>
    <w:rsid w:val="384A0283"/>
    <w:rsid w:val="38526424"/>
    <w:rsid w:val="38527666"/>
    <w:rsid w:val="38543A92"/>
    <w:rsid w:val="38593326"/>
    <w:rsid w:val="385D2763"/>
    <w:rsid w:val="38603CC6"/>
    <w:rsid w:val="38613F89"/>
    <w:rsid w:val="38690AB1"/>
    <w:rsid w:val="386A72E1"/>
    <w:rsid w:val="38777656"/>
    <w:rsid w:val="387E6A62"/>
    <w:rsid w:val="388009DE"/>
    <w:rsid w:val="3887144D"/>
    <w:rsid w:val="38924370"/>
    <w:rsid w:val="38962E8C"/>
    <w:rsid w:val="38A15888"/>
    <w:rsid w:val="38A7439A"/>
    <w:rsid w:val="38B50B1F"/>
    <w:rsid w:val="38B91C49"/>
    <w:rsid w:val="38C85737"/>
    <w:rsid w:val="38C91063"/>
    <w:rsid w:val="38D34E86"/>
    <w:rsid w:val="38E10198"/>
    <w:rsid w:val="38E123C6"/>
    <w:rsid w:val="38E12F45"/>
    <w:rsid w:val="38E95BC5"/>
    <w:rsid w:val="38EC6745"/>
    <w:rsid w:val="38F02E97"/>
    <w:rsid w:val="38F554F7"/>
    <w:rsid w:val="38F60B75"/>
    <w:rsid w:val="38F62B97"/>
    <w:rsid w:val="39042953"/>
    <w:rsid w:val="391076C0"/>
    <w:rsid w:val="39292CF8"/>
    <w:rsid w:val="3933355D"/>
    <w:rsid w:val="393B1EAF"/>
    <w:rsid w:val="394252B4"/>
    <w:rsid w:val="39490F75"/>
    <w:rsid w:val="394E09B1"/>
    <w:rsid w:val="394E78A4"/>
    <w:rsid w:val="395061C3"/>
    <w:rsid w:val="396369C3"/>
    <w:rsid w:val="39642D54"/>
    <w:rsid w:val="396C6CA0"/>
    <w:rsid w:val="396D6549"/>
    <w:rsid w:val="396E4BAF"/>
    <w:rsid w:val="39750E0E"/>
    <w:rsid w:val="39763A64"/>
    <w:rsid w:val="397A7F5A"/>
    <w:rsid w:val="398301F6"/>
    <w:rsid w:val="39875C71"/>
    <w:rsid w:val="3991089E"/>
    <w:rsid w:val="39981C2C"/>
    <w:rsid w:val="39982FC9"/>
    <w:rsid w:val="39A27F0D"/>
    <w:rsid w:val="39AA1A47"/>
    <w:rsid w:val="39B95152"/>
    <w:rsid w:val="39BA7F61"/>
    <w:rsid w:val="39BD78E5"/>
    <w:rsid w:val="39C46614"/>
    <w:rsid w:val="39CB3A5B"/>
    <w:rsid w:val="39CB645C"/>
    <w:rsid w:val="39D709A6"/>
    <w:rsid w:val="39D96DB9"/>
    <w:rsid w:val="39DA369C"/>
    <w:rsid w:val="39EF40B0"/>
    <w:rsid w:val="39F31088"/>
    <w:rsid w:val="39FA5950"/>
    <w:rsid w:val="3A185D61"/>
    <w:rsid w:val="3A1C7B03"/>
    <w:rsid w:val="3A2926F9"/>
    <w:rsid w:val="3A2F65B4"/>
    <w:rsid w:val="3A331955"/>
    <w:rsid w:val="3A3C2CCE"/>
    <w:rsid w:val="3A5340CE"/>
    <w:rsid w:val="3A587B80"/>
    <w:rsid w:val="3A7110B0"/>
    <w:rsid w:val="3A7A7584"/>
    <w:rsid w:val="3A7E52C6"/>
    <w:rsid w:val="3A841BD7"/>
    <w:rsid w:val="3A8B18A7"/>
    <w:rsid w:val="3A8D52FE"/>
    <w:rsid w:val="3A923C24"/>
    <w:rsid w:val="3A986FED"/>
    <w:rsid w:val="3A993AB2"/>
    <w:rsid w:val="3A9B416B"/>
    <w:rsid w:val="3A9D1AED"/>
    <w:rsid w:val="3A9D5AC0"/>
    <w:rsid w:val="3AB35E84"/>
    <w:rsid w:val="3AE3337B"/>
    <w:rsid w:val="3AE4110E"/>
    <w:rsid w:val="3AE504AC"/>
    <w:rsid w:val="3AEE7DE7"/>
    <w:rsid w:val="3B02271A"/>
    <w:rsid w:val="3B0A3FD5"/>
    <w:rsid w:val="3B0F680C"/>
    <w:rsid w:val="3B2274C0"/>
    <w:rsid w:val="3B270426"/>
    <w:rsid w:val="3B271C62"/>
    <w:rsid w:val="3B2931C3"/>
    <w:rsid w:val="3B36720B"/>
    <w:rsid w:val="3B3D17CF"/>
    <w:rsid w:val="3B3E362E"/>
    <w:rsid w:val="3B4B164C"/>
    <w:rsid w:val="3B582E44"/>
    <w:rsid w:val="3B5F50F7"/>
    <w:rsid w:val="3B676E8D"/>
    <w:rsid w:val="3B687DD4"/>
    <w:rsid w:val="3B746679"/>
    <w:rsid w:val="3B8064B4"/>
    <w:rsid w:val="3B892CFD"/>
    <w:rsid w:val="3B8C3092"/>
    <w:rsid w:val="3B924D13"/>
    <w:rsid w:val="3BAA5C47"/>
    <w:rsid w:val="3BAB3E99"/>
    <w:rsid w:val="3BB51D1D"/>
    <w:rsid w:val="3BC42AE2"/>
    <w:rsid w:val="3BC74A4B"/>
    <w:rsid w:val="3BCB6143"/>
    <w:rsid w:val="3BCE2A95"/>
    <w:rsid w:val="3BE5170F"/>
    <w:rsid w:val="3BE8177C"/>
    <w:rsid w:val="3BE81948"/>
    <w:rsid w:val="3BED2703"/>
    <w:rsid w:val="3BF324AB"/>
    <w:rsid w:val="3BF67C98"/>
    <w:rsid w:val="3C007946"/>
    <w:rsid w:val="3C0D06AF"/>
    <w:rsid w:val="3C1206AF"/>
    <w:rsid w:val="3C123B29"/>
    <w:rsid w:val="3C185700"/>
    <w:rsid w:val="3C1D7CA6"/>
    <w:rsid w:val="3C295EE5"/>
    <w:rsid w:val="3C411FE5"/>
    <w:rsid w:val="3C472DA7"/>
    <w:rsid w:val="3C4936B2"/>
    <w:rsid w:val="3C5114C7"/>
    <w:rsid w:val="3C55480A"/>
    <w:rsid w:val="3C5747C4"/>
    <w:rsid w:val="3C613C13"/>
    <w:rsid w:val="3C664076"/>
    <w:rsid w:val="3C741088"/>
    <w:rsid w:val="3C802706"/>
    <w:rsid w:val="3C8B7826"/>
    <w:rsid w:val="3C8D17A0"/>
    <w:rsid w:val="3C922210"/>
    <w:rsid w:val="3C940DD1"/>
    <w:rsid w:val="3C954830"/>
    <w:rsid w:val="3CA65C18"/>
    <w:rsid w:val="3CAA23A2"/>
    <w:rsid w:val="3CAC611A"/>
    <w:rsid w:val="3CB03193"/>
    <w:rsid w:val="3CB04046"/>
    <w:rsid w:val="3CBC4457"/>
    <w:rsid w:val="3CCD073F"/>
    <w:rsid w:val="3CCD64F7"/>
    <w:rsid w:val="3CD3398A"/>
    <w:rsid w:val="3CDB255C"/>
    <w:rsid w:val="3CDE78BE"/>
    <w:rsid w:val="3CE14B74"/>
    <w:rsid w:val="3D031C00"/>
    <w:rsid w:val="3D076B1F"/>
    <w:rsid w:val="3D0E245F"/>
    <w:rsid w:val="3D126CA4"/>
    <w:rsid w:val="3D167A38"/>
    <w:rsid w:val="3D1E1345"/>
    <w:rsid w:val="3D2A009E"/>
    <w:rsid w:val="3D2C372C"/>
    <w:rsid w:val="3D3079EB"/>
    <w:rsid w:val="3D37175C"/>
    <w:rsid w:val="3D386075"/>
    <w:rsid w:val="3D3C7E3D"/>
    <w:rsid w:val="3D4B3F60"/>
    <w:rsid w:val="3D521B4B"/>
    <w:rsid w:val="3D5A76CD"/>
    <w:rsid w:val="3D5C72A0"/>
    <w:rsid w:val="3D5F4A1C"/>
    <w:rsid w:val="3D604274"/>
    <w:rsid w:val="3D646BB1"/>
    <w:rsid w:val="3D660C6F"/>
    <w:rsid w:val="3D692790"/>
    <w:rsid w:val="3D7667DC"/>
    <w:rsid w:val="3D781AB7"/>
    <w:rsid w:val="3D912B45"/>
    <w:rsid w:val="3D94091D"/>
    <w:rsid w:val="3D964631"/>
    <w:rsid w:val="3D9F17DB"/>
    <w:rsid w:val="3DA46D27"/>
    <w:rsid w:val="3DA47F0E"/>
    <w:rsid w:val="3DA52B6A"/>
    <w:rsid w:val="3DAB63D2"/>
    <w:rsid w:val="3DAD2DF1"/>
    <w:rsid w:val="3DBF00CF"/>
    <w:rsid w:val="3DD4070D"/>
    <w:rsid w:val="3DD7663D"/>
    <w:rsid w:val="3DDF1831"/>
    <w:rsid w:val="3DDF6AA6"/>
    <w:rsid w:val="3DE85D64"/>
    <w:rsid w:val="3DEC2546"/>
    <w:rsid w:val="3DF1058F"/>
    <w:rsid w:val="3DF24765"/>
    <w:rsid w:val="3DF5764D"/>
    <w:rsid w:val="3DF95EC4"/>
    <w:rsid w:val="3E0B6D1D"/>
    <w:rsid w:val="3E1A5306"/>
    <w:rsid w:val="3E1D4DD2"/>
    <w:rsid w:val="3E210442"/>
    <w:rsid w:val="3E246DFC"/>
    <w:rsid w:val="3E263CAA"/>
    <w:rsid w:val="3E2A659F"/>
    <w:rsid w:val="3E2E39E1"/>
    <w:rsid w:val="3E31006D"/>
    <w:rsid w:val="3E4405D4"/>
    <w:rsid w:val="3E454216"/>
    <w:rsid w:val="3E5058F3"/>
    <w:rsid w:val="3E5211FF"/>
    <w:rsid w:val="3E570308"/>
    <w:rsid w:val="3E632232"/>
    <w:rsid w:val="3E6842C3"/>
    <w:rsid w:val="3E6E5520"/>
    <w:rsid w:val="3E7569E0"/>
    <w:rsid w:val="3E761E9C"/>
    <w:rsid w:val="3E801BD1"/>
    <w:rsid w:val="3E9414F0"/>
    <w:rsid w:val="3E9D78B6"/>
    <w:rsid w:val="3EA35D96"/>
    <w:rsid w:val="3EA45BE1"/>
    <w:rsid w:val="3EB66B30"/>
    <w:rsid w:val="3EB77FC0"/>
    <w:rsid w:val="3ECE6148"/>
    <w:rsid w:val="3EDA477C"/>
    <w:rsid w:val="3EE50F64"/>
    <w:rsid w:val="3EF1250A"/>
    <w:rsid w:val="3EF335E1"/>
    <w:rsid w:val="3EFE3BE5"/>
    <w:rsid w:val="3F092439"/>
    <w:rsid w:val="3F0E002A"/>
    <w:rsid w:val="3F161C75"/>
    <w:rsid w:val="3F17661D"/>
    <w:rsid w:val="3F1B35B1"/>
    <w:rsid w:val="3F202822"/>
    <w:rsid w:val="3F204B9E"/>
    <w:rsid w:val="3F2562DD"/>
    <w:rsid w:val="3F281CA4"/>
    <w:rsid w:val="3F2E2669"/>
    <w:rsid w:val="3F335F6E"/>
    <w:rsid w:val="3F3643C1"/>
    <w:rsid w:val="3F49160F"/>
    <w:rsid w:val="3F4C1232"/>
    <w:rsid w:val="3F5E627C"/>
    <w:rsid w:val="3F6E0654"/>
    <w:rsid w:val="3F714BED"/>
    <w:rsid w:val="3F7C5069"/>
    <w:rsid w:val="3F86338C"/>
    <w:rsid w:val="3F8F3AD1"/>
    <w:rsid w:val="3F963644"/>
    <w:rsid w:val="3F9F7C2A"/>
    <w:rsid w:val="3FA41B3D"/>
    <w:rsid w:val="3FB07B35"/>
    <w:rsid w:val="3FB3540A"/>
    <w:rsid w:val="3FC65745"/>
    <w:rsid w:val="3FD05DB3"/>
    <w:rsid w:val="3FE51577"/>
    <w:rsid w:val="3FE75EB8"/>
    <w:rsid w:val="3FEE0C92"/>
    <w:rsid w:val="3FF91963"/>
    <w:rsid w:val="3FFC550C"/>
    <w:rsid w:val="4001677D"/>
    <w:rsid w:val="400973E0"/>
    <w:rsid w:val="400B75FC"/>
    <w:rsid w:val="40132A12"/>
    <w:rsid w:val="401366EF"/>
    <w:rsid w:val="40190AB3"/>
    <w:rsid w:val="402143D8"/>
    <w:rsid w:val="402E64D6"/>
    <w:rsid w:val="404F217A"/>
    <w:rsid w:val="405C267B"/>
    <w:rsid w:val="40602DE2"/>
    <w:rsid w:val="406E1684"/>
    <w:rsid w:val="406F1488"/>
    <w:rsid w:val="408B67BE"/>
    <w:rsid w:val="4095426E"/>
    <w:rsid w:val="40956EC5"/>
    <w:rsid w:val="4096289A"/>
    <w:rsid w:val="409F1DB0"/>
    <w:rsid w:val="40AB69C0"/>
    <w:rsid w:val="40B96D7E"/>
    <w:rsid w:val="40BB4A1F"/>
    <w:rsid w:val="40CB718C"/>
    <w:rsid w:val="40D73674"/>
    <w:rsid w:val="40DA0D7C"/>
    <w:rsid w:val="40E26F38"/>
    <w:rsid w:val="40EE3A37"/>
    <w:rsid w:val="40F72B9F"/>
    <w:rsid w:val="41041B0E"/>
    <w:rsid w:val="410514D4"/>
    <w:rsid w:val="410B53D9"/>
    <w:rsid w:val="411318A6"/>
    <w:rsid w:val="41132590"/>
    <w:rsid w:val="4117371D"/>
    <w:rsid w:val="4121657E"/>
    <w:rsid w:val="41267221"/>
    <w:rsid w:val="414262A9"/>
    <w:rsid w:val="4143684B"/>
    <w:rsid w:val="414473D8"/>
    <w:rsid w:val="414F176A"/>
    <w:rsid w:val="414F52C6"/>
    <w:rsid w:val="415648A7"/>
    <w:rsid w:val="416273BA"/>
    <w:rsid w:val="41673FD2"/>
    <w:rsid w:val="416F1073"/>
    <w:rsid w:val="4179490A"/>
    <w:rsid w:val="41861A7B"/>
    <w:rsid w:val="418D0921"/>
    <w:rsid w:val="418E1B44"/>
    <w:rsid w:val="419001E6"/>
    <w:rsid w:val="41A63BF5"/>
    <w:rsid w:val="41AF045B"/>
    <w:rsid w:val="41B65345"/>
    <w:rsid w:val="41BA3087"/>
    <w:rsid w:val="41C50BB6"/>
    <w:rsid w:val="41C6160B"/>
    <w:rsid w:val="41C6282A"/>
    <w:rsid w:val="41C86F66"/>
    <w:rsid w:val="41CB1821"/>
    <w:rsid w:val="420726A6"/>
    <w:rsid w:val="420C7CA8"/>
    <w:rsid w:val="42203C31"/>
    <w:rsid w:val="42287632"/>
    <w:rsid w:val="422A3EDB"/>
    <w:rsid w:val="422C62D2"/>
    <w:rsid w:val="42487760"/>
    <w:rsid w:val="424C63C0"/>
    <w:rsid w:val="42542BA5"/>
    <w:rsid w:val="425F778B"/>
    <w:rsid w:val="42611E51"/>
    <w:rsid w:val="42842F4F"/>
    <w:rsid w:val="428B3221"/>
    <w:rsid w:val="4292190E"/>
    <w:rsid w:val="42A34B22"/>
    <w:rsid w:val="42A44D37"/>
    <w:rsid w:val="42A90F7B"/>
    <w:rsid w:val="42AC157F"/>
    <w:rsid w:val="42B15B0D"/>
    <w:rsid w:val="42B309FD"/>
    <w:rsid w:val="42B41F8B"/>
    <w:rsid w:val="42B60DDB"/>
    <w:rsid w:val="42B959DA"/>
    <w:rsid w:val="42D029FA"/>
    <w:rsid w:val="42D10B86"/>
    <w:rsid w:val="42D2510D"/>
    <w:rsid w:val="42D25FA6"/>
    <w:rsid w:val="42D84F5A"/>
    <w:rsid w:val="42DA32B5"/>
    <w:rsid w:val="42E859D2"/>
    <w:rsid w:val="42F20C15"/>
    <w:rsid w:val="42F247CE"/>
    <w:rsid w:val="42F273CF"/>
    <w:rsid w:val="42FA3253"/>
    <w:rsid w:val="43082AD3"/>
    <w:rsid w:val="43084574"/>
    <w:rsid w:val="430949ED"/>
    <w:rsid w:val="43096420"/>
    <w:rsid w:val="430F5F63"/>
    <w:rsid w:val="43104F29"/>
    <w:rsid w:val="43267332"/>
    <w:rsid w:val="433274B6"/>
    <w:rsid w:val="433A300E"/>
    <w:rsid w:val="433A586C"/>
    <w:rsid w:val="4351623F"/>
    <w:rsid w:val="43560B8E"/>
    <w:rsid w:val="435936B2"/>
    <w:rsid w:val="43617BEA"/>
    <w:rsid w:val="43650B83"/>
    <w:rsid w:val="43754E1C"/>
    <w:rsid w:val="439711A6"/>
    <w:rsid w:val="43976F62"/>
    <w:rsid w:val="439D0E1F"/>
    <w:rsid w:val="43A05788"/>
    <w:rsid w:val="43A17085"/>
    <w:rsid w:val="43A37B4B"/>
    <w:rsid w:val="43A773FB"/>
    <w:rsid w:val="43AF4742"/>
    <w:rsid w:val="43B26EF4"/>
    <w:rsid w:val="43B37660"/>
    <w:rsid w:val="43B52238"/>
    <w:rsid w:val="43B529D0"/>
    <w:rsid w:val="43BD46BF"/>
    <w:rsid w:val="43C3747A"/>
    <w:rsid w:val="43C75114"/>
    <w:rsid w:val="43C81360"/>
    <w:rsid w:val="43CF26EE"/>
    <w:rsid w:val="43D151BB"/>
    <w:rsid w:val="43DF33A1"/>
    <w:rsid w:val="43E90552"/>
    <w:rsid w:val="43EB7B55"/>
    <w:rsid w:val="43F0443F"/>
    <w:rsid w:val="43F17920"/>
    <w:rsid w:val="43F55D4C"/>
    <w:rsid w:val="44177094"/>
    <w:rsid w:val="44187193"/>
    <w:rsid w:val="441B5C4C"/>
    <w:rsid w:val="44225191"/>
    <w:rsid w:val="442C303A"/>
    <w:rsid w:val="443461B7"/>
    <w:rsid w:val="44366A11"/>
    <w:rsid w:val="443706C8"/>
    <w:rsid w:val="443C409D"/>
    <w:rsid w:val="443E7463"/>
    <w:rsid w:val="44407EC3"/>
    <w:rsid w:val="44463F88"/>
    <w:rsid w:val="44492562"/>
    <w:rsid w:val="44500523"/>
    <w:rsid w:val="44562E10"/>
    <w:rsid w:val="445F15CB"/>
    <w:rsid w:val="447070E5"/>
    <w:rsid w:val="447137A5"/>
    <w:rsid w:val="4472431D"/>
    <w:rsid w:val="44757000"/>
    <w:rsid w:val="44784B34"/>
    <w:rsid w:val="447A789B"/>
    <w:rsid w:val="447B4E19"/>
    <w:rsid w:val="448A516F"/>
    <w:rsid w:val="448E65A1"/>
    <w:rsid w:val="4495152A"/>
    <w:rsid w:val="449A697A"/>
    <w:rsid w:val="449E5466"/>
    <w:rsid w:val="44AC23AC"/>
    <w:rsid w:val="44BE5BCD"/>
    <w:rsid w:val="44BE5C9D"/>
    <w:rsid w:val="44C071AB"/>
    <w:rsid w:val="44C3676C"/>
    <w:rsid w:val="44D5173C"/>
    <w:rsid w:val="44E04335"/>
    <w:rsid w:val="44F543D6"/>
    <w:rsid w:val="44FA5072"/>
    <w:rsid w:val="44FA5BB4"/>
    <w:rsid w:val="45001CC1"/>
    <w:rsid w:val="4504286C"/>
    <w:rsid w:val="45052E86"/>
    <w:rsid w:val="45077B51"/>
    <w:rsid w:val="450C6B01"/>
    <w:rsid w:val="45186802"/>
    <w:rsid w:val="45221B4B"/>
    <w:rsid w:val="452E66D8"/>
    <w:rsid w:val="45324E6F"/>
    <w:rsid w:val="453467CE"/>
    <w:rsid w:val="453C3012"/>
    <w:rsid w:val="45426AE4"/>
    <w:rsid w:val="45451E45"/>
    <w:rsid w:val="454917B6"/>
    <w:rsid w:val="45562E99"/>
    <w:rsid w:val="45621747"/>
    <w:rsid w:val="45640AA1"/>
    <w:rsid w:val="456E6494"/>
    <w:rsid w:val="457353B9"/>
    <w:rsid w:val="457C64CB"/>
    <w:rsid w:val="457E63EC"/>
    <w:rsid w:val="45835ABB"/>
    <w:rsid w:val="45844CDB"/>
    <w:rsid w:val="4586471D"/>
    <w:rsid w:val="45874188"/>
    <w:rsid w:val="458A4B1F"/>
    <w:rsid w:val="4591690B"/>
    <w:rsid w:val="45941E41"/>
    <w:rsid w:val="45A75961"/>
    <w:rsid w:val="45AC64E2"/>
    <w:rsid w:val="45AE59D0"/>
    <w:rsid w:val="45BC5001"/>
    <w:rsid w:val="45BF2266"/>
    <w:rsid w:val="45D57E8E"/>
    <w:rsid w:val="45DB7401"/>
    <w:rsid w:val="45E05087"/>
    <w:rsid w:val="45EC4080"/>
    <w:rsid w:val="45F26AEF"/>
    <w:rsid w:val="45F30371"/>
    <w:rsid w:val="460C1321"/>
    <w:rsid w:val="4624159C"/>
    <w:rsid w:val="462A032E"/>
    <w:rsid w:val="46372B78"/>
    <w:rsid w:val="463827CD"/>
    <w:rsid w:val="4639565A"/>
    <w:rsid w:val="46495DE7"/>
    <w:rsid w:val="4654337F"/>
    <w:rsid w:val="46557F8A"/>
    <w:rsid w:val="46567366"/>
    <w:rsid w:val="46725473"/>
    <w:rsid w:val="467D4C29"/>
    <w:rsid w:val="468347F9"/>
    <w:rsid w:val="46853ACF"/>
    <w:rsid w:val="46A77952"/>
    <w:rsid w:val="46B30EFF"/>
    <w:rsid w:val="46B53E1D"/>
    <w:rsid w:val="46BB51AC"/>
    <w:rsid w:val="46BF0FFC"/>
    <w:rsid w:val="46C312AA"/>
    <w:rsid w:val="46C44060"/>
    <w:rsid w:val="46DE61B0"/>
    <w:rsid w:val="46E10961"/>
    <w:rsid w:val="46F209B6"/>
    <w:rsid w:val="46F34946"/>
    <w:rsid w:val="46F50032"/>
    <w:rsid w:val="46F669BE"/>
    <w:rsid w:val="47053DE1"/>
    <w:rsid w:val="47060224"/>
    <w:rsid w:val="47151E64"/>
    <w:rsid w:val="47276848"/>
    <w:rsid w:val="472B64F7"/>
    <w:rsid w:val="472E589B"/>
    <w:rsid w:val="4734568A"/>
    <w:rsid w:val="473677F6"/>
    <w:rsid w:val="47371F15"/>
    <w:rsid w:val="473A11CD"/>
    <w:rsid w:val="47402854"/>
    <w:rsid w:val="474D0669"/>
    <w:rsid w:val="474E4648"/>
    <w:rsid w:val="474F4272"/>
    <w:rsid w:val="47523ABF"/>
    <w:rsid w:val="47543636"/>
    <w:rsid w:val="476A7F1E"/>
    <w:rsid w:val="4770325C"/>
    <w:rsid w:val="47727F60"/>
    <w:rsid w:val="47774056"/>
    <w:rsid w:val="4782790E"/>
    <w:rsid w:val="47855168"/>
    <w:rsid w:val="478B1022"/>
    <w:rsid w:val="478E2FC9"/>
    <w:rsid w:val="479D1215"/>
    <w:rsid w:val="47B37901"/>
    <w:rsid w:val="47B73BC5"/>
    <w:rsid w:val="47BE75C1"/>
    <w:rsid w:val="47D051B3"/>
    <w:rsid w:val="47DC42D3"/>
    <w:rsid w:val="47E17D62"/>
    <w:rsid w:val="47EB386F"/>
    <w:rsid w:val="47EB55A5"/>
    <w:rsid w:val="47F83F24"/>
    <w:rsid w:val="47FB3B25"/>
    <w:rsid w:val="481530CE"/>
    <w:rsid w:val="48156AFB"/>
    <w:rsid w:val="48164D90"/>
    <w:rsid w:val="481C65EF"/>
    <w:rsid w:val="481D31E4"/>
    <w:rsid w:val="48205C0E"/>
    <w:rsid w:val="4826517B"/>
    <w:rsid w:val="482932FA"/>
    <w:rsid w:val="482C010F"/>
    <w:rsid w:val="482D3E87"/>
    <w:rsid w:val="48332D8A"/>
    <w:rsid w:val="483A1CF1"/>
    <w:rsid w:val="48593B44"/>
    <w:rsid w:val="485B0E8C"/>
    <w:rsid w:val="485B6C46"/>
    <w:rsid w:val="485C05B4"/>
    <w:rsid w:val="4864069E"/>
    <w:rsid w:val="48657827"/>
    <w:rsid w:val="4869097D"/>
    <w:rsid w:val="486E24B6"/>
    <w:rsid w:val="486F46B2"/>
    <w:rsid w:val="487D096B"/>
    <w:rsid w:val="488312EC"/>
    <w:rsid w:val="488D722B"/>
    <w:rsid w:val="48982E54"/>
    <w:rsid w:val="48A96683"/>
    <w:rsid w:val="48AE427C"/>
    <w:rsid w:val="48B343FE"/>
    <w:rsid w:val="48BF7AEE"/>
    <w:rsid w:val="48CA26A8"/>
    <w:rsid w:val="48D17E9D"/>
    <w:rsid w:val="48E211E9"/>
    <w:rsid w:val="48E84E56"/>
    <w:rsid w:val="48E8688B"/>
    <w:rsid w:val="48F654B2"/>
    <w:rsid w:val="48F77723"/>
    <w:rsid w:val="48FD7CFE"/>
    <w:rsid w:val="48FF3E1F"/>
    <w:rsid w:val="4908235D"/>
    <w:rsid w:val="491B7033"/>
    <w:rsid w:val="492A1E1D"/>
    <w:rsid w:val="492C0AE7"/>
    <w:rsid w:val="492C30D3"/>
    <w:rsid w:val="492D05E3"/>
    <w:rsid w:val="49347D6A"/>
    <w:rsid w:val="49382AE4"/>
    <w:rsid w:val="49397E6E"/>
    <w:rsid w:val="494605F1"/>
    <w:rsid w:val="4954605D"/>
    <w:rsid w:val="4955712F"/>
    <w:rsid w:val="496A5D7E"/>
    <w:rsid w:val="49732A19"/>
    <w:rsid w:val="49746212"/>
    <w:rsid w:val="497673A9"/>
    <w:rsid w:val="497901EE"/>
    <w:rsid w:val="498126DD"/>
    <w:rsid w:val="498367B9"/>
    <w:rsid w:val="49847CA8"/>
    <w:rsid w:val="498867F3"/>
    <w:rsid w:val="498A1818"/>
    <w:rsid w:val="498A273D"/>
    <w:rsid w:val="498F5898"/>
    <w:rsid w:val="498F7673"/>
    <w:rsid w:val="49935F6C"/>
    <w:rsid w:val="49BD0112"/>
    <w:rsid w:val="49BE748D"/>
    <w:rsid w:val="49C01083"/>
    <w:rsid w:val="49C03205"/>
    <w:rsid w:val="49C75EDA"/>
    <w:rsid w:val="49CA0DC2"/>
    <w:rsid w:val="49D22EF7"/>
    <w:rsid w:val="49D42906"/>
    <w:rsid w:val="49D93703"/>
    <w:rsid w:val="49EA1EC8"/>
    <w:rsid w:val="49EC42C9"/>
    <w:rsid w:val="49ED1AD7"/>
    <w:rsid w:val="49ED70FA"/>
    <w:rsid w:val="49EE7E48"/>
    <w:rsid w:val="49F11851"/>
    <w:rsid w:val="49F65EF0"/>
    <w:rsid w:val="49F93BFC"/>
    <w:rsid w:val="49FA6741"/>
    <w:rsid w:val="4A007AA5"/>
    <w:rsid w:val="4A145F1B"/>
    <w:rsid w:val="4A1D0657"/>
    <w:rsid w:val="4A201EF6"/>
    <w:rsid w:val="4A2812E5"/>
    <w:rsid w:val="4A371147"/>
    <w:rsid w:val="4A3E05CE"/>
    <w:rsid w:val="4A421E6C"/>
    <w:rsid w:val="4A461191"/>
    <w:rsid w:val="4A4D7800"/>
    <w:rsid w:val="4A4F6CFF"/>
    <w:rsid w:val="4A6C6750"/>
    <w:rsid w:val="4A805CB0"/>
    <w:rsid w:val="4A8F2434"/>
    <w:rsid w:val="4A91121F"/>
    <w:rsid w:val="4A934DAC"/>
    <w:rsid w:val="4A9A5BD7"/>
    <w:rsid w:val="4AA35DC7"/>
    <w:rsid w:val="4AA4030B"/>
    <w:rsid w:val="4AA827EF"/>
    <w:rsid w:val="4AAE63B7"/>
    <w:rsid w:val="4AB3571B"/>
    <w:rsid w:val="4AD47582"/>
    <w:rsid w:val="4AD87A63"/>
    <w:rsid w:val="4ADC37A9"/>
    <w:rsid w:val="4AE15A10"/>
    <w:rsid w:val="4AE63806"/>
    <w:rsid w:val="4AE6599B"/>
    <w:rsid w:val="4AEC69C1"/>
    <w:rsid w:val="4AF126BD"/>
    <w:rsid w:val="4AF60EA8"/>
    <w:rsid w:val="4AF64A04"/>
    <w:rsid w:val="4AFF19E8"/>
    <w:rsid w:val="4B0B6009"/>
    <w:rsid w:val="4B127F22"/>
    <w:rsid w:val="4B1F0217"/>
    <w:rsid w:val="4B205564"/>
    <w:rsid w:val="4B223A4B"/>
    <w:rsid w:val="4B25430B"/>
    <w:rsid w:val="4B274610"/>
    <w:rsid w:val="4B4A1C1E"/>
    <w:rsid w:val="4B4D3F8E"/>
    <w:rsid w:val="4B525238"/>
    <w:rsid w:val="4B58746D"/>
    <w:rsid w:val="4B64619E"/>
    <w:rsid w:val="4B657589"/>
    <w:rsid w:val="4B6642DC"/>
    <w:rsid w:val="4B6E6C91"/>
    <w:rsid w:val="4B8844CF"/>
    <w:rsid w:val="4B916D2A"/>
    <w:rsid w:val="4B961983"/>
    <w:rsid w:val="4B980739"/>
    <w:rsid w:val="4BA4674C"/>
    <w:rsid w:val="4BA71C55"/>
    <w:rsid w:val="4BAB1C93"/>
    <w:rsid w:val="4BAC5212"/>
    <w:rsid w:val="4BBA02F3"/>
    <w:rsid w:val="4BBA394F"/>
    <w:rsid w:val="4BBD51B8"/>
    <w:rsid w:val="4BBD5D5F"/>
    <w:rsid w:val="4BBD6FCB"/>
    <w:rsid w:val="4BC97CD3"/>
    <w:rsid w:val="4BCB79F6"/>
    <w:rsid w:val="4BCB7C3F"/>
    <w:rsid w:val="4BCC5159"/>
    <w:rsid w:val="4BCF324D"/>
    <w:rsid w:val="4BD05BB1"/>
    <w:rsid w:val="4BE132FB"/>
    <w:rsid w:val="4BE845E1"/>
    <w:rsid w:val="4BEB3AFD"/>
    <w:rsid w:val="4BFA1367"/>
    <w:rsid w:val="4C0875E3"/>
    <w:rsid w:val="4C0C25E9"/>
    <w:rsid w:val="4C0D77F9"/>
    <w:rsid w:val="4C0E0C69"/>
    <w:rsid w:val="4C153618"/>
    <w:rsid w:val="4C1F24EA"/>
    <w:rsid w:val="4C2A705C"/>
    <w:rsid w:val="4C2F0B01"/>
    <w:rsid w:val="4C330EBE"/>
    <w:rsid w:val="4C37009E"/>
    <w:rsid w:val="4C3C0B3D"/>
    <w:rsid w:val="4C49642B"/>
    <w:rsid w:val="4C5105FD"/>
    <w:rsid w:val="4C514F2E"/>
    <w:rsid w:val="4C5B7215"/>
    <w:rsid w:val="4C677C28"/>
    <w:rsid w:val="4C693DC4"/>
    <w:rsid w:val="4C6B5AC8"/>
    <w:rsid w:val="4C6C5F56"/>
    <w:rsid w:val="4C6E3FCE"/>
    <w:rsid w:val="4C8D5A6D"/>
    <w:rsid w:val="4C91571E"/>
    <w:rsid w:val="4CA951EB"/>
    <w:rsid w:val="4CAA09FE"/>
    <w:rsid w:val="4CAC4D38"/>
    <w:rsid w:val="4CB17760"/>
    <w:rsid w:val="4CC53781"/>
    <w:rsid w:val="4CD4436F"/>
    <w:rsid w:val="4CD70AA9"/>
    <w:rsid w:val="4CDB65A8"/>
    <w:rsid w:val="4CE43C1F"/>
    <w:rsid w:val="4CEC60BF"/>
    <w:rsid w:val="4CF20804"/>
    <w:rsid w:val="4CFE4369"/>
    <w:rsid w:val="4CFF4696"/>
    <w:rsid w:val="4D022747"/>
    <w:rsid w:val="4D1850AD"/>
    <w:rsid w:val="4D1B4BF6"/>
    <w:rsid w:val="4D1E4174"/>
    <w:rsid w:val="4D29559C"/>
    <w:rsid w:val="4D356B71"/>
    <w:rsid w:val="4D3F08E5"/>
    <w:rsid w:val="4D5064E9"/>
    <w:rsid w:val="4D607C17"/>
    <w:rsid w:val="4D654260"/>
    <w:rsid w:val="4D6D4B16"/>
    <w:rsid w:val="4D856434"/>
    <w:rsid w:val="4D9419C7"/>
    <w:rsid w:val="4D9863C9"/>
    <w:rsid w:val="4DB4440C"/>
    <w:rsid w:val="4DB63B02"/>
    <w:rsid w:val="4DB7336A"/>
    <w:rsid w:val="4DB80244"/>
    <w:rsid w:val="4DB924CC"/>
    <w:rsid w:val="4DCA679C"/>
    <w:rsid w:val="4DCB0639"/>
    <w:rsid w:val="4DCB0EBE"/>
    <w:rsid w:val="4DCC7A2C"/>
    <w:rsid w:val="4DCE189E"/>
    <w:rsid w:val="4DD3102D"/>
    <w:rsid w:val="4DE03B05"/>
    <w:rsid w:val="4DE23A60"/>
    <w:rsid w:val="4DEF603E"/>
    <w:rsid w:val="4DF44835"/>
    <w:rsid w:val="4E0D09E3"/>
    <w:rsid w:val="4E1531E8"/>
    <w:rsid w:val="4E170A5B"/>
    <w:rsid w:val="4E1742C6"/>
    <w:rsid w:val="4E1975A4"/>
    <w:rsid w:val="4E1C12E6"/>
    <w:rsid w:val="4E284A87"/>
    <w:rsid w:val="4E2D7606"/>
    <w:rsid w:val="4E2F16D1"/>
    <w:rsid w:val="4E376C74"/>
    <w:rsid w:val="4E410E88"/>
    <w:rsid w:val="4E487C6D"/>
    <w:rsid w:val="4E4C3D74"/>
    <w:rsid w:val="4E51661F"/>
    <w:rsid w:val="4E537A67"/>
    <w:rsid w:val="4E570604"/>
    <w:rsid w:val="4E5D36AA"/>
    <w:rsid w:val="4E644344"/>
    <w:rsid w:val="4E696C3C"/>
    <w:rsid w:val="4E7108B7"/>
    <w:rsid w:val="4E7A03FC"/>
    <w:rsid w:val="4E8025E8"/>
    <w:rsid w:val="4E850579"/>
    <w:rsid w:val="4E926892"/>
    <w:rsid w:val="4E971679"/>
    <w:rsid w:val="4EA330F5"/>
    <w:rsid w:val="4EA84B24"/>
    <w:rsid w:val="4EAA0F88"/>
    <w:rsid w:val="4EAC491C"/>
    <w:rsid w:val="4EAF1A9A"/>
    <w:rsid w:val="4EB175C0"/>
    <w:rsid w:val="4EB25B09"/>
    <w:rsid w:val="4EB31C62"/>
    <w:rsid w:val="4EC049F5"/>
    <w:rsid w:val="4EC07066"/>
    <w:rsid w:val="4ECB234F"/>
    <w:rsid w:val="4ECF002A"/>
    <w:rsid w:val="4ECF0762"/>
    <w:rsid w:val="4ED137BE"/>
    <w:rsid w:val="4ED91C7A"/>
    <w:rsid w:val="4EDC0EF2"/>
    <w:rsid w:val="4F05305B"/>
    <w:rsid w:val="4F0A4F22"/>
    <w:rsid w:val="4F0D2633"/>
    <w:rsid w:val="4F154904"/>
    <w:rsid w:val="4F1E452A"/>
    <w:rsid w:val="4F2935FA"/>
    <w:rsid w:val="4F33739A"/>
    <w:rsid w:val="4F3E43AC"/>
    <w:rsid w:val="4F456A1E"/>
    <w:rsid w:val="4F5166AD"/>
    <w:rsid w:val="4F520501"/>
    <w:rsid w:val="4F5853D4"/>
    <w:rsid w:val="4F585C8E"/>
    <w:rsid w:val="4F6C150C"/>
    <w:rsid w:val="4F736B84"/>
    <w:rsid w:val="4F791943"/>
    <w:rsid w:val="4F7C5E20"/>
    <w:rsid w:val="4F841010"/>
    <w:rsid w:val="4FA21F7E"/>
    <w:rsid w:val="4FA40ED3"/>
    <w:rsid w:val="4FAC2E29"/>
    <w:rsid w:val="4FAD152D"/>
    <w:rsid w:val="4FB1766F"/>
    <w:rsid w:val="4FC21359"/>
    <w:rsid w:val="4FC53DD2"/>
    <w:rsid w:val="4FCD699C"/>
    <w:rsid w:val="4FD05402"/>
    <w:rsid w:val="4FD06D4C"/>
    <w:rsid w:val="4FDA6710"/>
    <w:rsid w:val="4FDC3E44"/>
    <w:rsid w:val="4FEB10E9"/>
    <w:rsid w:val="4FF41E5A"/>
    <w:rsid w:val="4FF84D7B"/>
    <w:rsid w:val="4FF937B6"/>
    <w:rsid w:val="5008118B"/>
    <w:rsid w:val="500B5662"/>
    <w:rsid w:val="500E459E"/>
    <w:rsid w:val="500E603F"/>
    <w:rsid w:val="500F5A41"/>
    <w:rsid w:val="50140D66"/>
    <w:rsid w:val="501E2A33"/>
    <w:rsid w:val="502D2C76"/>
    <w:rsid w:val="50371E63"/>
    <w:rsid w:val="503736B8"/>
    <w:rsid w:val="503A562E"/>
    <w:rsid w:val="503A79B2"/>
    <w:rsid w:val="5042577E"/>
    <w:rsid w:val="50452566"/>
    <w:rsid w:val="50491071"/>
    <w:rsid w:val="50583081"/>
    <w:rsid w:val="505C355C"/>
    <w:rsid w:val="505C6FB3"/>
    <w:rsid w:val="5060236F"/>
    <w:rsid w:val="507753FF"/>
    <w:rsid w:val="507843BB"/>
    <w:rsid w:val="50902919"/>
    <w:rsid w:val="50922106"/>
    <w:rsid w:val="50926E95"/>
    <w:rsid w:val="50926F7D"/>
    <w:rsid w:val="50940F70"/>
    <w:rsid w:val="509E5121"/>
    <w:rsid w:val="50A30487"/>
    <w:rsid w:val="50A326F8"/>
    <w:rsid w:val="50A867A1"/>
    <w:rsid w:val="50B67110"/>
    <w:rsid w:val="50C57441"/>
    <w:rsid w:val="50D00134"/>
    <w:rsid w:val="50D16E98"/>
    <w:rsid w:val="50D471B6"/>
    <w:rsid w:val="50E31D7F"/>
    <w:rsid w:val="50EE4AFC"/>
    <w:rsid w:val="50F22097"/>
    <w:rsid w:val="50F443D0"/>
    <w:rsid w:val="50F70EA2"/>
    <w:rsid w:val="50FB4827"/>
    <w:rsid w:val="50FC089B"/>
    <w:rsid w:val="51005B05"/>
    <w:rsid w:val="510760F2"/>
    <w:rsid w:val="510E0CFA"/>
    <w:rsid w:val="51256043"/>
    <w:rsid w:val="51325367"/>
    <w:rsid w:val="51344453"/>
    <w:rsid w:val="51510BE7"/>
    <w:rsid w:val="51560705"/>
    <w:rsid w:val="515A144B"/>
    <w:rsid w:val="515F3303"/>
    <w:rsid w:val="51600A2B"/>
    <w:rsid w:val="516242F0"/>
    <w:rsid w:val="51642B9D"/>
    <w:rsid w:val="516621B8"/>
    <w:rsid w:val="5180327A"/>
    <w:rsid w:val="51947701"/>
    <w:rsid w:val="51997F73"/>
    <w:rsid w:val="51A26F77"/>
    <w:rsid w:val="51A37C15"/>
    <w:rsid w:val="51A56857"/>
    <w:rsid w:val="51A90A23"/>
    <w:rsid w:val="51B25298"/>
    <w:rsid w:val="51C63383"/>
    <w:rsid w:val="51C65B1B"/>
    <w:rsid w:val="51C934CC"/>
    <w:rsid w:val="51CE5994"/>
    <w:rsid w:val="51D32259"/>
    <w:rsid w:val="51D3397E"/>
    <w:rsid w:val="51DD0A89"/>
    <w:rsid w:val="51E52F6E"/>
    <w:rsid w:val="51ED76A5"/>
    <w:rsid w:val="51F83544"/>
    <w:rsid w:val="51FA74D0"/>
    <w:rsid w:val="520F70CB"/>
    <w:rsid w:val="52145AA0"/>
    <w:rsid w:val="521A547C"/>
    <w:rsid w:val="52250502"/>
    <w:rsid w:val="522956BF"/>
    <w:rsid w:val="523429E2"/>
    <w:rsid w:val="523F54BA"/>
    <w:rsid w:val="524349D3"/>
    <w:rsid w:val="524E79C2"/>
    <w:rsid w:val="525210BA"/>
    <w:rsid w:val="52596E64"/>
    <w:rsid w:val="5265469B"/>
    <w:rsid w:val="526C7ABA"/>
    <w:rsid w:val="526F3A1A"/>
    <w:rsid w:val="526F7C67"/>
    <w:rsid w:val="5272352B"/>
    <w:rsid w:val="527821A3"/>
    <w:rsid w:val="52831274"/>
    <w:rsid w:val="52854F82"/>
    <w:rsid w:val="528620A1"/>
    <w:rsid w:val="528B5E8F"/>
    <w:rsid w:val="529C29EE"/>
    <w:rsid w:val="529D771C"/>
    <w:rsid w:val="52A61DC5"/>
    <w:rsid w:val="52A67EE6"/>
    <w:rsid w:val="52B07B8F"/>
    <w:rsid w:val="52B748D5"/>
    <w:rsid w:val="52BB0686"/>
    <w:rsid w:val="52BC0361"/>
    <w:rsid w:val="52CD6C8D"/>
    <w:rsid w:val="52D153BA"/>
    <w:rsid w:val="52E574E7"/>
    <w:rsid w:val="52F41BAA"/>
    <w:rsid w:val="53056B2F"/>
    <w:rsid w:val="5307507F"/>
    <w:rsid w:val="5311062D"/>
    <w:rsid w:val="53277E51"/>
    <w:rsid w:val="532C0770"/>
    <w:rsid w:val="53492697"/>
    <w:rsid w:val="535B19DA"/>
    <w:rsid w:val="535B219D"/>
    <w:rsid w:val="535D1363"/>
    <w:rsid w:val="53656BCB"/>
    <w:rsid w:val="53711C97"/>
    <w:rsid w:val="537E6D9A"/>
    <w:rsid w:val="538475C3"/>
    <w:rsid w:val="53874865"/>
    <w:rsid w:val="539463F2"/>
    <w:rsid w:val="53A60321"/>
    <w:rsid w:val="53A72F0B"/>
    <w:rsid w:val="53A852B2"/>
    <w:rsid w:val="53AA458A"/>
    <w:rsid w:val="53AD079F"/>
    <w:rsid w:val="53C82986"/>
    <w:rsid w:val="53CE651E"/>
    <w:rsid w:val="53D37FD9"/>
    <w:rsid w:val="53D46F3C"/>
    <w:rsid w:val="53D87A7C"/>
    <w:rsid w:val="53DA0CAB"/>
    <w:rsid w:val="53DA51C6"/>
    <w:rsid w:val="53DF421F"/>
    <w:rsid w:val="53F53453"/>
    <w:rsid w:val="54015914"/>
    <w:rsid w:val="540A7F96"/>
    <w:rsid w:val="540F731F"/>
    <w:rsid w:val="5413563D"/>
    <w:rsid w:val="54142187"/>
    <w:rsid w:val="54146630"/>
    <w:rsid w:val="541822B8"/>
    <w:rsid w:val="54185AFD"/>
    <w:rsid w:val="54212CFE"/>
    <w:rsid w:val="54436F0C"/>
    <w:rsid w:val="54452B39"/>
    <w:rsid w:val="544669FD"/>
    <w:rsid w:val="54495B5A"/>
    <w:rsid w:val="544A72EE"/>
    <w:rsid w:val="545033D7"/>
    <w:rsid w:val="54520BEB"/>
    <w:rsid w:val="545B0736"/>
    <w:rsid w:val="545C74DC"/>
    <w:rsid w:val="546B6463"/>
    <w:rsid w:val="546B707B"/>
    <w:rsid w:val="546C7CFE"/>
    <w:rsid w:val="54700AF0"/>
    <w:rsid w:val="54730BE3"/>
    <w:rsid w:val="54795CDD"/>
    <w:rsid w:val="547B4CCE"/>
    <w:rsid w:val="54817CA0"/>
    <w:rsid w:val="5484102D"/>
    <w:rsid w:val="54875882"/>
    <w:rsid w:val="548C5EFE"/>
    <w:rsid w:val="549459BA"/>
    <w:rsid w:val="549A7195"/>
    <w:rsid w:val="549C441E"/>
    <w:rsid w:val="54A2525A"/>
    <w:rsid w:val="54A655D7"/>
    <w:rsid w:val="54B5164D"/>
    <w:rsid w:val="54C53DC5"/>
    <w:rsid w:val="54CE2058"/>
    <w:rsid w:val="54D42AE5"/>
    <w:rsid w:val="54D536EF"/>
    <w:rsid w:val="54DE0115"/>
    <w:rsid w:val="54E0169C"/>
    <w:rsid w:val="54E26D9B"/>
    <w:rsid w:val="54E631AE"/>
    <w:rsid w:val="54F92013"/>
    <w:rsid w:val="54FB1595"/>
    <w:rsid w:val="5503522E"/>
    <w:rsid w:val="553455E0"/>
    <w:rsid w:val="553D46AE"/>
    <w:rsid w:val="554B7B86"/>
    <w:rsid w:val="554C1DF1"/>
    <w:rsid w:val="555E18BC"/>
    <w:rsid w:val="5560589C"/>
    <w:rsid w:val="55710204"/>
    <w:rsid w:val="55711857"/>
    <w:rsid w:val="557557E9"/>
    <w:rsid w:val="5581018E"/>
    <w:rsid w:val="558A0B6B"/>
    <w:rsid w:val="55920143"/>
    <w:rsid w:val="559A11AE"/>
    <w:rsid w:val="55A51501"/>
    <w:rsid w:val="55A56395"/>
    <w:rsid w:val="55B45371"/>
    <w:rsid w:val="55C027B8"/>
    <w:rsid w:val="55C1403F"/>
    <w:rsid w:val="55D123D3"/>
    <w:rsid w:val="55D3021A"/>
    <w:rsid w:val="55D7727B"/>
    <w:rsid w:val="55D97587"/>
    <w:rsid w:val="55E464CD"/>
    <w:rsid w:val="55EA32E1"/>
    <w:rsid w:val="55EC7130"/>
    <w:rsid w:val="55F55EBC"/>
    <w:rsid w:val="56006FA6"/>
    <w:rsid w:val="5607269E"/>
    <w:rsid w:val="560D581E"/>
    <w:rsid w:val="561433E3"/>
    <w:rsid w:val="561623FF"/>
    <w:rsid w:val="56187F25"/>
    <w:rsid w:val="561A0EF7"/>
    <w:rsid w:val="561E6B3F"/>
    <w:rsid w:val="562500CE"/>
    <w:rsid w:val="56323EF5"/>
    <w:rsid w:val="5635150D"/>
    <w:rsid w:val="563C64C0"/>
    <w:rsid w:val="563D710B"/>
    <w:rsid w:val="56420591"/>
    <w:rsid w:val="564B1A92"/>
    <w:rsid w:val="564C6160"/>
    <w:rsid w:val="56635479"/>
    <w:rsid w:val="566A64A4"/>
    <w:rsid w:val="56717FBF"/>
    <w:rsid w:val="567D443D"/>
    <w:rsid w:val="5680029D"/>
    <w:rsid w:val="568277C4"/>
    <w:rsid w:val="5686309A"/>
    <w:rsid w:val="5688564B"/>
    <w:rsid w:val="568977C6"/>
    <w:rsid w:val="56941CA1"/>
    <w:rsid w:val="56A25C8E"/>
    <w:rsid w:val="56A51154"/>
    <w:rsid w:val="56A910BC"/>
    <w:rsid w:val="56B23ED5"/>
    <w:rsid w:val="56B2785F"/>
    <w:rsid w:val="56C62A73"/>
    <w:rsid w:val="56C86D8C"/>
    <w:rsid w:val="56D16A0B"/>
    <w:rsid w:val="56D56A0E"/>
    <w:rsid w:val="56D57BC4"/>
    <w:rsid w:val="56E46037"/>
    <w:rsid w:val="56E66789"/>
    <w:rsid w:val="56E76055"/>
    <w:rsid w:val="56EC1F3E"/>
    <w:rsid w:val="56F013E6"/>
    <w:rsid w:val="56F269C8"/>
    <w:rsid w:val="57030BD5"/>
    <w:rsid w:val="570551A7"/>
    <w:rsid w:val="570979CD"/>
    <w:rsid w:val="5712706A"/>
    <w:rsid w:val="571E156B"/>
    <w:rsid w:val="571F046A"/>
    <w:rsid w:val="572D5C52"/>
    <w:rsid w:val="573624C3"/>
    <w:rsid w:val="57377475"/>
    <w:rsid w:val="573C0B70"/>
    <w:rsid w:val="5748116E"/>
    <w:rsid w:val="57497B89"/>
    <w:rsid w:val="576F45CD"/>
    <w:rsid w:val="577140A3"/>
    <w:rsid w:val="577218B7"/>
    <w:rsid w:val="57790E97"/>
    <w:rsid w:val="577F4077"/>
    <w:rsid w:val="5784228A"/>
    <w:rsid w:val="578F5C2B"/>
    <w:rsid w:val="57986688"/>
    <w:rsid w:val="579A60CD"/>
    <w:rsid w:val="57A053C8"/>
    <w:rsid w:val="57A12545"/>
    <w:rsid w:val="57AF48B9"/>
    <w:rsid w:val="57AF6667"/>
    <w:rsid w:val="57B36E5F"/>
    <w:rsid w:val="57B4351F"/>
    <w:rsid w:val="57B66BF9"/>
    <w:rsid w:val="57B962EA"/>
    <w:rsid w:val="57BF2B18"/>
    <w:rsid w:val="57C14DB1"/>
    <w:rsid w:val="57C2639A"/>
    <w:rsid w:val="57C54229"/>
    <w:rsid w:val="57D1271E"/>
    <w:rsid w:val="57D17763"/>
    <w:rsid w:val="57D4431F"/>
    <w:rsid w:val="57E05008"/>
    <w:rsid w:val="57FF0043"/>
    <w:rsid w:val="580518DD"/>
    <w:rsid w:val="580A3AB7"/>
    <w:rsid w:val="58103F71"/>
    <w:rsid w:val="581B3CFC"/>
    <w:rsid w:val="58257777"/>
    <w:rsid w:val="58262DCD"/>
    <w:rsid w:val="58465563"/>
    <w:rsid w:val="585651F5"/>
    <w:rsid w:val="585B43B4"/>
    <w:rsid w:val="58636F35"/>
    <w:rsid w:val="5866141B"/>
    <w:rsid w:val="5870229A"/>
    <w:rsid w:val="58774F35"/>
    <w:rsid w:val="587F6039"/>
    <w:rsid w:val="58825D51"/>
    <w:rsid w:val="588A4517"/>
    <w:rsid w:val="588D58A4"/>
    <w:rsid w:val="588E296C"/>
    <w:rsid w:val="58917A6C"/>
    <w:rsid w:val="589D2963"/>
    <w:rsid w:val="58AC2BA6"/>
    <w:rsid w:val="58B942E2"/>
    <w:rsid w:val="58BA1767"/>
    <w:rsid w:val="58BD6B62"/>
    <w:rsid w:val="58C34194"/>
    <w:rsid w:val="58C87666"/>
    <w:rsid w:val="58D27153"/>
    <w:rsid w:val="58D4207B"/>
    <w:rsid w:val="58E10F36"/>
    <w:rsid w:val="58E65392"/>
    <w:rsid w:val="58EB36CF"/>
    <w:rsid w:val="59037741"/>
    <w:rsid w:val="590649AC"/>
    <w:rsid w:val="590B1AB2"/>
    <w:rsid w:val="591A24CC"/>
    <w:rsid w:val="593A1BAD"/>
    <w:rsid w:val="593A280C"/>
    <w:rsid w:val="593D7D77"/>
    <w:rsid w:val="59432873"/>
    <w:rsid w:val="59464DA9"/>
    <w:rsid w:val="59554726"/>
    <w:rsid w:val="59621CFC"/>
    <w:rsid w:val="596702D0"/>
    <w:rsid w:val="596D6B0E"/>
    <w:rsid w:val="59710078"/>
    <w:rsid w:val="59810D4C"/>
    <w:rsid w:val="59836EA3"/>
    <w:rsid w:val="598541D6"/>
    <w:rsid w:val="598D46AB"/>
    <w:rsid w:val="59A17B8D"/>
    <w:rsid w:val="59AC5554"/>
    <w:rsid w:val="59AD6586"/>
    <w:rsid w:val="59AF6DF2"/>
    <w:rsid w:val="59B3631B"/>
    <w:rsid w:val="59B52945"/>
    <w:rsid w:val="59BA1C61"/>
    <w:rsid w:val="59CC2357"/>
    <w:rsid w:val="59D26D36"/>
    <w:rsid w:val="59D3552A"/>
    <w:rsid w:val="59D747C2"/>
    <w:rsid w:val="59E4021F"/>
    <w:rsid w:val="59E7033A"/>
    <w:rsid w:val="5A2413B5"/>
    <w:rsid w:val="5A38583A"/>
    <w:rsid w:val="5A3957F1"/>
    <w:rsid w:val="5A4D4213"/>
    <w:rsid w:val="5A5449A9"/>
    <w:rsid w:val="5A545B6C"/>
    <w:rsid w:val="5A615AEF"/>
    <w:rsid w:val="5A6B262C"/>
    <w:rsid w:val="5A6E6344"/>
    <w:rsid w:val="5A7B632F"/>
    <w:rsid w:val="5A7D35F0"/>
    <w:rsid w:val="5A9B6753"/>
    <w:rsid w:val="5A9E0DA4"/>
    <w:rsid w:val="5AA14466"/>
    <w:rsid w:val="5AAB580B"/>
    <w:rsid w:val="5AB42FF2"/>
    <w:rsid w:val="5AC72337"/>
    <w:rsid w:val="5AD816EA"/>
    <w:rsid w:val="5AE20B01"/>
    <w:rsid w:val="5AE51361"/>
    <w:rsid w:val="5AF901E4"/>
    <w:rsid w:val="5B0154DF"/>
    <w:rsid w:val="5B086F9A"/>
    <w:rsid w:val="5B0A188C"/>
    <w:rsid w:val="5B0B0058"/>
    <w:rsid w:val="5B103BD5"/>
    <w:rsid w:val="5B127639"/>
    <w:rsid w:val="5B164EEF"/>
    <w:rsid w:val="5B19400B"/>
    <w:rsid w:val="5B267487"/>
    <w:rsid w:val="5B320139"/>
    <w:rsid w:val="5B3A26EB"/>
    <w:rsid w:val="5B3B4498"/>
    <w:rsid w:val="5B3D2BF4"/>
    <w:rsid w:val="5B4241B2"/>
    <w:rsid w:val="5B432E49"/>
    <w:rsid w:val="5B440DE6"/>
    <w:rsid w:val="5B4D241F"/>
    <w:rsid w:val="5B4F7164"/>
    <w:rsid w:val="5B505186"/>
    <w:rsid w:val="5B612747"/>
    <w:rsid w:val="5B673DB6"/>
    <w:rsid w:val="5B6C0691"/>
    <w:rsid w:val="5B782DD7"/>
    <w:rsid w:val="5B785800"/>
    <w:rsid w:val="5B800A46"/>
    <w:rsid w:val="5B857E0A"/>
    <w:rsid w:val="5B89006B"/>
    <w:rsid w:val="5B986729"/>
    <w:rsid w:val="5B9C33A6"/>
    <w:rsid w:val="5B9C6D40"/>
    <w:rsid w:val="5B9D2D2E"/>
    <w:rsid w:val="5B9F0F34"/>
    <w:rsid w:val="5BA504AD"/>
    <w:rsid w:val="5BC20A0D"/>
    <w:rsid w:val="5BC433F9"/>
    <w:rsid w:val="5BDB0857"/>
    <w:rsid w:val="5BDB7A2A"/>
    <w:rsid w:val="5BDF0700"/>
    <w:rsid w:val="5BE320F0"/>
    <w:rsid w:val="5BE85E7A"/>
    <w:rsid w:val="5BF43D52"/>
    <w:rsid w:val="5BFB1E7B"/>
    <w:rsid w:val="5BFD1BD2"/>
    <w:rsid w:val="5C0E34F4"/>
    <w:rsid w:val="5C1F482A"/>
    <w:rsid w:val="5C24635E"/>
    <w:rsid w:val="5C25560C"/>
    <w:rsid w:val="5C27003E"/>
    <w:rsid w:val="5C434615"/>
    <w:rsid w:val="5C484A27"/>
    <w:rsid w:val="5C544801"/>
    <w:rsid w:val="5C563555"/>
    <w:rsid w:val="5C564CE8"/>
    <w:rsid w:val="5C597AB2"/>
    <w:rsid w:val="5C677510"/>
    <w:rsid w:val="5C6A5252"/>
    <w:rsid w:val="5C6B6F73"/>
    <w:rsid w:val="5C7051AA"/>
    <w:rsid w:val="5C884BEC"/>
    <w:rsid w:val="5C8D6EF5"/>
    <w:rsid w:val="5C902F0B"/>
    <w:rsid w:val="5C9559FA"/>
    <w:rsid w:val="5C9A1AB9"/>
    <w:rsid w:val="5C9B365E"/>
    <w:rsid w:val="5C9E265C"/>
    <w:rsid w:val="5C9F2175"/>
    <w:rsid w:val="5CA60963"/>
    <w:rsid w:val="5CAC571C"/>
    <w:rsid w:val="5CB309A7"/>
    <w:rsid w:val="5CCF780D"/>
    <w:rsid w:val="5CD14DB3"/>
    <w:rsid w:val="5CD2520C"/>
    <w:rsid w:val="5CD503DD"/>
    <w:rsid w:val="5CDC250E"/>
    <w:rsid w:val="5CE8499F"/>
    <w:rsid w:val="5CEB0141"/>
    <w:rsid w:val="5CF83106"/>
    <w:rsid w:val="5CFC185A"/>
    <w:rsid w:val="5D062391"/>
    <w:rsid w:val="5D0C7899"/>
    <w:rsid w:val="5D0D399C"/>
    <w:rsid w:val="5D11143C"/>
    <w:rsid w:val="5D11431E"/>
    <w:rsid w:val="5D1330D6"/>
    <w:rsid w:val="5D2A0FD8"/>
    <w:rsid w:val="5D2A17E9"/>
    <w:rsid w:val="5D2F3896"/>
    <w:rsid w:val="5D325D70"/>
    <w:rsid w:val="5D4048A1"/>
    <w:rsid w:val="5D4D7AA3"/>
    <w:rsid w:val="5D51773E"/>
    <w:rsid w:val="5D565756"/>
    <w:rsid w:val="5D5A1DAD"/>
    <w:rsid w:val="5D5D7549"/>
    <w:rsid w:val="5D680709"/>
    <w:rsid w:val="5D6926D7"/>
    <w:rsid w:val="5D6972B8"/>
    <w:rsid w:val="5D6A7CE1"/>
    <w:rsid w:val="5D7E2BAB"/>
    <w:rsid w:val="5D820CCD"/>
    <w:rsid w:val="5DA16EDE"/>
    <w:rsid w:val="5DA767F8"/>
    <w:rsid w:val="5DAA1DAA"/>
    <w:rsid w:val="5DAB7BB9"/>
    <w:rsid w:val="5DB20D5B"/>
    <w:rsid w:val="5DC60607"/>
    <w:rsid w:val="5DC6470A"/>
    <w:rsid w:val="5DC84337"/>
    <w:rsid w:val="5DCB1D21"/>
    <w:rsid w:val="5DD50C3D"/>
    <w:rsid w:val="5DDA0498"/>
    <w:rsid w:val="5DDD4941"/>
    <w:rsid w:val="5DE665A9"/>
    <w:rsid w:val="5DF16A68"/>
    <w:rsid w:val="5DF50B4C"/>
    <w:rsid w:val="5DF74937"/>
    <w:rsid w:val="5DF947D4"/>
    <w:rsid w:val="5DFC068C"/>
    <w:rsid w:val="5E015239"/>
    <w:rsid w:val="5E067BFA"/>
    <w:rsid w:val="5E0C6BE6"/>
    <w:rsid w:val="5E17142C"/>
    <w:rsid w:val="5E196C48"/>
    <w:rsid w:val="5E1A6FC4"/>
    <w:rsid w:val="5E1E2FCB"/>
    <w:rsid w:val="5E1E4546"/>
    <w:rsid w:val="5E2F50A9"/>
    <w:rsid w:val="5E37647E"/>
    <w:rsid w:val="5E470385"/>
    <w:rsid w:val="5E501F42"/>
    <w:rsid w:val="5E5F6741"/>
    <w:rsid w:val="5E607B9C"/>
    <w:rsid w:val="5E6A6113"/>
    <w:rsid w:val="5E7173B2"/>
    <w:rsid w:val="5E7304DA"/>
    <w:rsid w:val="5E7940E6"/>
    <w:rsid w:val="5E847EDC"/>
    <w:rsid w:val="5E857FEF"/>
    <w:rsid w:val="5E8C001D"/>
    <w:rsid w:val="5E960581"/>
    <w:rsid w:val="5EB6733A"/>
    <w:rsid w:val="5EB9670D"/>
    <w:rsid w:val="5EBF6EEA"/>
    <w:rsid w:val="5EC073AC"/>
    <w:rsid w:val="5EC37CAF"/>
    <w:rsid w:val="5ECE2ADA"/>
    <w:rsid w:val="5EDA66BF"/>
    <w:rsid w:val="5EDD4A6C"/>
    <w:rsid w:val="5EDF2B1A"/>
    <w:rsid w:val="5EE631B8"/>
    <w:rsid w:val="5EF157B7"/>
    <w:rsid w:val="5EF33E6B"/>
    <w:rsid w:val="5EF61443"/>
    <w:rsid w:val="5EF7101F"/>
    <w:rsid w:val="5F061C24"/>
    <w:rsid w:val="5F1429C8"/>
    <w:rsid w:val="5F1D2178"/>
    <w:rsid w:val="5F206FAD"/>
    <w:rsid w:val="5F2645C6"/>
    <w:rsid w:val="5F2F716C"/>
    <w:rsid w:val="5F3338AA"/>
    <w:rsid w:val="5F367437"/>
    <w:rsid w:val="5F381638"/>
    <w:rsid w:val="5F3F4774"/>
    <w:rsid w:val="5F422BD6"/>
    <w:rsid w:val="5F552A20"/>
    <w:rsid w:val="5F5B467B"/>
    <w:rsid w:val="5F5E1B86"/>
    <w:rsid w:val="5F6C4DB6"/>
    <w:rsid w:val="5F865B47"/>
    <w:rsid w:val="5F8D7DC2"/>
    <w:rsid w:val="5F944AC0"/>
    <w:rsid w:val="5F9D057C"/>
    <w:rsid w:val="5F9F5213"/>
    <w:rsid w:val="5FA9506A"/>
    <w:rsid w:val="5FAB1E0A"/>
    <w:rsid w:val="5FAE0D6B"/>
    <w:rsid w:val="5FB0010E"/>
    <w:rsid w:val="5FB14923"/>
    <w:rsid w:val="5FBB39BC"/>
    <w:rsid w:val="5FBC14C5"/>
    <w:rsid w:val="5FBF6806"/>
    <w:rsid w:val="5FC26369"/>
    <w:rsid w:val="5FD37945"/>
    <w:rsid w:val="5FD42A15"/>
    <w:rsid w:val="5FDC6F72"/>
    <w:rsid w:val="60065C6C"/>
    <w:rsid w:val="60073323"/>
    <w:rsid w:val="600734E4"/>
    <w:rsid w:val="60086A2A"/>
    <w:rsid w:val="601A618E"/>
    <w:rsid w:val="60235E44"/>
    <w:rsid w:val="60303049"/>
    <w:rsid w:val="603F7031"/>
    <w:rsid w:val="604007F8"/>
    <w:rsid w:val="6044597B"/>
    <w:rsid w:val="604C3D1B"/>
    <w:rsid w:val="60654A1D"/>
    <w:rsid w:val="60673F83"/>
    <w:rsid w:val="60765321"/>
    <w:rsid w:val="60803296"/>
    <w:rsid w:val="608D0406"/>
    <w:rsid w:val="609902A3"/>
    <w:rsid w:val="609C499F"/>
    <w:rsid w:val="60B06CDD"/>
    <w:rsid w:val="60B1651C"/>
    <w:rsid w:val="60BE7757"/>
    <w:rsid w:val="60C067A8"/>
    <w:rsid w:val="60C8116F"/>
    <w:rsid w:val="60ED2940"/>
    <w:rsid w:val="60F11E42"/>
    <w:rsid w:val="60F670B5"/>
    <w:rsid w:val="60F67B76"/>
    <w:rsid w:val="60F73763"/>
    <w:rsid w:val="60F877AE"/>
    <w:rsid w:val="61012750"/>
    <w:rsid w:val="612500D3"/>
    <w:rsid w:val="61265BEC"/>
    <w:rsid w:val="612A02E8"/>
    <w:rsid w:val="612E2CF2"/>
    <w:rsid w:val="6138383D"/>
    <w:rsid w:val="613A6556"/>
    <w:rsid w:val="614A3BE6"/>
    <w:rsid w:val="614E0C9F"/>
    <w:rsid w:val="615269E1"/>
    <w:rsid w:val="61534507"/>
    <w:rsid w:val="615E33E4"/>
    <w:rsid w:val="617B6FA2"/>
    <w:rsid w:val="61827C40"/>
    <w:rsid w:val="619057DE"/>
    <w:rsid w:val="619C4100"/>
    <w:rsid w:val="61A50715"/>
    <w:rsid w:val="61A70249"/>
    <w:rsid w:val="61B3091E"/>
    <w:rsid w:val="61B41923"/>
    <w:rsid w:val="61CA04D4"/>
    <w:rsid w:val="61CA0E02"/>
    <w:rsid w:val="61DB2D8E"/>
    <w:rsid w:val="61DE2C95"/>
    <w:rsid w:val="61EC43D2"/>
    <w:rsid w:val="61EE4742"/>
    <w:rsid w:val="61F318E4"/>
    <w:rsid w:val="61F772EC"/>
    <w:rsid w:val="61F96E5C"/>
    <w:rsid w:val="61FE2765"/>
    <w:rsid w:val="620D6F2B"/>
    <w:rsid w:val="620E1BF9"/>
    <w:rsid w:val="62132A5A"/>
    <w:rsid w:val="62195750"/>
    <w:rsid w:val="622B4360"/>
    <w:rsid w:val="622C5484"/>
    <w:rsid w:val="622D2401"/>
    <w:rsid w:val="62314E2C"/>
    <w:rsid w:val="623616DF"/>
    <w:rsid w:val="623619B7"/>
    <w:rsid w:val="62381CFC"/>
    <w:rsid w:val="623B2E54"/>
    <w:rsid w:val="624C05D4"/>
    <w:rsid w:val="6253779F"/>
    <w:rsid w:val="62556D1F"/>
    <w:rsid w:val="62661C0D"/>
    <w:rsid w:val="62706914"/>
    <w:rsid w:val="62774225"/>
    <w:rsid w:val="628232F6"/>
    <w:rsid w:val="628479A3"/>
    <w:rsid w:val="628D22F0"/>
    <w:rsid w:val="628F5A13"/>
    <w:rsid w:val="62904F34"/>
    <w:rsid w:val="6299419B"/>
    <w:rsid w:val="629E5BFD"/>
    <w:rsid w:val="62A6437B"/>
    <w:rsid w:val="62AE5783"/>
    <w:rsid w:val="62BA244F"/>
    <w:rsid w:val="62C1437F"/>
    <w:rsid w:val="62D54AAF"/>
    <w:rsid w:val="62DC2C92"/>
    <w:rsid w:val="62DD2554"/>
    <w:rsid w:val="62DE1002"/>
    <w:rsid w:val="62E328C2"/>
    <w:rsid w:val="62E660A8"/>
    <w:rsid w:val="62EF64B1"/>
    <w:rsid w:val="62F4372D"/>
    <w:rsid w:val="63100901"/>
    <w:rsid w:val="631548AB"/>
    <w:rsid w:val="63170800"/>
    <w:rsid w:val="6319724B"/>
    <w:rsid w:val="631C6E13"/>
    <w:rsid w:val="6320666B"/>
    <w:rsid w:val="63212B0F"/>
    <w:rsid w:val="632154F3"/>
    <w:rsid w:val="632D34B0"/>
    <w:rsid w:val="63351CD7"/>
    <w:rsid w:val="633631F7"/>
    <w:rsid w:val="633D721D"/>
    <w:rsid w:val="63400ABB"/>
    <w:rsid w:val="63756782"/>
    <w:rsid w:val="63817E83"/>
    <w:rsid w:val="6390559E"/>
    <w:rsid w:val="63965C7C"/>
    <w:rsid w:val="639F6863"/>
    <w:rsid w:val="63A12CBE"/>
    <w:rsid w:val="63AF53BD"/>
    <w:rsid w:val="63B002EA"/>
    <w:rsid w:val="63B35731"/>
    <w:rsid w:val="63B76EED"/>
    <w:rsid w:val="63BE5B41"/>
    <w:rsid w:val="63BF7C32"/>
    <w:rsid w:val="63CA341B"/>
    <w:rsid w:val="63D557BD"/>
    <w:rsid w:val="63DA7B8A"/>
    <w:rsid w:val="63E32201"/>
    <w:rsid w:val="63E4556C"/>
    <w:rsid w:val="63E545FF"/>
    <w:rsid w:val="63EF123E"/>
    <w:rsid w:val="63F93A18"/>
    <w:rsid w:val="63F94D73"/>
    <w:rsid w:val="63FF44D2"/>
    <w:rsid w:val="63FF52EF"/>
    <w:rsid w:val="640965B2"/>
    <w:rsid w:val="64096C61"/>
    <w:rsid w:val="64160F38"/>
    <w:rsid w:val="6424377A"/>
    <w:rsid w:val="64281648"/>
    <w:rsid w:val="64281C7B"/>
    <w:rsid w:val="64300B2F"/>
    <w:rsid w:val="64333201"/>
    <w:rsid w:val="64334111"/>
    <w:rsid w:val="643B6668"/>
    <w:rsid w:val="64415D30"/>
    <w:rsid w:val="64590086"/>
    <w:rsid w:val="646D1D84"/>
    <w:rsid w:val="64746C6E"/>
    <w:rsid w:val="647B7FFD"/>
    <w:rsid w:val="647C498E"/>
    <w:rsid w:val="64801EFA"/>
    <w:rsid w:val="648C045C"/>
    <w:rsid w:val="648E37BF"/>
    <w:rsid w:val="648F33E2"/>
    <w:rsid w:val="64925346"/>
    <w:rsid w:val="64950832"/>
    <w:rsid w:val="64997931"/>
    <w:rsid w:val="649D61FE"/>
    <w:rsid w:val="64A053E7"/>
    <w:rsid w:val="64A476B3"/>
    <w:rsid w:val="64A924FD"/>
    <w:rsid w:val="64AA38B4"/>
    <w:rsid w:val="64AC4CFC"/>
    <w:rsid w:val="64BE613B"/>
    <w:rsid w:val="64BF62BD"/>
    <w:rsid w:val="64C179D9"/>
    <w:rsid w:val="64C70963"/>
    <w:rsid w:val="64C8702E"/>
    <w:rsid w:val="64CA66BC"/>
    <w:rsid w:val="64DE2339"/>
    <w:rsid w:val="64E31B12"/>
    <w:rsid w:val="64E8140A"/>
    <w:rsid w:val="64F102BF"/>
    <w:rsid w:val="64F843D5"/>
    <w:rsid w:val="65020FDF"/>
    <w:rsid w:val="650C3DB2"/>
    <w:rsid w:val="650C670C"/>
    <w:rsid w:val="65132E5F"/>
    <w:rsid w:val="65137B25"/>
    <w:rsid w:val="65142113"/>
    <w:rsid w:val="6518037C"/>
    <w:rsid w:val="651D38B6"/>
    <w:rsid w:val="651D6ECB"/>
    <w:rsid w:val="65215B1E"/>
    <w:rsid w:val="65235EFD"/>
    <w:rsid w:val="6525645B"/>
    <w:rsid w:val="652B39EF"/>
    <w:rsid w:val="65317DE1"/>
    <w:rsid w:val="6533381E"/>
    <w:rsid w:val="6548383B"/>
    <w:rsid w:val="654B1991"/>
    <w:rsid w:val="654F52D1"/>
    <w:rsid w:val="655B6BD2"/>
    <w:rsid w:val="655F347A"/>
    <w:rsid w:val="65625ED6"/>
    <w:rsid w:val="65635F93"/>
    <w:rsid w:val="656F3A10"/>
    <w:rsid w:val="65754CDE"/>
    <w:rsid w:val="657809E0"/>
    <w:rsid w:val="658729D1"/>
    <w:rsid w:val="659770B8"/>
    <w:rsid w:val="659E001A"/>
    <w:rsid w:val="65A77AD7"/>
    <w:rsid w:val="65B53D84"/>
    <w:rsid w:val="65C45925"/>
    <w:rsid w:val="65C86629"/>
    <w:rsid w:val="65E34D85"/>
    <w:rsid w:val="65F35C3A"/>
    <w:rsid w:val="660032AC"/>
    <w:rsid w:val="660D4C01"/>
    <w:rsid w:val="6610539D"/>
    <w:rsid w:val="661516E0"/>
    <w:rsid w:val="6619507C"/>
    <w:rsid w:val="661B0340"/>
    <w:rsid w:val="661D340B"/>
    <w:rsid w:val="662204AE"/>
    <w:rsid w:val="662D019B"/>
    <w:rsid w:val="662D2245"/>
    <w:rsid w:val="663F04A7"/>
    <w:rsid w:val="6642795A"/>
    <w:rsid w:val="664356C4"/>
    <w:rsid w:val="664457FD"/>
    <w:rsid w:val="66477914"/>
    <w:rsid w:val="66531E49"/>
    <w:rsid w:val="66565FA4"/>
    <w:rsid w:val="667411A7"/>
    <w:rsid w:val="66761DDB"/>
    <w:rsid w:val="66764F17"/>
    <w:rsid w:val="667A4432"/>
    <w:rsid w:val="6693271F"/>
    <w:rsid w:val="669C02F1"/>
    <w:rsid w:val="66B132F6"/>
    <w:rsid w:val="66B4639E"/>
    <w:rsid w:val="66B57DDF"/>
    <w:rsid w:val="66BA2932"/>
    <w:rsid w:val="66BC3299"/>
    <w:rsid w:val="66C353D3"/>
    <w:rsid w:val="66CB1820"/>
    <w:rsid w:val="66CD2666"/>
    <w:rsid w:val="66CE0D63"/>
    <w:rsid w:val="66CE6D1C"/>
    <w:rsid w:val="66D57E15"/>
    <w:rsid w:val="66D96F29"/>
    <w:rsid w:val="66F10A4A"/>
    <w:rsid w:val="670B3D93"/>
    <w:rsid w:val="670C317E"/>
    <w:rsid w:val="671B6114"/>
    <w:rsid w:val="67214310"/>
    <w:rsid w:val="672E7EC3"/>
    <w:rsid w:val="673D554A"/>
    <w:rsid w:val="673E1485"/>
    <w:rsid w:val="675306D7"/>
    <w:rsid w:val="675E2E21"/>
    <w:rsid w:val="675F19A0"/>
    <w:rsid w:val="676A25AA"/>
    <w:rsid w:val="677B0314"/>
    <w:rsid w:val="67881DE0"/>
    <w:rsid w:val="678A1FB9"/>
    <w:rsid w:val="67931B01"/>
    <w:rsid w:val="67A1056A"/>
    <w:rsid w:val="67A81444"/>
    <w:rsid w:val="67B81D9D"/>
    <w:rsid w:val="67C65A33"/>
    <w:rsid w:val="67D16185"/>
    <w:rsid w:val="67EE4F89"/>
    <w:rsid w:val="67F37442"/>
    <w:rsid w:val="68060CF4"/>
    <w:rsid w:val="68092C9C"/>
    <w:rsid w:val="680F33B4"/>
    <w:rsid w:val="68140E26"/>
    <w:rsid w:val="68171C0C"/>
    <w:rsid w:val="68175FDE"/>
    <w:rsid w:val="681F7C08"/>
    <w:rsid w:val="682006A6"/>
    <w:rsid w:val="682409AB"/>
    <w:rsid w:val="682857C1"/>
    <w:rsid w:val="682D7DAE"/>
    <w:rsid w:val="68307BE6"/>
    <w:rsid w:val="68322813"/>
    <w:rsid w:val="683273E7"/>
    <w:rsid w:val="683C453C"/>
    <w:rsid w:val="683E7CBF"/>
    <w:rsid w:val="683F10B4"/>
    <w:rsid w:val="68501A07"/>
    <w:rsid w:val="685A261F"/>
    <w:rsid w:val="685C662E"/>
    <w:rsid w:val="685D41DE"/>
    <w:rsid w:val="68690437"/>
    <w:rsid w:val="686E6466"/>
    <w:rsid w:val="686F36FE"/>
    <w:rsid w:val="68701E42"/>
    <w:rsid w:val="68757459"/>
    <w:rsid w:val="6881653A"/>
    <w:rsid w:val="68943B55"/>
    <w:rsid w:val="689773CF"/>
    <w:rsid w:val="689A1994"/>
    <w:rsid w:val="68A35D74"/>
    <w:rsid w:val="68A63EB2"/>
    <w:rsid w:val="68A94512"/>
    <w:rsid w:val="68AC2CF6"/>
    <w:rsid w:val="68B32ED8"/>
    <w:rsid w:val="68B47DB0"/>
    <w:rsid w:val="68BD2B23"/>
    <w:rsid w:val="68C635A3"/>
    <w:rsid w:val="68CF4DBB"/>
    <w:rsid w:val="68D26391"/>
    <w:rsid w:val="68D43895"/>
    <w:rsid w:val="68DF6E41"/>
    <w:rsid w:val="68EF70F5"/>
    <w:rsid w:val="68FB74B4"/>
    <w:rsid w:val="690B3CF4"/>
    <w:rsid w:val="69274A9A"/>
    <w:rsid w:val="692E593B"/>
    <w:rsid w:val="692F6998"/>
    <w:rsid w:val="6933686A"/>
    <w:rsid w:val="69346072"/>
    <w:rsid w:val="69363D4C"/>
    <w:rsid w:val="69434C8E"/>
    <w:rsid w:val="694652E1"/>
    <w:rsid w:val="694B0B8C"/>
    <w:rsid w:val="695F4184"/>
    <w:rsid w:val="696B1E57"/>
    <w:rsid w:val="696C4BD9"/>
    <w:rsid w:val="69761282"/>
    <w:rsid w:val="697A373A"/>
    <w:rsid w:val="697D65C5"/>
    <w:rsid w:val="69870AF8"/>
    <w:rsid w:val="69935128"/>
    <w:rsid w:val="699D0335"/>
    <w:rsid w:val="69AC292B"/>
    <w:rsid w:val="69B00BB8"/>
    <w:rsid w:val="69B11572"/>
    <w:rsid w:val="69C266CE"/>
    <w:rsid w:val="69C57EFA"/>
    <w:rsid w:val="69CE0BCF"/>
    <w:rsid w:val="69D65CD5"/>
    <w:rsid w:val="69DB153D"/>
    <w:rsid w:val="69E5416A"/>
    <w:rsid w:val="69E64525"/>
    <w:rsid w:val="69EB6594"/>
    <w:rsid w:val="69F4199B"/>
    <w:rsid w:val="69F85319"/>
    <w:rsid w:val="6A016C65"/>
    <w:rsid w:val="6A022A94"/>
    <w:rsid w:val="6A0D71EC"/>
    <w:rsid w:val="6A0F2965"/>
    <w:rsid w:val="6A137AA5"/>
    <w:rsid w:val="6A151EEF"/>
    <w:rsid w:val="6A162659"/>
    <w:rsid w:val="6A1D00FB"/>
    <w:rsid w:val="6A226130"/>
    <w:rsid w:val="6A260A0B"/>
    <w:rsid w:val="6A2976AF"/>
    <w:rsid w:val="6A2A137A"/>
    <w:rsid w:val="6A3C2B54"/>
    <w:rsid w:val="6A4556D4"/>
    <w:rsid w:val="6A4A35D4"/>
    <w:rsid w:val="6A5A0C80"/>
    <w:rsid w:val="6A5D53A1"/>
    <w:rsid w:val="6A601F8F"/>
    <w:rsid w:val="6A611A43"/>
    <w:rsid w:val="6A64264E"/>
    <w:rsid w:val="6A715519"/>
    <w:rsid w:val="6A7B2088"/>
    <w:rsid w:val="6A7B554A"/>
    <w:rsid w:val="6A845731"/>
    <w:rsid w:val="6A891F75"/>
    <w:rsid w:val="6A892D47"/>
    <w:rsid w:val="6A94006A"/>
    <w:rsid w:val="6A973924"/>
    <w:rsid w:val="6A9F1EAC"/>
    <w:rsid w:val="6AA86E29"/>
    <w:rsid w:val="6AA93D86"/>
    <w:rsid w:val="6AAB0F10"/>
    <w:rsid w:val="6AB05BA5"/>
    <w:rsid w:val="6AB173C6"/>
    <w:rsid w:val="6ABC311D"/>
    <w:rsid w:val="6AC41FD2"/>
    <w:rsid w:val="6ACE4BFE"/>
    <w:rsid w:val="6ADB75C4"/>
    <w:rsid w:val="6ADF18F7"/>
    <w:rsid w:val="6AE371CF"/>
    <w:rsid w:val="6AE75101"/>
    <w:rsid w:val="6AE8713D"/>
    <w:rsid w:val="6AED7EE7"/>
    <w:rsid w:val="6AFB0F5B"/>
    <w:rsid w:val="6AFB3C45"/>
    <w:rsid w:val="6B035BA2"/>
    <w:rsid w:val="6B146AB5"/>
    <w:rsid w:val="6B15011A"/>
    <w:rsid w:val="6B1860D6"/>
    <w:rsid w:val="6B1C0864"/>
    <w:rsid w:val="6B325A35"/>
    <w:rsid w:val="6B38093D"/>
    <w:rsid w:val="6B3A2841"/>
    <w:rsid w:val="6B4C0980"/>
    <w:rsid w:val="6B552639"/>
    <w:rsid w:val="6B5C5570"/>
    <w:rsid w:val="6B636FD8"/>
    <w:rsid w:val="6B6F63E1"/>
    <w:rsid w:val="6B7E7AF7"/>
    <w:rsid w:val="6B87143D"/>
    <w:rsid w:val="6B880465"/>
    <w:rsid w:val="6B8D49E6"/>
    <w:rsid w:val="6B942418"/>
    <w:rsid w:val="6B955C25"/>
    <w:rsid w:val="6BA5263E"/>
    <w:rsid w:val="6BA633A2"/>
    <w:rsid w:val="6BAD26B6"/>
    <w:rsid w:val="6BAD3293"/>
    <w:rsid w:val="6BB34520"/>
    <w:rsid w:val="6BB40253"/>
    <w:rsid w:val="6BB835E3"/>
    <w:rsid w:val="6BC02799"/>
    <w:rsid w:val="6BC56001"/>
    <w:rsid w:val="6BE26BB3"/>
    <w:rsid w:val="6BEC7A32"/>
    <w:rsid w:val="6C02412D"/>
    <w:rsid w:val="6C044D7B"/>
    <w:rsid w:val="6C0A0370"/>
    <w:rsid w:val="6C0C59DE"/>
    <w:rsid w:val="6C1A5B3E"/>
    <w:rsid w:val="6C234431"/>
    <w:rsid w:val="6C294800"/>
    <w:rsid w:val="6C3B016F"/>
    <w:rsid w:val="6C42716A"/>
    <w:rsid w:val="6C48368D"/>
    <w:rsid w:val="6C4E20C0"/>
    <w:rsid w:val="6C5543BD"/>
    <w:rsid w:val="6C5A762F"/>
    <w:rsid w:val="6C5E5F44"/>
    <w:rsid w:val="6C5F4979"/>
    <w:rsid w:val="6C5F6456"/>
    <w:rsid w:val="6C601FD3"/>
    <w:rsid w:val="6C691439"/>
    <w:rsid w:val="6C7834F3"/>
    <w:rsid w:val="6C7C27A9"/>
    <w:rsid w:val="6C80261D"/>
    <w:rsid w:val="6C823591"/>
    <w:rsid w:val="6C850101"/>
    <w:rsid w:val="6C9A62AB"/>
    <w:rsid w:val="6CA77418"/>
    <w:rsid w:val="6CA94B24"/>
    <w:rsid w:val="6CAC5375"/>
    <w:rsid w:val="6CBD4F2A"/>
    <w:rsid w:val="6CBE4C3D"/>
    <w:rsid w:val="6CC3323F"/>
    <w:rsid w:val="6CC9630B"/>
    <w:rsid w:val="6CDA2867"/>
    <w:rsid w:val="6CDF7BCE"/>
    <w:rsid w:val="6CE12720"/>
    <w:rsid w:val="6CE626D3"/>
    <w:rsid w:val="6CE7368F"/>
    <w:rsid w:val="6CFE17CB"/>
    <w:rsid w:val="6CFF55BB"/>
    <w:rsid w:val="6D130DC9"/>
    <w:rsid w:val="6D133FF0"/>
    <w:rsid w:val="6D164ABE"/>
    <w:rsid w:val="6D233873"/>
    <w:rsid w:val="6D285913"/>
    <w:rsid w:val="6D39545C"/>
    <w:rsid w:val="6D3F0803"/>
    <w:rsid w:val="6D5166F9"/>
    <w:rsid w:val="6D571701"/>
    <w:rsid w:val="6D5A6E7E"/>
    <w:rsid w:val="6D5E2269"/>
    <w:rsid w:val="6D5E670D"/>
    <w:rsid w:val="6D6629B1"/>
    <w:rsid w:val="6D765805"/>
    <w:rsid w:val="6D9E387E"/>
    <w:rsid w:val="6DAC7479"/>
    <w:rsid w:val="6DB410E6"/>
    <w:rsid w:val="6DBC1D3C"/>
    <w:rsid w:val="6DC01F1A"/>
    <w:rsid w:val="6DC05749"/>
    <w:rsid w:val="6DC42A14"/>
    <w:rsid w:val="6DCC7F54"/>
    <w:rsid w:val="6DD531F6"/>
    <w:rsid w:val="6DD5778D"/>
    <w:rsid w:val="6DD95D94"/>
    <w:rsid w:val="6DE14B92"/>
    <w:rsid w:val="6DE620B0"/>
    <w:rsid w:val="6DEE3E63"/>
    <w:rsid w:val="6DF60031"/>
    <w:rsid w:val="6DFA0AEE"/>
    <w:rsid w:val="6E0E2C1B"/>
    <w:rsid w:val="6E0F25D8"/>
    <w:rsid w:val="6E115D95"/>
    <w:rsid w:val="6E2008EC"/>
    <w:rsid w:val="6E3E3969"/>
    <w:rsid w:val="6E3F209B"/>
    <w:rsid w:val="6E613022"/>
    <w:rsid w:val="6E671FF6"/>
    <w:rsid w:val="6E676416"/>
    <w:rsid w:val="6E6E1AE5"/>
    <w:rsid w:val="6E7B5B13"/>
    <w:rsid w:val="6E94362A"/>
    <w:rsid w:val="6E970129"/>
    <w:rsid w:val="6E9C46B9"/>
    <w:rsid w:val="6EB20ABF"/>
    <w:rsid w:val="6EB51009"/>
    <w:rsid w:val="6EBC439F"/>
    <w:rsid w:val="6EC32CCC"/>
    <w:rsid w:val="6EC75454"/>
    <w:rsid w:val="6ECB79A1"/>
    <w:rsid w:val="6ED217CD"/>
    <w:rsid w:val="6ED722D3"/>
    <w:rsid w:val="6ED76777"/>
    <w:rsid w:val="6EE1649D"/>
    <w:rsid w:val="6EF23268"/>
    <w:rsid w:val="6EFD163A"/>
    <w:rsid w:val="6F0244CC"/>
    <w:rsid w:val="6F0B6421"/>
    <w:rsid w:val="6F2D6AA6"/>
    <w:rsid w:val="6F360C6D"/>
    <w:rsid w:val="6F3F1CC7"/>
    <w:rsid w:val="6F3F26FA"/>
    <w:rsid w:val="6F406364"/>
    <w:rsid w:val="6F4309B6"/>
    <w:rsid w:val="6F513297"/>
    <w:rsid w:val="6F60051B"/>
    <w:rsid w:val="6F7C5A94"/>
    <w:rsid w:val="6F882C09"/>
    <w:rsid w:val="6F8911B4"/>
    <w:rsid w:val="6F933494"/>
    <w:rsid w:val="6F9F7969"/>
    <w:rsid w:val="6FA7614A"/>
    <w:rsid w:val="6FBB0BB4"/>
    <w:rsid w:val="6FC20C0F"/>
    <w:rsid w:val="6FCB56F2"/>
    <w:rsid w:val="6FCD1169"/>
    <w:rsid w:val="6FD22DF2"/>
    <w:rsid w:val="6FD254B1"/>
    <w:rsid w:val="6FD7501A"/>
    <w:rsid w:val="6FDD46D9"/>
    <w:rsid w:val="6FE40F61"/>
    <w:rsid w:val="6FE61C8E"/>
    <w:rsid w:val="6FEC20B0"/>
    <w:rsid w:val="6FEC64C0"/>
    <w:rsid w:val="6FF50082"/>
    <w:rsid w:val="700B38CD"/>
    <w:rsid w:val="704C6CF1"/>
    <w:rsid w:val="704E34FB"/>
    <w:rsid w:val="70542E88"/>
    <w:rsid w:val="705E42EA"/>
    <w:rsid w:val="706209E2"/>
    <w:rsid w:val="706711F2"/>
    <w:rsid w:val="706B41B2"/>
    <w:rsid w:val="70721085"/>
    <w:rsid w:val="70741DA4"/>
    <w:rsid w:val="70801293"/>
    <w:rsid w:val="70827D85"/>
    <w:rsid w:val="708C0E6A"/>
    <w:rsid w:val="70952446"/>
    <w:rsid w:val="709B35B6"/>
    <w:rsid w:val="70A50D8C"/>
    <w:rsid w:val="70AB7EBB"/>
    <w:rsid w:val="70B63F4C"/>
    <w:rsid w:val="70BC0970"/>
    <w:rsid w:val="70BD374B"/>
    <w:rsid w:val="70C268BA"/>
    <w:rsid w:val="70CB0BC7"/>
    <w:rsid w:val="70F81DF1"/>
    <w:rsid w:val="70F85802"/>
    <w:rsid w:val="71015EB7"/>
    <w:rsid w:val="710845DB"/>
    <w:rsid w:val="71092E34"/>
    <w:rsid w:val="711239E1"/>
    <w:rsid w:val="7112427D"/>
    <w:rsid w:val="711E13C9"/>
    <w:rsid w:val="7121252E"/>
    <w:rsid w:val="71257DC7"/>
    <w:rsid w:val="712B5325"/>
    <w:rsid w:val="71340A0E"/>
    <w:rsid w:val="71343E1A"/>
    <w:rsid w:val="713C0B14"/>
    <w:rsid w:val="71444F68"/>
    <w:rsid w:val="714D2D21"/>
    <w:rsid w:val="715B7757"/>
    <w:rsid w:val="715D2F59"/>
    <w:rsid w:val="716A5647"/>
    <w:rsid w:val="716F04D2"/>
    <w:rsid w:val="716F06E2"/>
    <w:rsid w:val="71807D83"/>
    <w:rsid w:val="718C3911"/>
    <w:rsid w:val="718F409D"/>
    <w:rsid w:val="71924BD7"/>
    <w:rsid w:val="71950448"/>
    <w:rsid w:val="71A21572"/>
    <w:rsid w:val="71A8325C"/>
    <w:rsid w:val="71BB412E"/>
    <w:rsid w:val="71C9545F"/>
    <w:rsid w:val="71CC600C"/>
    <w:rsid w:val="71CC633B"/>
    <w:rsid w:val="71CD638E"/>
    <w:rsid w:val="71CF2230"/>
    <w:rsid w:val="71D137FD"/>
    <w:rsid w:val="71E00993"/>
    <w:rsid w:val="71E66C33"/>
    <w:rsid w:val="71EA0D4D"/>
    <w:rsid w:val="71F31B1A"/>
    <w:rsid w:val="71F96A05"/>
    <w:rsid w:val="71FE13A2"/>
    <w:rsid w:val="720A602E"/>
    <w:rsid w:val="720F447A"/>
    <w:rsid w:val="721934D3"/>
    <w:rsid w:val="721B2E1F"/>
    <w:rsid w:val="72213EBA"/>
    <w:rsid w:val="722717C4"/>
    <w:rsid w:val="722A704E"/>
    <w:rsid w:val="72392378"/>
    <w:rsid w:val="723B0960"/>
    <w:rsid w:val="724626BB"/>
    <w:rsid w:val="724C14C1"/>
    <w:rsid w:val="7254624C"/>
    <w:rsid w:val="7260727A"/>
    <w:rsid w:val="72637E97"/>
    <w:rsid w:val="72715953"/>
    <w:rsid w:val="72731417"/>
    <w:rsid w:val="727B566C"/>
    <w:rsid w:val="727C1C06"/>
    <w:rsid w:val="727D38B6"/>
    <w:rsid w:val="72802C82"/>
    <w:rsid w:val="72811217"/>
    <w:rsid w:val="728F2842"/>
    <w:rsid w:val="728F7404"/>
    <w:rsid w:val="729D1A86"/>
    <w:rsid w:val="72BF19FC"/>
    <w:rsid w:val="72C2180C"/>
    <w:rsid w:val="72C309F5"/>
    <w:rsid w:val="72C61521"/>
    <w:rsid w:val="72C74D55"/>
    <w:rsid w:val="72DA3B34"/>
    <w:rsid w:val="72DA7B6E"/>
    <w:rsid w:val="72DB502D"/>
    <w:rsid w:val="72EC6569"/>
    <w:rsid w:val="72FB24C1"/>
    <w:rsid w:val="73076EFF"/>
    <w:rsid w:val="730C516A"/>
    <w:rsid w:val="731366C5"/>
    <w:rsid w:val="731955B0"/>
    <w:rsid w:val="731B6F8D"/>
    <w:rsid w:val="732752A7"/>
    <w:rsid w:val="732903A7"/>
    <w:rsid w:val="73336121"/>
    <w:rsid w:val="73353A6C"/>
    <w:rsid w:val="733C3AE1"/>
    <w:rsid w:val="73516E7A"/>
    <w:rsid w:val="735B5CD4"/>
    <w:rsid w:val="735D77DB"/>
    <w:rsid w:val="73612AB3"/>
    <w:rsid w:val="73675834"/>
    <w:rsid w:val="73780F8F"/>
    <w:rsid w:val="737E45E0"/>
    <w:rsid w:val="73814732"/>
    <w:rsid w:val="738F4490"/>
    <w:rsid w:val="73903399"/>
    <w:rsid w:val="739624BD"/>
    <w:rsid w:val="73A74A77"/>
    <w:rsid w:val="73AE3BFE"/>
    <w:rsid w:val="73C10781"/>
    <w:rsid w:val="73C27A32"/>
    <w:rsid w:val="73C56355"/>
    <w:rsid w:val="73CA04A0"/>
    <w:rsid w:val="73D47729"/>
    <w:rsid w:val="73E119AB"/>
    <w:rsid w:val="73F57961"/>
    <w:rsid w:val="73F6144E"/>
    <w:rsid w:val="73F675CB"/>
    <w:rsid w:val="73F95484"/>
    <w:rsid w:val="73FA41DD"/>
    <w:rsid w:val="73FD76C4"/>
    <w:rsid w:val="73FE6554"/>
    <w:rsid w:val="7400407A"/>
    <w:rsid w:val="7407128A"/>
    <w:rsid w:val="742B6449"/>
    <w:rsid w:val="74367DC5"/>
    <w:rsid w:val="7455403C"/>
    <w:rsid w:val="74585E26"/>
    <w:rsid w:val="74596D42"/>
    <w:rsid w:val="746D2BA4"/>
    <w:rsid w:val="74730CF0"/>
    <w:rsid w:val="7480597E"/>
    <w:rsid w:val="74832B7A"/>
    <w:rsid w:val="74963357"/>
    <w:rsid w:val="74990605"/>
    <w:rsid w:val="749B2612"/>
    <w:rsid w:val="749D3EF9"/>
    <w:rsid w:val="749E1052"/>
    <w:rsid w:val="74A470FC"/>
    <w:rsid w:val="74B00C0C"/>
    <w:rsid w:val="74CA7FBA"/>
    <w:rsid w:val="74D53759"/>
    <w:rsid w:val="74DA0D6F"/>
    <w:rsid w:val="74DC45F1"/>
    <w:rsid w:val="74DF287C"/>
    <w:rsid w:val="74DF76ED"/>
    <w:rsid w:val="74E03EAC"/>
    <w:rsid w:val="74E22D6D"/>
    <w:rsid w:val="74E56AB0"/>
    <w:rsid w:val="74E74798"/>
    <w:rsid w:val="74F3598D"/>
    <w:rsid w:val="750000AA"/>
    <w:rsid w:val="750340FC"/>
    <w:rsid w:val="751C02DC"/>
    <w:rsid w:val="75295853"/>
    <w:rsid w:val="752D7F46"/>
    <w:rsid w:val="753A35BC"/>
    <w:rsid w:val="75501575"/>
    <w:rsid w:val="75564973"/>
    <w:rsid w:val="75637358"/>
    <w:rsid w:val="7569699C"/>
    <w:rsid w:val="756D4E6A"/>
    <w:rsid w:val="757C380B"/>
    <w:rsid w:val="758A5B99"/>
    <w:rsid w:val="75957F62"/>
    <w:rsid w:val="759A67C7"/>
    <w:rsid w:val="759A7E95"/>
    <w:rsid w:val="759F78C3"/>
    <w:rsid w:val="75A75BBA"/>
    <w:rsid w:val="75AB33A1"/>
    <w:rsid w:val="75AB479D"/>
    <w:rsid w:val="75B3067F"/>
    <w:rsid w:val="75BE41ED"/>
    <w:rsid w:val="75C0025E"/>
    <w:rsid w:val="75C16343"/>
    <w:rsid w:val="75C52CC7"/>
    <w:rsid w:val="75C61988"/>
    <w:rsid w:val="75C72835"/>
    <w:rsid w:val="75CB260E"/>
    <w:rsid w:val="75D03646"/>
    <w:rsid w:val="75D164B8"/>
    <w:rsid w:val="75E579CC"/>
    <w:rsid w:val="75EC006C"/>
    <w:rsid w:val="75F93477"/>
    <w:rsid w:val="7601057E"/>
    <w:rsid w:val="76034DC4"/>
    <w:rsid w:val="760D213E"/>
    <w:rsid w:val="76361FD5"/>
    <w:rsid w:val="76363685"/>
    <w:rsid w:val="763C330D"/>
    <w:rsid w:val="763D108C"/>
    <w:rsid w:val="763D2D65"/>
    <w:rsid w:val="763D7808"/>
    <w:rsid w:val="76572C6A"/>
    <w:rsid w:val="766021D7"/>
    <w:rsid w:val="76683EF3"/>
    <w:rsid w:val="76686906"/>
    <w:rsid w:val="767015E2"/>
    <w:rsid w:val="76755705"/>
    <w:rsid w:val="767F584E"/>
    <w:rsid w:val="7687606F"/>
    <w:rsid w:val="7689029E"/>
    <w:rsid w:val="7689540D"/>
    <w:rsid w:val="76905A97"/>
    <w:rsid w:val="769212D2"/>
    <w:rsid w:val="76933D43"/>
    <w:rsid w:val="769E7B7B"/>
    <w:rsid w:val="76A714AD"/>
    <w:rsid w:val="76BB0F8B"/>
    <w:rsid w:val="76BE3B41"/>
    <w:rsid w:val="76C0051F"/>
    <w:rsid w:val="76C7481E"/>
    <w:rsid w:val="76C84B66"/>
    <w:rsid w:val="76D01F34"/>
    <w:rsid w:val="76D24194"/>
    <w:rsid w:val="76D37A56"/>
    <w:rsid w:val="76DB2B7D"/>
    <w:rsid w:val="76DE0E0B"/>
    <w:rsid w:val="76E111E0"/>
    <w:rsid w:val="76EB1067"/>
    <w:rsid w:val="76ED27A0"/>
    <w:rsid w:val="76ED313A"/>
    <w:rsid w:val="770412A5"/>
    <w:rsid w:val="77062582"/>
    <w:rsid w:val="7711659E"/>
    <w:rsid w:val="77190205"/>
    <w:rsid w:val="771D13E7"/>
    <w:rsid w:val="77212C85"/>
    <w:rsid w:val="772344F1"/>
    <w:rsid w:val="77253076"/>
    <w:rsid w:val="772611CE"/>
    <w:rsid w:val="774626EC"/>
    <w:rsid w:val="774A4CA7"/>
    <w:rsid w:val="774A60C7"/>
    <w:rsid w:val="774B5241"/>
    <w:rsid w:val="77511A9B"/>
    <w:rsid w:val="775A17B3"/>
    <w:rsid w:val="775B1E35"/>
    <w:rsid w:val="776266AA"/>
    <w:rsid w:val="77732DB5"/>
    <w:rsid w:val="7773444B"/>
    <w:rsid w:val="77876346"/>
    <w:rsid w:val="779551DF"/>
    <w:rsid w:val="779D74A7"/>
    <w:rsid w:val="77A74C5F"/>
    <w:rsid w:val="77B70EF4"/>
    <w:rsid w:val="77BD16DA"/>
    <w:rsid w:val="77C6382D"/>
    <w:rsid w:val="77C67D6A"/>
    <w:rsid w:val="77CB0E43"/>
    <w:rsid w:val="77DC6BAC"/>
    <w:rsid w:val="77DE46D3"/>
    <w:rsid w:val="77DF2D80"/>
    <w:rsid w:val="77E55F64"/>
    <w:rsid w:val="77EE43C4"/>
    <w:rsid w:val="77FD4E1D"/>
    <w:rsid w:val="77FF289B"/>
    <w:rsid w:val="780D05DE"/>
    <w:rsid w:val="780F68F1"/>
    <w:rsid w:val="782A115C"/>
    <w:rsid w:val="78384DF8"/>
    <w:rsid w:val="783C2C9E"/>
    <w:rsid w:val="78472F60"/>
    <w:rsid w:val="78485FF0"/>
    <w:rsid w:val="78543B8F"/>
    <w:rsid w:val="7859598F"/>
    <w:rsid w:val="78637231"/>
    <w:rsid w:val="786537A5"/>
    <w:rsid w:val="78664891"/>
    <w:rsid w:val="786B1948"/>
    <w:rsid w:val="78770B82"/>
    <w:rsid w:val="787B53E8"/>
    <w:rsid w:val="78842500"/>
    <w:rsid w:val="788551A0"/>
    <w:rsid w:val="788727D7"/>
    <w:rsid w:val="7893388A"/>
    <w:rsid w:val="789B0078"/>
    <w:rsid w:val="789C342F"/>
    <w:rsid w:val="78A467C3"/>
    <w:rsid w:val="78AB1031"/>
    <w:rsid w:val="78B60185"/>
    <w:rsid w:val="78BB4A14"/>
    <w:rsid w:val="78CC3478"/>
    <w:rsid w:val="78CC67EF"/>
    <w:rsid w:val="78DA20B2"/>
    <w:rsid w:val="78DF3320"/>
    <w:rsid w:val="78E21FA1"/>
    <w:rsid w:val="78E72FD3"/>
    <w:rsid w:val="78E811D1"/>
    <w:rsid w:val="79097D6F"/>
    <w:rsid w:val="79111D1A"/>
    <w:rsid w:val="79115649"/>
    <w:rsid w:val="79154752"/>
    <w:rsid w:val="791B26DE"/>
    <w:rsid w:val="791C31CA"/>
    <w:rsid w:val="791F31F5"/>
    <w:rsid w:val="7928357B"/>
    <w:rsid w:val="792B0856"/>
    <w:rsid w:val="793D1A19"/>
    <w:rsid w:val="793E7D65"/>
    <w:rsid w:val="7947274B"/>
    <w:rsid w:val="794A7728"/>
    <w:rsid w:val="794C6296"/>
    <w:rsid w:val="794D7C6B"/>
    <w:rsid w:val="795E2CD5"/>
    <w:rsid w:val="795E3E9C"/>
    <w:rsid w:val="79605AEC"/>
    <w:rsid w:val="7971542B"/>
    <w:rsid w:val="7984574E"/>
    <w:rsid w:val="7986388F"/>
    <w:rsid w:val="79956E40"/>
    <w:rsid w:val="799878E3"/>
    <w:rsid w:val="79B03CEF"/>
    <w:rsid w:val="79B4426D"/>
    <w:rsid w:val="79B830E9"/>
    <w:rsid w:val="79B834A0"/>
    <w:rsid w:val="79BC32D0"/>
    <w:rsid w:val="79BE3AE0"/>
    <w:rsid w:val="79BF398C"/>
    <w:rsid w:val="79CC46AA"/>
    <w:rsid w:val="79D85B5A"/>
    <w:rsid w:val="79DB7D0F"/>
    <w:rsid w:val="79E06964"/>
    <w:rsid w:val="79E32CF8"/>
    <w:rsid w:val="79E95098"/>
    <w:rsid w:val="79EF6FFB"/>
    <w:rsid w:val="79EF706B"/>
    <w:rsid w:val="79FE105C"/>
    <w:rsid w:val="7A04063C"/>
    <w:rsid w:val="7A044138"/>
    <w:rsid w:val="7A0B0FEE"/>
    <w:rsid w:val="7A0B5738"/>
    <w:rsid w:val="7A0C6646"/>
    <w:rsid w:val="7A1A39BC"/>
    <w:rsid w:val="7A1B339A"/>
    <w:rsid w:val="7A21330E"/>
    <w:rsid w:val="7A241F87"/>
    <w:rsid w:val="7A251492"/>
    <w:rsid w:val="7A2B5BC9"/>
    <w:rsid w:val="7A2B747B"/>
    <w:rsid w:val="7A31331C"/>
    <w:rsid w:val="7A356A48"/>
    <w:rsid w:val="7A3613CA"/>
    <w:rsid w:val="7A397F18"/>
    <w:rsid w:val="7A3A1A31"/>
    <w:rsid w:val="7A4128EC"/>
    <w:rsid w:val="7A4319BA"/>
    <w:rsid w:val="7A461753"/>
    <w:rsid w:val="7A486843"/>
    <w:rsid w:val="7A4E0701"/>
    <w:rsid w:val="7A525C51"/>
    <w:rsid w:val="7A592544"/>
    <w:rsid w:val="7A69549F"/>
    <w:rsid w:val="7A786B83"/>
    <w:rsid w:val="7A835A05"/>
    <w:rsid w:val="7A923765"/>
    <w:rsid w:val="7A9B13C0"/>
    <w:rsid w:val="7A9B506A"/>
    <w:rsid w:val="7AA86A00"/>
    <w:rsid w:val="7AB006D4"/>
    <w:rsid w:val="7AB41BA0"/>
    <w:rsid w:val="7AB43E11"/>
    <w:rsid w:val="7ABB0CFB"/>
    <w:rsid w:val="7AC73B44"/>
    <w:rsid w:val="7ACC5B56"/>
    <w:rsid w:val="7ACE4ED2"/>
    <w:rsid w:val="7AD149C3"/>
    <w:rsid w:val="7AD2194E"/>
    <w:rsid w:val="7AD6620C"/>
    <w:rsid w:val="7ADD5115"/>
    <w:rsid w:val="7ADE09BB"/>
    <w:rsid w:val="7ADF309E"/>
    <w:rsid w:val="7AE43B3B"/>
    <w:rsid w:val="7AE73A45"/>
    <w:rsid w:val="7AE74A5D"/>
    <w:rsid w:val="7AED7AEB"/>
    <w:rsid w:val="7AF00D29"/>
    <w:rsid w:val="7AF34939"/>
    <w:rsid w:val="7AF4245F"/>
    <w:rsid w:val="7AF53DCD"/>
    <w:rsid w:val="7AFB0969"/>
    <w:rsid w:val="7B034CD1"/>
    <w:rsid w:val="7B101912"/>
    <w:rsid w:val="7B256044"/>
    <w:rsid w:val="7B291AFC"/>
    <w:rsid w:val="7B2E2142"/>
    <w:rsid w:val="7B3658DC"/>
    <w:rsid w:val="7B4C7B45"/>
    <w:rsid w:val="7B571EBF"/>
    <w:rsid w:val="7B5B24DE"/>
    <w:rsid w:val="7B5D7291"/>
    <w:rsid w:val="7B613912"/>
    <w:rsid w:val="7B620780"/>
    <w:rsid w:val="7B670B83"/>
    <w:rsid w:val="7B6A606C"/>
    <w:rsid w:val="7B6B623C"/>
    <w:rsid w:val="7B6C6499"/>
    <w:rsid w:val="7B6D5A8E"/>
    <w:rsid w:val="7B6E142B"/>
    <w:rsid w:val="7B6E2211"/>
    <w:rsid w:val="7B742AC3"/>
    <w:rsid w:val="7B7467AE"/>
    <w:rsid w:val="7B833878"/>
    <w:rsid w:val="7B8B5094"/>
    <w:rsid w:val="7B9122CE"/>
    <w:rsid w:val="7B985C1A"/>
    <w:rsid w:val="7BA070AA"/>
    <w:rsid w:val="7BA33F7F"/>
    <w:rsid w:val="7BB42524"/>
    <w:rsid w:val="7BBA7205"/>
    <w:rsid w:val="7BBB38F3"/>
    <w:rsid w:val="7BC9569A"/>
    <w:rsid w:val="7BCE3AE6"/>
    <w:rsid w:val="7BD302C6"/>
    <w:rsid w:val="7BDF0A19"/>
    <w:rsid w:val="7BE20509"/>
    <w:rsid w:val="7BE34751"/>
    <w:rsid w:val="7BE929C7"/>
    <w:rsid w:val="7BF46822"/>
    <w:rsid w:val="7BF53E79"/>
    <w:rsid w:val="7BF93B22"/>
    <w:rsid w:val="7BFC4E92"/>
    <w:rsid w:val="7BFC71DB"/>
    <w:rsid w:val="7C091F3A"/>
    <w:rsid w:val="7C0B288D"/>
    <w:rsid w:val="7C0C098C"/>
    <w:rsid w:val="7C0D4294"/>
    <w:rsid w:val="7C1D324C"/>
    <w:rsid w:val="7C2700CB"/>
    <w:rsid w:val="7C2E4E61"/>
    <w:rsid w:val="7C305719"/>
    <w:rsid w:val="7C334D62"/>
    <w:rsid w:val="7C3743CF"/>
    <w:rsid w:val="7C376AA7"/>
    <w:rsid w:val="7C3F770A"/>
    <w:rsid w:val="7C42766C"/>
    <w:rsid w:val="7C626778"/>
    <w:rsid w:val="7C6B1B50"/>
    <w:rsid w:val="7C773348"/>
    <w:rsid w:val="7C7E611D"/>
    <w:rsid w:val="7C8120BE"/>
    <w:rsid w:val="7C84321F"/>
    <w:rsid w:val="7C8810B1"/>
    <w:rsid w:val="7C924E93"/>
    <w:rsid w:val="7C984A62"/>
    <w:rsid w:val="7C997696"/>
    <w:rsid w:val="7CA23BC9"/>
    <w:rsid w:val="7CA53A11"/>
    <w:rsid w:val="7CB1305E"/>
    <w:rsid w:val="7CB16B64"/>
    <w:rsid w:val="7CC35A2D"/>
    <w:rsid w:val="7CCA3ED3"/>
    <w:rsid w:val="7CD131F0"/>
    <w:rsid w:val="7CD668E2"/>
    <w:rsid w:val="7CDA1AC5"/>
    <w:rsid w:val="7CE02C9B"/>
    <w:rsid w:val="7CEE453F"/>
    <w:rsid w:val="7CF903E5"/>
    <w:rsid w:val="7CFE22C8"/>
    <w:rsid w:val="7D0176DC"/>
    <w:rsid w:val="7D020E63"/>
    <w:rsid w:val="7D026A45"/>
    <w:rsid w:val="7D071B33"/>
    <w:rsid w:val="7D0D7808"/>
    <w:rsid w:val="7D1423AD"/>
    <w:rsid w:val="7D1C6120"/>
    <w:rsid w:val="7D2201B9"/>
    <w:rsid w:val="7D261C56"/>
    <w:rsid w:val="7D26201E"/>
    <w:rsid w:val="7D2A2168"/>
    <w:rsid w:val="7D2B161E"/>
    <w:rsid w:val="7D330BAF"/>
    <w:rsid w:val="7D384885"/>
    <w:rsid w:val="7D4D5E56"/>
    <w:rsid w:val="7D4D61EA"/>
    <w:rsid w:val="7D4E40A8"/>
    <w:rsid w:val="7D524344"/>
    <w:rsid w:val="7D5B43B1"/>
    <w:rsid w:val="7D5F6590"/>
    <w:rsid w:val="7D6F2FD4"/>
    <w:rsid w:val="7D7966C2"/>
    <w:rsid w:val="7D7A13E1"/>
    <w:rsid w:val="7D7F291E"/>
    <w:rsid w:val="7D8126B0"/>
    <w:rsid w:val="7D8366EA"/>
    <w:rsid w:val="7D9307C8"/>
    <w:rsid w:val="7DA16D12"/>
    <w:rsid w:val="7DAC69B0"/>
    <w:rsid w:val="7DAF413B"/>
    <w:rsid w:val="7DB12889"/>
    <w:rsid w:val="7DB95359"/>
    <w:rsid w:val="7DBB7264"/>
    <w:rsid w:val="7DCC720B"/>
    <w:rsid w:val="7DD12EB5"/>
    <w:rsid w:val="7DD16A88"/>
    <w:rsid w:val="7DD47C2A"/>
    <w:rsid w:val="7DD95864"/>
    <w:rsid w:val="7DDA7323"/>
    <w:rsid w:val="7DE12453"/>
    <w:rsid w:val="7DE244F4"/>
    <w:rsid w:val="7DE42EDA"/>
    <w:rsid w:val="7E073257"/>
    <w:rsid w:val="7E0B56A9"/>
    <w:rsid w:val="7E0E7541"/>
    <w:rsid w:val="7E1446C9"/>
    <w:rsid w:val="7E17673E"/>
    <w:rsid w:val="7E2542AE"/>
    <w:rsid w:val="7E2748F9"/>
    <w:rsid w:val="7E2B3DA2"/>
    <w:rsid w:val="7E2F0A73"/>
    <w:rsid w:val="7E396B50"/>
    <w:rsid w:val="7E3A0BBC"/>
    <w:rsid w:val="7E3D754B"/>
    <w:rsid w:val="7E4E4A7B"/>
    <w:rsid w:val="7E691695"/>
    <w:rsid w:val="7E7A6851"/>
    <w:rsid w:val="7E8104AE"/>
    <w:rsid w:val="7E8448C1"/>
    <w:rsid w:val="7E895EDA"/>
    <w:rsid w:val="7E8F5A2E"/>
    <w:rsid w:val="7E904BF1"/>
    <w:rsid w:val="7E910F59"/>
    <w:rsid w:val="7E977CD1"/>
    <w:rsid w:val="7E993D42"/>
    <w:rsid w:val="7EA17008"/>
    <w:rsid w:val="7EA63BCE"/>
    <w:rsid w:val="7EAA40ED"/>
    <w:rsid w:val="7EAA4CCA"/>
    <w:rsid w:val="7EBE31CD"/>
    <w:rsid w:val="7EC075F7"/>
    <w:rsid w:val="7EC269B5"/>
    <w:rsid w:val="7ECA3C03"/>
    <w:rsid w:val="7ED405DD"/>
    <w:rsid w:val="7ED52F65"/>
    <w:rsid w:val="7ED76B7C"/>
    <w:rsid w:val="7EDA1004"/>
    <w:rsid w:val="7EE12CFA"/>
    <w:rsid w:val="7EF16C13"/>
    <w:rsid w:val="7EF44B03"/>
    <w:rsid w:val="7EF70958"/>
    <w:rsid w:val="7EF97393"/>
    <w:rsid w:val="7EFB522D"/>
    <w:rsid w:val="7F016EF9"/>
    <w:rsid w:val="7F045B54"/>
    <w:rsid w:val="7F115772"/>
    <w:rsid w:val="7F121404"/>
    <w:rsid w:val="7F135D36"/>
    <w:rsid w:val="7F1B7E1F"/>
    <w:rsid w:val="7F1F786D"/>
    <w:rsid w:val="7F273E99"/>
    <w:rsid w:val="7F2825C6"/>
    <w:rsid w:val="7F2B2374"/>
    <w:rsid w:val="7F2B23AD"/>
    <w:rsid w:val="7F311BE2"/>
    <w:rsid w:val="7F400E5B"/>
    <w:rsid w:val="7F4C12AB"/>
    <w:rsid w:val="7F562F7C"/>
    <w:rsid w:val="7F682B6D"/>
    <w:rsid w:val="7F721BA4"/>
    <w:rsid w:val="7F7542D2"/>
    <w:rsid w:val="7F7E363B"/>
    <w:rsid w:val="7F816110"/>
    <w:rsid w:val="7F8518D8"/>
    <w:rsid w:val="7F8915DC"/>
    <w:rsid w:val="7F892F08"/>
    <w:rsid w:val="7F8F7A4A"/>
    <w:rsid w:val="7F923FCB"/>
    <w:rsid w:val="7F9E7019"/>
    <w:rsid w:val="7FA145B5"/>
    <w:rsid w:val="7FA25D34"/>
    <w:rsid w:val="7FA56791"/>
    <w:rsid w:val="7FB83025"/>
    <w:rsid w:val="7FC517A8"/>
    <w:rsid w:val="7FCE7CB6"/>
    <w:rsid w:val="7FD651D0"/>
    <w:rsid w:val="7FE17456"/>
    <w:rsid w:val="7FE27212"/>
    <w:rsid w:val="7FE27939"/>
    <w:rsid w:val="7FE4029C"/>
    <w:rsid w:val="7FEB2270"/>
    <w:rsid w:val="7FEC7BA9"/>
    <w:rsid w:val="7FF0508B"/>
    <w:rsid w:val="7FF80A0A"/>
    <w:rsid w:val="7FFD3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qFormat="1" w:uiPriority="0" w:name="endnote reference"/>
    <w:lsdException w:qFormat="1"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99" w:semiHidden="0" w:name="Block Text"/>
    <w:lsdException w:qFormat="1" w:unhideWhenUsed="0" w:uiPriority="99" w:semiHidden="0" w:name="Hyperlink"/>
    <w:lsdException w:qFormat="1"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qFormat="1" w:unhideWhenUsed="0" w:uiPriority="0" w:semiHidden="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spacing w:beforeAutospacing="1" w:afterAutospacing="1"/>
      <w:jc w:val="left"/>
      <w:outlineLvl w:val="2"/>
    </w:pPr>
    <w:rPr>
      <w:rFonts w:hint="eastAsia" w:ascii="宋体" w:hAnsi="宋体"/>
      <w:b/>
      <w:kern w:val="0"/>
      <w:sz w:val="27"/>
      <w:szCs w:val="27"/>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spacing w:before="161"/>
      <w:ind w:left="212"/>
    </w:pPr>
    <w:rPr>
      <w:rFonts w:ascii="宋体" w:hAnsi="宋体" w:cs="宋体"/>
      <w:sz w:val="24"/>
      <w:szCs w:val="24"/>
      <w:lang w:val="zh-CN" w:bidi="zh-CN"/>
    </w:rPr>
  </w:style>
  <w:style w:type="paragraph" w:styleId="6">
    <w:name w:val="Block Text"/>
    <w:basedOn w:val="1"/>
    <w:unhideWhenUsed/>
    <w:qFormat/>
    <w:uiPriority w:val="99"/>
    <w:pPr>
      <w:spacing w:after="120"/>
      <w:ind w:left="1440" w:leftChars="700" w:right="1440" w:rightChars="700"/>
    </w:pPr>
  </w:style>
  <w:style w:type="paragraph" w:styleId="7">
    <w:name w:val="endnote text"/>
    <w:basedOn w:val="1"/>
    <w:semiHidden/>
    <w:unhideWhenUsed/>
    <w:qFormat/>
    <w:uiPriority w:val="0"/>
    <w:pPr>
      <w:snapToGrid w:val="0"/>
      <w:jc w:val="left"/>
    </w:pPr>
  </w:style>
  <w:style w:type="paragraph" w:styleId="8">
    <w:name w:val="Balloon Text"/>
    <w:basedOn w:val="1"/>
    <w:link w:val="29"/>
    <w:qFormat/>
    <w:uiPriority w:val="0"/>
    <w:rPr>
      <w:sz w:val="18"/>
      <w:szCs w:val="18"/>
    </w:rPr>
  </w:style>
  <w:style w:type="paragraph" w:styleId="9">
    <w:name w:val="footer"/>
    <w:basedOn w:val="1"/>
    <w:link w:val="3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ndnote reference"/>
    <w:basedOn w:val="16"/>
    <w:semiHidden/>
    <w:unhideWhenUsed/>
    <w:qFormat/>
    <w:uiPriority w:val="0"/>
    <w:rPr>
      <w:vertAlign w:val="superscript"/>
    </w:rPr>
  </w:style>
  <w:style w:type="character" w:styleId="19">
    <w:name w:val="page number"/>
    <w:basedOn w:val="16"/>
    <w:qFormat/>
    <w:uiPriority w:val="0"/>
  </w:style>
  <w:style w:type="character" w:styleId="20">
    <w:name w:val="FollowedHyperlink"/>
    <w:basedOn w:val="16"/>
    <w:semiHidden/>
    <w:unhideWhenUsed/>
    <w:qFormat/>
    <w:uiPriority w:val="0"/>
    <w:rPr>
      <w:color w:val="800080" w:themeColor="followedHyperlink"/>
      <w:u w:val="single"/>
      <w14:textFill>
        <w14:solidFill>
          <w14:schemeClr w14:val="folHlink"/>
        </w14:solidFill>
      </w14:textFill>
    </w:rPr>
  </w:style>
  <w:style w:type="character" w:styleId="21">
    <w:name w:val="Emphasis"/>
    <w:basedOn w:val="16"/>
    <w:qFormat/>
    <w:uiPriority w:val="0"/>
    <w:rPr>
      <w:i/>
    </w:rPr>
  </w:style>
  <w:style w:type="character" w:styleId="22">
    <w:name w:val="Hyperlink"/>
    <w:basedOn w:val="16"/>
    <w:qFormat/>
    <w:uiPriority w:val="99"/>
    <w:rPr>
      <w:color w:val="0000FF"/>
      <w:u w:val="single"/>
    </w:rPr>
  </w:style>
  <w:style w:type="character" w:styleId="23">
    <w:name w:val="HTML Code"/>
    <w:basedOn w:val="16"/>
    <w:qFormat/>
    <w:uiPriority w:val="0"/>
    <w:rPr>
      <w:rFonts w:ascii="Courier New" w:hAnsi="Courier New"/>
      <w:sz w:val="20"/>
    </w:rPr>
  </w:style>
  <w:style w:type="paragraph" w:customStyle="1" w:styleId="24">
    <w:name w:val="论文正文，宋体，小四，多倍行间距1.25，两端对齐"/>
    <w:qFormat/>
    <w:uiPriority w:val="0"/>
    <w:pPr>
      <w:spacing w:line="300" w:lineRule="auto"/>
    </w:pPr>
    <w:rPr>
      <w:rFonts w:ascii="Times New Roman" w:hAnsi="Times New Roman" w:eastAsia="宋体" w:cs="Times New Roman"/>
      <w:sz w:val="24"/>
      <w:lang w:val="en-US" w:eastAsia="zh-CN" w:bidi="ar-SA"/>
    </w:rPr>
  </w:style>
  <w:style w:type="paragraph" w:customStyle="1" w:styleId="25">
    <w:name w:val="WPSOffice手动目录 1"/>
    <w:qFormat/>
    <w:uiPriority w:val="0"/>
    <w:rPr>
      <w:rFonts w:ascii="Calibri" w:hAnsi="Calibri" w:eastAsia="宋体" w:cs="宋体"/>
      <w:lang w:val="en-US" w:eastAsia="zh-CN" w:bidi="ar-SA"/>
    </w:rPr>
  </w:style>
  <w:style w:type="paragraph" w:customStyle="1" w:styleId="26">
    <w:name w:val="WPSOffice手动目录 2"/>
    <w:qFormat/>
    <w:uiPriority w:val="0"/>
    <w:pPr>
      <w:ind w:left="200" w:leftChars="200"/>
    </w:pPr>
    <w:rPr>
      <w:rFonts w:ascii="Calibri" w:hAnsi="Calibri" w:eastAsia="宋体" w:cs="宋体"/>
      <w:lang w:val="en-US" w:eastAsia="zh-CN" w:bidi="ar-SA"/>
    </w:rPr>
  </w:style>
  <w:style w:type="paragraph" w:customStyle="1" w:styleId="27">
    <w:name w:val="WPSOffice手动目录 3"/>
    <w:qFormat/>
    <w:uiPriority w:val="0"/>
    <w:pPr>
      <w:ind w:left="400" w:leftChars="400"/>
    </w:pPr>
    <w:rPr>
      <w:rFonts w:ascii="Calibri" w:hAnsi="Calibri" w:eastAsia="宋体" w:cs="宋体"/>
      <w:lang w:val="en-US" w:eastAsia="zh-CN" w:bidi="ar-SA"/>
    </w:rPr>
  </w:style>
  <w:style w:type="paragraph" w:styleId="28">
    <w:name w:val="List Paragraph"/>
    <w:basedOn w:val="1"/>
    <w:qFormat/>
    <w:uiPriority w:val="34"/>
    <w:pPr>
      <w:ind w:firstLine="420" w:firstLineChars="200"/>
    </w:pPr>
  </w:style>
  <w:style w:type="character" w:customStyle="1" w:styleId="29">
    <w:name w:val="批注框文本 字符"/>
    <w:basedOn w:val="16"/>
    <w:link w:val="8"/>
    <w:qFormat/>
    <w:uiPriority w:val="0"/>
    <w:rPr>
      <w:kern w:val="2"/>
      <w:sz w:val="18"/>
      <w:szCs w:val="18"/>
    </w:rPr>
  </w:style>
  <w:style w:type="paragraph" w:customStyle="1" w:styleId="30">
    <w:name w:val="图片标注格式"/>
    <w:basedOn w:val="1"/>
    <w:qFormat/>
    <w:uiPriority w:val="0"/>
    <w:pPr>
      <w:jc w:val="center"/>
    </w:pPr>
  </w:style>
  <w:style w:type="character" w:customStyle="1" w:styleId="31">
    <w:name w:val="页脚 字符"/>
    <w:basedOn w:val="16"/>
    <w:link w:val="9"/>
    <w:qFormat/>
    <w:uiPriority w:val="0"/>
    <w:rPr>
      <w:kern w:val="2"/>
      <w:sz w:val="18"/>
    </w:rPr>
  </w:style>
  <w:style w:type="paragraph" w:customStyle="1" w:styleId="32">
    <w:name w:val="List Paragraph1"/>
    <w:basedOn w:val="1"/>
    <w:qFormat/>
    <w:uiPriority w:val="0"/>
    <w:pPr>
      <w:ind w:firstLine="420" w:firstLineChars="200"/>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3B352C-865C-4E2B-8C15-1E12D87B5F1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55</Pages>
  <Words>11021</Words>
  <Characters>13750</Characters>
  <Lines>280</Lines>
  <Paragraphs>78</Paragraphs>
  <TotalTime>14</TotalTime>
  <ScaleCrop>false</ScaleCrop>
  <LinksUpToDate>false</LinksUpToDate>
  <CharactersWithSpaces>14516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2019-04-06T08:39:00Z</dcterms:created>
  <dc:creator>Administrator</dc:creator>
  <cp:lastModifiedBy>微信用户</cp:lastModifiedBy>
  <dcterms:modified xsi:type="dcterms:W3CDTF">2025-12-19T07:27:26Z</dcterms:modified>
  <cp:revision>732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A04D873F0FA94D33A90063186BBCCD86</vt:lpwstr>
  </property>
  <property fmtid="{D5CDD505-2E9C-101B-9397-08002B2CF9AE}" pid="4" name="KSOTemplateDocerSaveRecord">
    <vt:lpwstr>eyJoZGlkIjoiZDFhOTI2NmY3ZTk4ODAyZTBmYzEzNGM0Mjg4YzZjNGIiLCJ1c2VySWQiOiIxMjkwMzUzMDcwIn0=</vt:lpwstr>
  </property>
</Properties>
</file>