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44B95">
      <w:pPr>
        <w:jc w:val="center"/>
        <w:rPr>
          <w:b/>
          <w:color w:val="auto"/>
          <w:sz w:val="36"/>
          <w:szCs w:val="36"/>
        </w:rPr>
      </w:pPr>
      <w:r>
        <w:rPr>
          <w:rFonts w:hint="eastAsia"/>
          <w:b/>
          <w:color w:val="auto"/>
          <w:sz w:val="36"/>
          <w:szCs w:val="36"/>
        </w:rPr>
        <w:t>梧州学院本科生毕业设计（论文）开题报告</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2"/>
        <w:gridCol w:w="1869"/>
        <w:gridCol w:w="1202"/>
        <w:gridCol w:w="377"/>
        <w:gridCol w:w="1440"/>
        <w:gridCol w:w="900"/>
        <w:gridCol w:w="2066"/>
      </w:tblGrid>
      <w:tr w14:paraId="71AF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5" w:hRule="atLeast"/>
          <w:jc w:val="center"/>
        </w:trPr>
        <w:tc>
          <w:tcPr>
            <w:tcW w:w="1642" w:type="dxa"/>
            <w:vAlign w:val="center"/>
          </w:tcPr>
          <w:p w14:paraId="2B8C4BD5">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学号</w:t>
            </w:r>
          </w:p>
        </w:tc>
        <w:tc>
          <w:tcPr>
            <w:tcW w:w="1869" w:type="dxa"/>
            <w:vAlign w:val="center"/>
          </w:tcPr>
          <w:p w14:paraId="06C63A40">
            <w:pPr>
              <w:keepNext w:val="0"/>
              <w:keepLines w:val="0"/>
              <w:suppressLineNumbers w:val="0"/>
              <w:spacing w:before="0" w:beforeAutospacing="0" w:after="0" w:afterAutospacing="0"/>
              <w:ind w:left="0" w:right="0"/>
              <w:jc w:val="center"/>
              <w:rPr>
                <w:rFonts w:hint="default"/>
                <w:color w:val="auto"/>
                <w:sz w:val="24"/>
              </w:rPr>
            </w:pPr>
            <w:r>
              <w:rPr>
                <w:rFonts w:hint="eastAsia" w:ascii="宋体" w:hAnsi="宋体" w:eastAsia="宋体" w:cs="宋体"/>
                <w:color w:val="auto"/>
                <w:sz w:val="24"/>
              </w:rPr>
              <w:t>202209512207</w:t>
            </w:r>
          </w:p>
        </w:tc>
        <w:tc>
          <w:tcPr>
            <w:tcW w:w="1579" w:type="dxa"/>
            <w:gridSpan w:val="2"/>
            <w:vAlign w:val="center"/>
          </w:tcPr>
          <w:p w14:paraId="5F1366B6">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学生姓名</w:t>
            </w:r>
          </w:p>
        </w:tc>
        <w:tc>
          <w:tcPr>
            <w:tcW w:w="1440" w:type="dxa"/>
            <w:vAlign w:val="center"/>
          </w:tcPr>
          <w:p w14:paraId="444E4831">
            <w:pPr>
              <w:keepNext w:val="0"/>
              <w:keepLines w:val="0"/>
              <w:suppressLineNumbers w:val="0"/>
              <w:spacing w:before="0" w:beforeAutospacing="0" w:after="0" w:afterAutospacing="0"/>
              <w:ind w:left="0" w:right="0"/>
              <w:jc w:val="center"/>
              <w:rPr>
                <w:rFonts w:hint="default"/>
                <w:color w:val="auto"/>
                <w:sz w:val="24"/>
              </w:rPr>
            </w:pPr>
            <w:r>
              <w:rPr>
                <w:rFonts w:hint="default"/>
                <w:color w:val="auto"/>
                <w:sz w:val="24"/>
              </w:rPr>
              <w:t>卢胜杰</w:t>
            </w:r>
          </w:p>
        </w:tc>
        <w:tc>
          <w:tcPr>
            <w:tcW w:w="900" w:type="dxa"/>
            <w:vAlign w:val="center"/>
          </w:tcPr>
          <w:p w14:paraId="3988E727">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学院</w:t>
            </w:r>
          </w:p>
        </w:tc>
        <w:tc>
          <w:tcPr>
            <w:tcW w:w="2066" w:type="dxa"/>
            <w:vAlign w:val="center"/>
          </w:tcPr>
          <w:p w14:paraId="71F4F1C4">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lang w:val="en-US" w:eastAsia="zh-CN"/>
              </w:rPr>
              <w:t>电子信息与人工智能学院</w:t>
            </w:r>
          </w:p>
        </w:tc>
      </w:tr>
      <w:tr w14:paraId="3E98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6" w:hRule="atLeast"/>
          <w:jc w:val="center"/>
        </w:trPr>
        <w:tc>
          <w:tcPr>
            <w:tcW w:w="1642" w:type="dxa"/>
            <w:vAlign w:val="center"/>
          </w:tcPr>
          <w:p w14:paraId="03ED9948">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专业、年级</w:t>
            </w:r>
          </w:p>
        </w:tc>
        <w:tc>
          <w:tcPr>
            <w:tcW w:w="1869" w:type="dxa"/>
            <w:vAlign w:val="center"/>
          </w:tcPr>
          <w:p w14:paraId="721ADC20">
            <w:pPr>
              <w:keepNext w:val="0"/>
              <w:keepLines w:val="0"/>
              <w:suppressLineNumbers w:val="0"/>
              <w:spacing w:before="0" w:beforeAutospacing="0" w:after="0" w:afterAutospacing="0" w:line="240" w:lineRule="exact"/>
              <w:ind w:left="0" w:right="0"/>
              <w:jc w:val="center"/>
              <w:rPr>
                <w:rFonts w:hint="default" w:ascii="宋体" w:hAnsi="宋体"/>
                <w:color w:val="auto"/>
                <w:sz w:val="24"/>
                <w:szCs w:val="24"/>
              </w:rPr>
            </w:pPr>
            <w:r>
              <w:rPr>
                <w:rFonts w:hint="eastAsia" w:ascii="宋体" w:hAnsi="宋体"/>
                <w:color w:val="auto"/>
                <w:sz w:val="24"/>
                <w:szCs w:val="24"/>
              </w:rPr>
              <w:t>软件工程</w:t>
            </w:r>
          </w:p>
          <w:p w14:paraId="30015827">
            <w:pPr>
              <w:keepNext w:val="0"/>
              <w:keepLines w:val="0"/>
              <w:suppressLineNumbers w:val="0"/>
              <w:spacing w:before="0" w:beforeAutospacing="0" w:after="0" w:afterAutospacing="0" w:line="240" w:lineRule="exact"/>
              <w:ind w:left="0" w:right="0"/>
              <w:jc w:val="center"/>
              <w:rPr>
                <w:rFonts w:hint="default"/>
                <w:color w:val="auto"/>
                <w:sz w:val="18"/>
              </w:rPr>
            </w:pPr>
            <w:r>
              <w:rPr>
                <w:rFonts w:hint="eastAsia" w:ascii="宋体" w:hAnsi="宋体"/>
                <w:color w:val="auto"/>
                <w:sz w:val="24"/>
                <w:szCs w:val="24"/>
              </w:rPr>
              <w:t>20</w:t>
            </w:r>
            <w:r>
              <w:rPr>
                <w:rFonts w:hint="default" w:ascii="宋体" w:hAnsi="宋体"/>
                <w:color w:val="auto"/>
                <w:sz w:val="24"/>
                <w:szCs w:val="24"/>
              </w:rPr>
              <w:t>2</w:t>
            </w:r>
            <w:r>
              <w:rPr>
                <w:rFonts w:hint="eastAsia" w:ascii="宋体" w:hAnsi="宋体"/>
                <w:color w:val="auto"/>
                <w:sz w:val="24"/>
                <w:szCs w:val="24"/>
                <w:lang w:val="en-US" w:eastAsia="zh-CN"/>
              </w:rPr>
              <w:t>2</w:t>
            </w:r>
            <w:r>
              <w:rPr>
                <w:rFonts w:hint="eastAsia" w:ascii="宋体" w:hAnsi="宋体"/>
                <w:color w:val="auto"/>
                <w:sz w:val="24"/>
                <w:szCs w:val="24"/>
              </w:rPr>
              <w:t>级</w:t>
            </w:r>
          </w:p>
        </w:tc>
        <w:tc>
          <w:tcPr>
            <w:tcW w:w="1579" w:type="dxa"/>
            <w:gridSpan w:val="2"/>
            <w:vAlign w:val="center"/>
          </w:tcPr>
          <w:p w14:paraId="67808DA0">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指导教师</w:t>
            </w:r>
          </w:p>
        </w:tc>
        <w:tc>
          <w:tcPr>
            <w:tcW w:w="1440" w:type="dxa"/>
            <w:vAlign w:val="center"/>
          </w:tcPr>
          <w:p w14:paraId="7B7DE70B">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吴炎桃</w:t>
            </w:r>
          </w:p>
        </w:tc>
        <w:tc>
          <w:tcPr>
            <w:tcW w:w="900" w:type="dxa"/>
            <w:vAlign w:val="center"/>
          </w:tcPr>
          <w:p w14:paraId="1C74154A">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职称</w:t>
            </w:r>
          </w:p>
        </w:tc>
        <w:tc>
          <w:tcPr>
            <w:tcW w:w="2066" w:type="dxa"/>
            <w:vAlign w:val="center"/>
          </w:tcPr>
          <w:p w14:paraId="3F2E4F25">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讲师</w:t>
            </w:r>
          </w:p>
        </w:tc>
      </w:tr>
      <w:tr w14:paraId="366D4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5" w:hRule="atLeast"/>
          <w:jc w:val="center"/>
        </w:trPr>
        <w:tc>
          <w:tcPr>
            <w:tcW w:w="3511" w:type="dxa"/>
            <w:gridSpan w:val="2"/>
            <w:vAlign w:val="center"/>
          </w:tcPr>
          <w:p w14:paraId="2258081D">
            <w:pPr>
              <w:keepNext w:val="0"/>
              <w:keepLines w:val="0"/>
              <w:suppressLineNumbers w:val="0"/>
              <w:spacing w:before="0" w:beforeAutospacing="0" w:after="0" w:afterAutospacing="0"/>
              <w:ind w:left="0" w:right="0"/>
              <w:jc w:val="center"/>
              <w:rPr>
                <w:rFonts w:hint="default"/>
                <w:color w:val="auto"/>
                <w:sz w:val="24"/>
              </w:rPr>
            </w:pPr>
            <w:r>
              <w:rPr>
                <w:rFonts w:hint="eastAsia"/>
                <w:color w:val="auto"/>
                <w:sz w:val="24"/>
              </w:rPr>
              <w:t>题目</w:t>
            </w:r>
          </w:p>
        </w:tc>
        <w:tc>
          <w:tcPr>
            <w:tcW w:w="5985" w:type="dxa"/>
            <w:gridSpan w:val="5"/>
            <w:vAlign w:val="center"/>
          </w:tcPr>
          <w:p w14:paraId="4EB5BB23">
            <w:pPr>
              <w:keepNext w:val="0"/>
              <w:keepLines w:val="0"/>
              <w:suppressLineNumbers w:val="0"/>
              <w:spacing w:before="0" w:beforeAutospacing="0" w:after="0" w:afterAutospacing="0"/>
              <w:ind w:left="0" w:right="0"/>
              <w:jc w:val="center"/>
              <w:rPr>
                <w:rFonts w:hint="default"/>
                <w:color w:val="auto"/>
                <w:sz w:val="24"/>
              </w:rPr>
            </w:pPr>
            <w:r>
              <w:rPr>
                <w:rFonts w:hint="eastAsia" w:ascii="宋体" w:hAnsi="宋体" w:eastAsia="宋体" w:cs="宋体"/>
                <w:color w:val="auto"/>
                <w:sz w:val="24"/>
              </w:rPr>
              <w:t>基于Android的小区便民服务APP的设计与实现</w:t>
            </w:r>
          </w:p>
        </w:tc>
      </w:tr>
      <w:tr w14:paraId="48E6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6" w:type="dxa"/>
            <w:gridSpan w:val="7"/>
          </w:tcPr>
          <w:p w14:paraId="0C8F5C4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jc w:val="left"/>
              <w:textAlignment w:val="auto"/>
              <w:rPr>
                <w:rFonts w:hint="default" w:eastAsiaTheme="minorEastAsia"/>
                <w:b/>
                <w:color w:val="auto"/>
                <w:sz w:val="24"/>
                <w:szCs w:val="24"/>
                <w:lang w:val="en-US" w:eastAsia="zh-CN"/>
              </w:rPr>
            </w:pPr>
            <w:r>
              <w:rPr>
                <w:rFonts w:hint="eastAsia"/>
                <w:color w:val="auto"/>
                <w:sz w:val="24"/>
                <w:szCs w:val="24"/>
              </w:rPr>
              <w:t>课题研究的背景及意义：</w:t>
            </w:r>
            <w:r>
              <w:rPr>
                <w:rFonts w:hint="eastAsia"/>
                <w:color w:val="auto"/>
                <w:sz w:val="24"/>
                <w:szCs w:val="24"/>
                <w:lang w:val="en-US" w:eastAsia="zh-CN"/>
              </w:rPr>
              <w:t xml:space="preserve"> </w:t>
            </w:r>
          </w:p>
          <w:p w14:paraId="5F07ADD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420" w:leftChars="200" w:right="0"/>
              <w:jc w:val="left"/>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zh-CN"/>
              </w:rPr>
              <w:t xml:space="preserve"> </w:t>
            </w:r>
            <w:r>
              <w:rPr>
                <w:rFonts w:hint="eastAsia" w:ascii="宋体" w:hAnsi="宋体" w:eastAsia="宋体" w:cs="宋体"/>
                <w:b w:val="0"/>
                <w:bCs w:val="0"/>
                <w:color w:val="auto"/>
                <w:sz w:val="24"/>
                <w:szCs w:val="24"/>
              </w:rPr>
              <w:t>一、研究背景</w:t>
            </w:r>
            <w:r>
              <w:rPr>
                <w:rFonts w:hint="eastAsia" w:ascii="宋体" w:hAnsi="宋体" w:eastAsia="宋体" w:cs="宋体"/>
                <w:b w:val="0"/>
                <w:bCs w:val="0"/>
                <w:color w:val="auto"/>
                <w:sz w:val="24"/>
                <w:szCs w:val="24"/>
                <w:lang w:val="en-US" w:eastAsia="zh-CN"/>
              </w:rPr>
              <w:t xml:space="preserve">  </w:t>
            </w:r>
          </w:p>
          <w:p w14:paraId="6EAA6BD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宋体" w:hAnsi="宋体" w:eastAsia="宋体" w:cs="宋体"/>
                <w:i w:val="0"/>
                <w:iCs w:val="0"/>
                <w:caps w:val="0"/>
                <w:color w:val="auto"/>
                <w:spacing w:val="0"/>
                <w:sz w:val="24"/>
                <w:szCs w:val="24"/>
                <w:shd w:val="clear" w:fill="FFFFFF"/>
              </w:rPr>
            </w:pPr>
            <w:r>
              <w:rPr>
                <w:rFonts w:hint="eastAsia" w:ascii="宋体" w:hAnsi="宋体" w:eastAsia="宋体" w:cs="宋体"/>
                <w:i w:val="0"/>
                <w:iCs w:val="0"/>
                <w:caps w:val="0"/>
                <w:color w:val="auto"/>
                <w:spacing w:val="0"/>
                <w:sz w:val="24"/>
                <w:szCs w:val="24"/>
                <w:shd w:val="clear" w:fill="FFFFFF"/>
              </w:rPr>
              <w:t>随着城市化进程加速推进，住宅小区已成为居民日常生活的重要单元，物业管理在规模扩张中面临</w:t>
            </w:r>
            <w:r>
              <w:rPr>
                <w:rFonts w:hint="eastAsia" w:ascii="宋体" w:hAnsi="宋体" w:eastAsia="宋体" w:cs="宋体"/>
                <w:i w:val="0"/>
                <w:iCs w:val="0"/>
                <w:caps w:val="0"/>
                <w:color w:val="auto"/>
                <w:spacing w:val="0"/>
                <w:sz w:val="24"/>
                <w:szCs w:val="24"/>
                <w:shd w:val="clear" w:fill="FFFFFF"/>
                <w:lang w:eastAsia="zh-CN"/>
              </w:rPr>
              <w:t>多重</w:t>
            </w:r>
            <w:r>
              <w:rPr>
                <w:rFonts w:hint="eastAsia" w:ascii="宋体" w:hAnsi="宋体" w:eastAsia="宋体" w:cs="宋体"/>
                <w:i w:val="0"/>
                <w:iCs w:val="0"/>
                <w:caps w:val="0"/>
                <w:color w:val="auto"/>
                <w:spacing w:val="0"/>
                <w:sz w:val="24"/>
                <w:szCs w:val="24"/>
                <w:shd w:val="clear" w:fill="FFFFFF"/>
              </w:rPr>
              <w:t>挑战：服务响应机制滞后，业主报修、咨询等诉求处理周期冗长；物业与业主沟通渠道不畅，停水停电通知、费用催缴等关键信息仍依赖线下公告或分散</w:t>
            </w:r>
            <w:r>
              <w:rPr>
                <w:rFonts w:hint="eastAsia" w:ascii="宋体" w:hAnsi="宋体" w:eastAsia="宋体" w:cs="宋体"/>
                <w:i w:val="0"/>
                <w:iCs w:val="0"/>
                <w:caps w:val="0"/>
                <w:color w:val="auto"/>
                <w:spacing w:val="0"/>
                <w:kern w:val="2"/>
                <w:sz w:val="24"/>
                <w:szCs w:val="24"/>
                <w:shd w:val="clear" w:fill="FFFFFF"/>
                <w:lang w:val="en-US" w:eastAsia="zh-CN" w:bidi="ar-SA"/>
              </w:rPr>
              <w:t>的</w:t>
            </w:r>
            <w:r>
              <w:rPr>
                <w:rFonts w:hint="eastAsia" w:ascii="宋体" w:hAnsi="宋体" w:eastAsia="宋体" w:cs="宋体"/>
                <w:i w:val="0"/>
                <w:iCs w:val="0"/>
                <w:caps w:val="0"/>
                <w:color w:val="auto"/>
                <w:spacing w:val="0"/>
                <w:sz w:val="24"/>
                <w:szCs w:val="24"/>
                <w:shd w:val="clear" w:fill="FFFFFF"/>
              </w:rPr>
              <w:t>微信群转发，易因信息过载或覆盖不全</w:t>
            </w:r>
            <w:r>
              <w:rPr>
                <w:rFonts w:hint="eastAsia" w:ascii="宋体" w:hAnsi="宋体" w:eastAsia="宋体" w:cs="宋体"/>
                <w:i w:val="0"/>
                <w:iCs w:val="0"/>
                <w:caps w:val="0"/>
                <w:color w:val="auto"/>
                <w:spacing w:val="0"/>
                <w:kern w:val="2"/>
                <w:sz w:val="24"/>
                <w:szCs w:val="24"/>
                <w:shd w:val="clear" w:fill="FFFFFF"/>
                <w:lang w:val="en-US" w:eastAsia="zh-CN" w:bidi="ar-SA"/>
              </w:rPr>
              <w:t>而</w:t>
            </w:r>
            <w:r>
              <w:rPr>
                <w:rFonts w:hint="eastAsia" w:ascii="宋体" w:hAnsi="宋体" w:eastAsia="宋体" w:cs="宋体"/>
                <w:i w:val="0"/>
                <w:iCs w:val="0"/>
                <w:caps w:val="0"/>
                <w:color w:val="auto"/>
                <w:spacing w:val="0"/>
                <w:sz w:val="24"/>
                <w:szCs w:val="24"/>
                <w:shd w:val="clear" w:fill="FFFFFF"/>
              </w:rPr>
              <w:t>遗漏；家电维修等</w:t>
            </w:r>
            <w:r>
              <w:rPr>
                <w:rFonts w:hint="eastAsia" w:ascii="宋体" w:hAnsi="宋体" w:eastAsia="宋体" w:cs="宋体"/>
                <w:i w:val="0"/>
                <w:iCs w:val="0"/>
                <w:caps w:val="0"/>
                <w:color w:val="auto"/>
                <w:spacing w:val="0"/>
                <w:sz w:val="24"/>
                <w:szCs w:val="24"/>
                <w:shd w:val="clear" w:fill="FFFFFF"/>
                <w:lang w:val="en-US" w:eastAsia="zh-CN"/>
              </w:rPr>
              <w:t>小</w:t>
            </w:r>
            <w:r>
              <w:rPr>
                <w:rFonts w:hint="eastAsia" w:ascii="宋体" w:hAnsi="宋体" w:eastAsia="宋体" w:cs="宋体"/>
                <w:i w:val="0"/>
                <w:iCs w:val="0"/>
                <w:caps w:val="0"/>
                <w:color w:val="auto"/>
                <w:spacing w:val="0"/>
                <w:sz w:val="24"/>
                <w:szCs w:val="24"/>
                <w:shd w:val="clear" w:fill="FFFFFF"/>
              </w:rPr>
              <w:t>区专业服务供应商资质参差不齐，居民难以甄别可靠服务；</w:t>
            </w:r>
            <w:r>
              <w:rPr>
                <w:rFonts w:hint="eastAsia" w:ascii="宋体" w:hAnsi="宋体" w:eastAsia="宋体" w:cs="宋体"/>
                <w:i w:val="0"/>
                <w:iCs w:val="0"/>
                <w:caps w:val="0"/>
                <w:color w:val="auto"/>
                <w:spacing w:val="0"/>
                <w:kern w:val="2"/>
                <w:sz w:val="24"/>
                <w:szCs w:val="24"/>
                <w:shd w:val="clear" w:fill="FFFFFF"/>
                <w:lang w:val="en-US" w:eastAsia="zh-CN" w:bidi="ar-SA"/>
              </w:rPr>
              <w:t>在</w:t>
            </w:r>
            <w:r>
              <w:rPr>
                <w:rFonts w:hint="eastAsia" w:ascii="宋体" w:hAnsi="宋体" w:eastAsia="宋体" w:cs="宋体"/>
                <w:i w:val="0"/>
                <w:iCs w:val="0"/>
                <w:caps w:val="0"/>
                <w:color w:val="auto"/>
                <w:spacing w:val="0"/>
                <w:sz w:val="24"/>
                <w:szCs w:val="24"/>
                <w:shd w:val="clear" w:fill="FFFFFF"/>
              </w:rPr>
              <w:t>公共维修基金使用、公共区域改造等公共事务决策中，业主参与机制缺失。上述痛点亟需通过移动端解决方案突破——这正是本课题选择Android平台开发便民服务APP的动因。</w:t>
            </w:r>
          </w:p>
          <w:p w14:paraId="551C138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宋体" w:hAnsi="宋体" w:eastAsia="宋体" w:cs="宋体"/>
                <w:i w:val="0"/>
                <w:iCs w:val="0"/>
                <w:caps w:val="0"/>
                <w:color w:val="auto"/>
                <w:spacing w:val="0"/>
                <w:sz w:val="24"/>
                <w:szCs w:val="24"/>
                <w:shd w:val="clear" w:fill="FFFFFF"/>
              </w:rPr>
            </w:pPr>
            <w:r>
              <w:rPr>
                <w:rFonts w:hint="eastAsia" w:ascii="宋体" w:hAnsi="宋体" w:eastAsia="宋体" w:cs="宋体"/>
                <w:i w:val="0"/>
                <w:iCs w:val="0"/>
                <w:caps w:val="0"/>
                <w:color w:val="auto"/>
                <w:spacing w:val="0"/>
                <w:sz w:val="24"/>
                <w:szCs w:val="24"/>
                <w:shd w:val="clear" w:fill="FFFFFF"/>
                <w:lang w:eastAsia="zh-CN"/>
              </w:rPr>
              <w:t>从技术应用场景看，移动端已成为解决</w:t>
            </w:r>
            <w:r>
              <w:rPr>
                <w:rFonts w:hint="eastAsia" w:ascii="宋体" w:hAnsi="宋体" w:eastAsia="宋体" w:cs="宋体"/>
                <w:i w:val="0"/>
                <w:iCs w:val="0"/>
                <w:caps w:val="0"/>
                <w:color w:val="auto"/>
                <w:spacing w:val="0"/>
                <w:sz w:val="24"/>
                <w:szCs w:val="24"/>
                <w:shd w:val="clear" w:fill="FFFFFF"/>
                <w:lang w:val="en-US" w:eastAsia="zh-CN"/>
              </w:rPr>
              <w:t>小区服务痛点的核心载体，而Android平台的特性与小区服务需求高度适配。截至2025年，全球Android设备市场占有率超85%，国内城镇居民Android设备普及率达80%以上，全面覆盖各年龄段居民，为APP触达多数用户提供了硬件基础；同时，Android系统开源性强、开发成本较低，可灵活适配不同价位、不同尺寸的移动设备；此外，Android支持Room本地数据库缓存、实时消息推送等功能，可实现缴费记录离线查询、物业通知即时送达，有效弥补传统服务的时效性短板。</w:t>
            </w:r>
          </w:p>
          <w:p w14:paraId="0A695B0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420" w:firstLineChars="175"/>
              <w:jc w:val="left"/>
              <w:textAlignment w:val="auto"/>
              <w:rPr>
                <w:rFonts w:hint="eastAsia" w:ascii="宋体" w:hAnsi="宋体" w:eastAsia="宋体" w:cs="宋体"/>
                <w:i w:val="0"/>
                <w:iCs w:val="0"/>
                <w:caps w:val="0"/>
                <w:color w:val="auto"/>
                <w:spacing w:val="0"/>
                <w:sz w:val="24"/>
                <w:szCs w:val="24"/>
                <w:shd w:val="clear" w:fill="FFFFFF"/>
              </w:rPr>
            </w:pPr>
            <w:r>
              <w:rPr>
                <w:rFonts w:hint="eastAsia" w:ascii="宋体" w:hAnsi="宋体" w:eastAsia="宋体" w:cs="宋体"/>
                <w:i w:val="0"/>
                <w:iCs w:val="0"/>
                <w:caps w:val="0"/>
                <w:color w:val="auto"/>
                <w:spacing w:val="0"/>
                <w:sz w:val="24"/>
                <w:szCs w:val="24"/>
                <w:shd w:val="clear" w:fill="FFFFFF"/>
                <w:lang w:val="en-US" w:eastAsia="zh-CN"/>
              </w:rPr>
              <w:t>近年来，国内学者的相关研究为课题提供了坚实的理论与实践支撑。</w:t>
            </w:r>
            <w:r>
              <w:rPr>
                <w:rFonts w:hint="eastAsia" w:ascii="宋体" w:hAnsi="宋体" w:eastAsia="宋体" w:cs="宋体"/>
                <w:i w:val="0"/>
                <w:iCs w:val="0"/>
                <w:caps w:val="0"/>
                <w:color w:val="auto"/>
                <w:spacing w:val="0"/>
                <w:sz w:val="24"/>
                <w:szCs w:val="24"/>
                <w:shd w:val="clear" w:fill="FFFFFF"/>
              </w:rPr>
              <w:t>徐怀通过实证调研指出物业公司在响应性和有形性方面存在显著服务缺陷；肖皓文强调智能化基础设施对提升服务效率的</w:t>
            </w:r>
            <w:r>
              <w:rPr>
                <w:rFonts w:hint="eastAsia" w:ascii="宋体" w:hAnsi="宋体" w:eastAsia="宋体" w:cs="宋体"/>
                <w:i w:val="0"/>
                <w:iCs w:val="0"/>
                <w:caps w:val="0"/>
                <w:color w:val="auto"/>
                <w:spacing w:val="0"/>
                <w:sz w:val="24"/>
                <w:szCs w:val="24"/>
                <w:shd w:val="clear" w:fill="FFFFFF"/>
                <w:lang w:eastAsia="zh-CN"/>
              </w:rPr>
              <w:t>关键作用</w:t>
            </w:r>
            <w:r>
              <w:rPr>
                <w:rFonts w:hint="eastAsia" w:ascii="宋体" w:hAnsi="宋体" w:eastAsia="宋体" w:cs="宋体"/>
                <w:i w:val="0"/>
                <w:iCs w:val="0"/>
                <w:caps w:val="0"/>
                <w:color w:val="auto"/>
                <w:spacing w:val="0"/>
                <w:sz w:val="24"/>
                <w:szCs w:val="24"/>
                <w:shd w:val="clear" w:fill="FFFFFF"/>
              </w:rPr>
              <w:t>；尹思南等人提出构建统一数据库与多功能模块融合系统以解决信息不透明和资源调配低效问题。在此背景下，结合小区居民、物业、商家的实际需求，</w:t>
            </w:r>
            <w:r>
              <w:rPr>
                <w:rFonts w:hint="eastAsia" w:ascii="宋体" w:hAnsi="宋体" w:eastAsia="宋体" w:cs="宋体"/>
                <w:i w:val="0"/>
                <w:iCs w:val="0"/>
                <w:caps w:val="0"/>
                <w:color w:val="auto"/>
                <w:spacing w:val="0"/>
                <w:sz w:val="24"/>
                <w:szCs w:val="24"/>
                <w:shd w:val="clear" w:fill="FFFFFF"/>
                <w:lang w:eastAsia="zh-CN"/>
              </w:rPr>
              <w:t>依托</w:t>
            </w:r>
            <w:r>
              <w:rPr>
                <w:rFonts w:hint="eastAsia" w:ascii="宋体" w:hAnsi="宋体" w:eastAsia="宋体" w:cs="宋体"/>
                <w:i w:val="0"/>
                <w:iCs w:val="0"/>
                <w:caps w:val="0"/>
                <w:color w:val="auto"/>
                <w:spacing w:val="0"/>
                <w:sz w:val="24"/>
                <w:szCs w:val="24"/>
                <w:shd w:val="clear" w:fill="FFFFFF"/>
              </w:rPr>
              <w:t>Android平台开发操作便捷、功能可靠的综合性便民服务APP，不仅能针对性破解传统服务痛点，更是推动</w:t>
            </w:r>
            <w:r>
              <w:rPr>
                <w:rFonts w:hint="eastAsia" w:ascii="宋体" w:hAnsi="宋体" w:eastAsia="宋体" w:cs="宋体"/>
                <w:i w:val="0"/>
                <w:iCs w:val="0"/>
                <w:caps w:val="0"/>
                <w:color w:val="auto"/>
                <w:spacing w:val="0"/>
                <w:sz w:val="24"/>
                <w:szCs w:val="24"/>
                <w:shd w:val="clear" w:fill="FFFFFF"/>
                <w:lang w:val="en-US" w:eastAsia="zh-CN"/>
              </w:rPr>
              <w:t>小</w:t>
            </w:r>
            <w:r>
              <w:rPr>
                <w:rFonts w:hint="eastAsia" w:ascii="宋体" w:hAnsi="宋体" w:eastAsia="宋体" w:cs="宋体"/>
                <w:i w:val="0"/>
                <w:iCs w:val="0"/>
                <w:caps w:val="0"/>
                <w:color w:val="auto"/>
                <w:spacing w:val="0"/>
                <w:sz w:val="24"/>
                <w:szCs w:val="24"/>
                <w:shd w:val="clear" w:fill="FFFFFF"/>
              </w:rPr>
              <w:t>区服务数字化转型的必然选择。</w:t>
            </w:r>
          </w:p>
          <w:p w14:paraId="3330A91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420" w:firstLineChars="175"/>
              <w:jc w:val="left"/>
              <w:textAlignment w:val="auto"/>
              <w:rPr>
                <w:rFonts w:hint="eastAsia" w:ascii="宋体" w:hAnsi="宋体" w:eastAsia="宋体" w:cs="宋体"/>
                <w:i w:val="0"/>
                <w:iCs w:val="0"/>
                <w:caps w:val="0"/>
                <w:color w:val="auto"/>
                <w:spacing w:val="0"/>
                <w:sz w:val="24"/>
                <w:szCs w:val="24"/>
                <w:shd w:val="clear" w:fill="FFFFFF"/>
              </w:rPr>
            </w:pPr>
            <w:r>
              <w:rPr>
                <w:rFonts w:hint="eastAsia" w:ascii="宋体" w:hAnsi="宋体" w:eastAsia="宋体" w:cs="宋体"/>
                <w:i w:val="0"/>
                <w:iCs w:val="0"/>
                <w:caps w:val="0"/>
                <w:color w:val="auto"/>
                <w:spacing w:val="0"/>
                <w:sz w:val="24"/>
                <w:szCs w:val="24"/>
                <w:shd w:val="clear" w:fill="FFFFFF"/>
                <w:lang w:val="en-US" w:eastAsia="zh-CN"/>
              </w:rPr>
              <w:t xml:space="preserve"> </w:t>
            </w:r>
            <w:r>
              <w:rPr>
                <w:rFonts w:hint="eastAsia" w:ascii="宋体" w:hAnsi="宋体" w:eastAsia="宋体" w:cs="宋体"/>
                <w:i w:val="0"/>
                <w:iCs w:val="0"/>
                <w:caps w:val="0"/>
                <w:color w:val="auto"/>
                <w:spacing w:val="0"/>
                <w:sz w:val="24"/>
                <w:szCs w:val="24"/>
                <w:shd w:val="clear" w:fill="FFFFFF"/>
              </w:rPr>
              <w:t>二、研究意义</w:t>
            </w:r>
            <w:r>
              <w:rPr>
                <w:rFonts w:hint="eastAsia" w:ascii="宋体" w:hAnsi="宋体" w:eastAsia="宋体" w:cs="宋体"/>
                <w:i w:val="0"/>
                <w:iCs w:val="0"/>
                <w:caps w:val="0"/>
                <w:color w:val="auto"/>
                <w:spacing w:val="0"/>
                <w:sz w:val="24"/>
                <w:szCs w:val="24"/>
                <w:shd w:val="clear" w:fill="FFFFFF"/>
                <w:lang w:val="en-US" w:eastAsia="zh-CN"/>
              </w:rPr>
              <w:t xml:space="preserve">  </w:t>
            </w:r>
          </w:p>
          <w:p w14:paraId="24018B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420" w:firstLineChars="175"/>
              <w:jc w:val="left"/>
              <w:textAlignment w:val="auto"/>
              <w:rPr>
                <w:rFonts w:hint="eastAsia" w:ascii="宋体" w:hAnsi="宋体" w:eastAsia="宋体" w:cs="宋体"/>
                <w:i w:val="0"/>
                <w:iCs w:val="0"/>
                <w:caps w:val="0"/>
                <w:color w:val="auto"/>
                <w:spacing w:val="0"/>
                <w:sz w:val="24"/>
                <w:szCs w:val="24"/>
                <w:shd w:val="clear" w:fill="FFFFFF"/>
                <w:lang w:val="en-US" w:eastAsia="zh-CN"/>
              </w:rPr>
            </w:pPr>
            <w:r>
              <w:rPr>
                <w:rFonts w:hint="eastAsia" w:ascii="宋体" w:hAnsi="宋体" w:eastAsia="宋体" w:cs="宋体"/>
                <w:i w:val="0"/>
                <w:iCs w:val="0"/>
                <w:caps w:val="0"/>
                <w:color w:val="auto"/>
                <w:spacing w:val="0"/>
                <w:sz w:val="24"/>
                <w:szCs w:val="24"/>
                <w:shd w:val="clear" w:fill="FFFFFF"/>
                <w:lang w:val="en-US" w:eastAsia="zh-CN"/>
              </w:rPr>
              <w:t xml:space="preserve"> </w:t>
            </w:r>
            <w:r>
              <w:rPr>
                <w:rFonts w:hint="eastAsia" w:ascii="宋体" w:hAnsi="宋体" w:eastAsia="宋体" w:cs="宋体"/>
                <w:i w:val="0"/>
                <w:iCs w:val="0"/>
                <w:caps w:val="0"/>
                <w:color w:val="auto"/>
                <w:spacing w:val="0"/>
                <w:sz w:val="24"/>
                <w:szCs w:val="24"/>
                <w:shd w:val="clear" w:fill="FFFFFF"/>
                <w:lang w:eastAsia="zh-CN"/>
              </w:rPr>
              <w:t>对居民而言，APP集成了在线缴费、信息透明查询、邻里互助及</w:t>
            </w:r>
            <w:r>
              <w:rPr>
                <w:rFonts w:hint="eastAsia" w:ascii="宋体" w:hAnsi="宋体" w:eastAsia="宋体" w:cs="宋体"/>
                <w:i w:val="0"/>
                <w:iCs w:val="0"/>
                <w:caps w:val="0"/>
                <w:color w:val="auto"/>
                <w:spacing w:val="0"/>
                <w:sz w:val="24"/>
                <w:szCs w:val="24"/>
                <w:shd w:val="clear" w:fill="FFFFFF"/>
                <w:lang w:val="en-US" w:eastAsia="zh-CN"/>
              </w:rPr>
              <w:t xml:space="preserve">小区投票等功能，极大提升了生活便利性与社区参与感，有力增强了小区凝聚力。对物业管理部门而言，该系统实现了通知发布、费用管理、投诉反馈和商家资质审核的数字化，成功取代传统人工操作，显著降低了人力成本，同时大幅提高了响应速度与管理效率。对服务商家而言，平台精准打造了需求对接与订单管理功能，有效帮助其拓宽客源、提升服务稳定性。  </w:t>
            </w:r>
          </w:p>
          <w:p w14:paraId="1C2BFB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宋体" w:hAnsi="宋体" w:eastAsia="宋体" w:cs="宋体"/>
                <w:b w:val="0"/>
                <w:bCs w:val="0"/>
                <w:i w:val="0"/>
                <w:color w:val="auto"/>
                <w:sz w:val="24"/>
                <w:szCs w:val="24"/>
                <w:u w:val="none"/>
              </w:rPr>
            </w:pPr>
            <w:r>
              <w:rPr>
                <w:rFonts w:hint="eastAsia"/>
                <w:b w:val="0"/>
                <w:bCs w:val="0"/>
                <w:i w:val="0"/>
                <w:color w:val="auto"/>
                <w:sz w:val="24"/>
                <w:szCs w:val="24"/>
                <w:u w:val="none"/>
                <w:lang w:eastAsia="zh-CN"/>
              </w:rPr>
              <w:t>在</w:t>
            </w:r>
            <w:r>
              <w:rPr>
                <w:rFonts w:hint="eastAsia" w:ascii="宋体" w:hAnsi="宋体" w:eastAsia="宋体" w:cs="宋体"/>
                <w:b w:val="0"/>
                <w:bCs w:val="0"/>
                <w:i w:val="0"/>
                <w:color w:val="auto"/>
                <w:sz w:val="24"/>
                <w:szCs w:val="24"/>
                <w:u w:val="none"/>
                <w:lang w:eastAsia="zh-CN"/>
              </w:rPr>
              <w:t>技术价值方面，本APP基于Android平台开发，采用单体架构设计，具备部署便捷、运维成本低的优势，尤其契合中小型小区在有限预算内实施信息化</w:t>
            </w:r>
            <w:r>
              <w:rPr>
                <w:rFonts w:hint="eastAsia" w:ascii="宋体" w:hAnsi="宋体" w:eastAsia="宋体" w:cs="宋体"/>
                <w:b w:val="0"/>
                <w:bCs w:val="0"/>
                <w:i w:val="0"/>
                <w:color w:val="auto"/>
                <w:sz w:val="24"/>
                <w:szCs w:val="24"/>
                <w:u w:val="none"/>
                <w:lang w:val="en-US" w:eastAsia="zh-CN"/>
              </w:rPr>
              <w:t>管理</w:t>
            </w:r>
            <w:r>
              <w:rPr>
                <w:rFonts w:hint="eastAsia" w:ascii="宋体" w:hAnsi="宋体" w:eastAsia="宋体" w:cs="宋体"/>
                <w:b w:val="0"/>
                <w:bCs w:val="0"/>
                <w:i w:val="0"/>
                <w:color w:val="auto"/>
                <w:sz w:val="24"/>
                <w:szCs w:val="24"/>
                <w:u w:val="none"/>
                <w:lang w:eastAsia="zh-CN"/>
              </w:rPr>
              <w:t>的需求。系统通过集成本地数据缓存与实时消息推送等机制，确保了部分功能在离线状态下的可用性，显著提升了服务可靠性与用户体验。因此，本研究不仅展现出突出的实际应用价值，更为智慧</w:t>
            </w:r>
            <w:r>
              <w:rPr>
                <w:rFonts w:hint="eastAsia" w:ascii="宋体" w:hAnsi="宋体" w:eastAsia="宋体" w:cs="宋体"/>
                <w:b w:val="0"/>
                <w:bCs w:val="0"/>
                <w:i w:val="0"/>
                <w:color w:val="auto"/>
                <w:sz w:val="24"/>
                <w:szCs w:val="24"/>
                <w:u w:val="none"/>
                <w:lang w:val="en-US" w:eastAsia="zh-CN"/>
              </w:rPr>
              <w:t>小区建设提供了经济高效且切实可行的技术解决方案。</w:t>
            </w:r>
          </w:p>
          <w:p w14:paraId="3335B2A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b w:val="0"/>
                <w:i w:val="0"/>
                <w:color w:val="auto"/>
                <w:sz w:val="24"/>
                <w:szCs w:val="24"/>
                <w:u w:val="none"/>
              </w:rPr>
            </w:pPr>
          </w:p>
        </w:tc>
      </w:tr>
      <w:tr w14:paraId="6039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6" w:type="dxa"/>
            <w:gridSpan w:val="7"/>
          </w:tcPr>
          <w:p w14:paraId="0F40B22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课题研究的内容以及拟解决的主要问题：</w:t>
            </w:r>
          </w:p>
          <w:p w14:paraId="206B552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一、研究内容</w:t>
            </w:r>
          </w:p>
          <w:p w14:paraId="25E290D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本系统采用前后端分离架构实现，客户端基于 Android 平台开发，后端采用 Spring Boot 框架搭建服务集群，数据层分为本地缓存与云端存储双节点，具体技术实现如下：</w:t>
            </w:r>
          </w:p>
          <w:p w14:paraId="0B39DF4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开发工具与客户端架构：以 Android Studio 为核心开发工具，采用 MVVM 架构模式（UI 层 + ViewModel 层 + Repository 层），界面设计遵循 Material Design 规范，适配中老年用户操作习惯；客户端集成 Jetpack 组件中的 Room 数据库作为本地缓存，存储缴费记录、通知内容、历史订单等高频访问数据，保障弱网 / 离线场景下的基础功能可用性；</w:t>
            </w:r>
          </w:p>
          <w:p w14:paraId="166B749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网络通信层：通过 Retrofit + OkHttp 框架封装 RESTful API 交互，实现客户端与后端服务的高效、安全通信等特性，适配移动端网络不稳定场景；</w:t>
            </w:r>
          </w:p>
          <w:p w14:paraId="46CCD89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后端服务层：基于 Spring Boot 框架开发后端服务，包含控制器（接收客户端请求）、服务层（处理核心业务逻辑，如费用核算、订单管理、商家资质审核）、数据访问层（通过 MyBatis 操作数据库），实现业务逻辑与数据存储解耦；</w:t>
            </w:r>
          </w:p>
          <w:p w14:paraId="59AD85E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数据存储层：采用 MySQL 作为云端数据库，持久化存储用户信息、服务数据、订单记录、商家资质等核心业务数据，保障数据集中化管理与多端一致性；同时通过 Room 本地缓存与云端数据库的同步机制（优先加载本地数据，网络请求成功后更新本地缓存与 UI），提升页面加载速度与离线可用性</w:t>
            </w:r>
            <w:r>
              <w:rPr>
                <w:rFonts w:hint="eastAsia" w:ascii="宋体" w:hAnsi="宋体" w:eastAsia="宋体" w:cs="宋体"/>
                <w:color w:val="auto"/>
                <w:sz w:val="24"/>
                <w:szCs w:val="24"/>
                <w:lang w:eastAsia="zh-CN"/>
              </w:rPr>
              <w:t>。</w:t>
            </w:r>
          </w:p>
          <w:p w14:paraId="542DFFE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rightChars="0" w:firstLine="480" w:firstLineChars="200"/>
              <w:jc w:val="left"/>
              <w:textAlignment w:val="auto"/>
              <w:rPr>
                <w:rFonts w:hint="eastAsia" w:ascii="宋体" w:hAnsi="宋体" w:eastAsia="宋体" w:cs="宋体"/>
                <w:b w:val="0"/>
                <w:bCs w:val="0"/>
                <w:i w:val="0"/>
                <w:color w:val="auto"/>
                <w:sz w:val="24"/>
                <w:szCs w:val="24"/>
                <w:u w:val="none"/>
                <w:lang w:val="en-US" w:eastAsia="zh-CN"/>
              </w:rPr>
            </w:pPr>
            <w:r>
              <w:rPr>
                <w:rFonts w:hint="eastAsia" w:ascii="宋体" w:hAnsi="宋体" w:eastAsia="宋体" w:cs="宋体"/>
                <w:color w:val="auto"/>
                <w:kern w:val="2"/>
                <w:sz w:val="24"/>
                <w:szCs w:val="24"/>
                <w:lang w:val="en-US" w:eastAsia="zh-CN" w:bidi="ar"/>
              </w:rPr>
              <w:t>本APP各类用户可实现的基本功能如下：</w:t>
            </w:r>
          </w:p>
          <w:p w14:paraId="2C14C91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宋体" w:hAnsi="宋体" w:eastAsia="宋体" w:cs="宋体"/>
                <w:b w:val="0"/>
                <w:bCs w:val="0"/>
                <w:i w:val="0"/>
                <w:color w:val="auto"/>
                <w:sz w:val="24"/>
                <w:szCs w:val="24"/>
                <w:u w:val="none"/>
                <w:lang w:eastAsia="zh-CN"/>
              </w:rPr>
            </w:pPr>
            <w:r>
              <w:rPr>
                <w:rFonts w:hint="eastAsia" w:ascii="宋体" w:hAnsi="宋体" w:eastAsia="宋体" w:cs="宋体"/>
                <w:b w:val="0"/>
                <w:bCs w:val="0"/>
                <w:i w:val="0"/>
                <w:color w:val="auto"/>
                <w:sz w:val="24"/>
                <w:szCs w:val="24"/>
                <w:u w:val="none"/>
                <w:lang w:eastAsia="zh-CN"/>
              </w:rPr>
              <w:t>普通居民：“应急服务：“一键报警” 联动物业值班室”；接收管理员通知；在线缴纳物业费；查看我的缴费明细；缴费异常申诉；参与小区投票；联系物业管理人员；在线报修；购买专业服务；咨询商家；查看我的订单；发布及删除生活动态；发布及删除邻里互助；评论或删除生活动态评论；查看</w:t>
            </w:r>
            <w:r>
              <w:rPr>
                <w:rFonts w:hint="eastAsia" w:ascii="宋体" w:hAnsi="宋体" w:eastAsia="宋体" w:cs="宋体"/>
                <w:b w:val="0"/>
                <w:bCs w:val="0"/>
                <w:i w:val="0"/>
                <w:color w:val="auto"/>
                <w:sz w:val="24"/>
                <w:szCs w:val="24"/>
                <w:u w:val="none"/>
                <w:lang w:val="en-US" w:eastAsia="zh-CN"/>
              </w:rPr>
              <w:t>编辑</w:t>
            </w:r>
            <w:r>
              <w:rPr>
                <w:rFonts w:hint="eastAsia" w:ascii="宋体" w:hAnsi="宋体" w:eastAsia="宋体" w:cs="宋体"/>
                <w:b w:val="0"/>
                <w:bCs w:val="0"/>
                <w:i w:val="0"/>
                <w:color w:val="auto"/>
                <w:sz w:val="24"/>
                <w:szCs w:val="24"/>
                <w:u w:val="none"/>
                <w:lang w:eastAsia="zh-CN"/>
              </w:rPr>
              <w:t>个人信息。</w:t>
            </w:r>
          </w:p>
          <w:p w14:paraId="4C4ED8B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宋体" w:hAnsi="宋体" w:eastAsia="宋体" w:cs="宋体"/>
                <w:b w:val="0"/>
                <w:bCs w:val="0"/>
                <w:i w:val="0"/>
                <w:color w:val="auto"/>
                <w:sz w:val="24"/>
                <w:szCs w:val="24"/>
                <w:u w:val="none"/>
                <w:lang w:eastAsia="zh-CN"/>
              </w:rPr>
            </w:pPr>
            <w:r>
              <w:rPr>
                <w:rFonts w:hint="eastAsia" w:ascii="宋体" w:hAnsi="宋体" w:eastAsia="宋体" w:cs="宋体"/>
                <w:b w:val="0"/>
                <w:bCs w:val="0"/>
                <w:i w:val="0"/>
                <w:color w:val="auto"/>
                <w:sz w:val="24"/>
                <w:szCs w:val="24"/>
                <w:u w:val="none"/>
                <w:lang w:eastAsia="zh-CN"/>
              </w:rPr>
              <w:t>物业管理人员：发布及删除通知；发起及删除小区投票；设置物业费标准；相关费用公示；查看缴费统计；核查并回复用户申诉；查询住户列表；查询商家列表；屏蔽违规内容并发送违规提醒；审核商家证照；禁用违规账号。</w:t>
            </w:r>
          </w:p>
          <w:p w14:paraId="29B6BDE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宋体" w:hAnsi="宋体" w:eastAsia="宋体" w:cs="宋体"/>
                <w:b w:val="0"/>
                <w:bCs w:val="0"/>
                <w:color w:val="auto"/>
                <w:sz w:val="24"/>
                <w:szCs w:val="24"/>
                <w:lang w:val="en-US"/>
              </w:rPr>
            </w:pPr>
            <w:r>
              <w:rPr>
                <w:rFonts w:hint="eastAsia" w:ascii="宋体" w:hAnsi="宋体" w:eastAsia="宋体" w:cs="宋体"/>
                <w:b w:val="0"/>
                <w:bCs w:val="0"/>
                <w:i w:val="0"/>
                <w:color w:val="auto"/>
                <w:sz w:val="24"/>
                <w:szCs w:val="24"/>
                <w:u w:val="none"/>
                <w:lang w:eastAsia="zh-CN"/>
              </w:rPr>
              <w:t>专业服务商家：上传营业执照及资质证书；编辑服务内容与价格；接收服务订单、回复用户咨询；查看服务评价；接收管理员通知；</w:t>
            </w:r>
            <w:r>
              <w:rPr>
                <w:rFonts w:hint="eastAsia" w:ascii="宋体" w:hAnsi="宋体" w:eastAsia="宋体" w:cs="宋体"/>
                <w:b w:val="0"/>
                <w:bCs w:val="0"/>
                <w:i w:val="0"/>
                <w:color w:val="auto"/>
                <w:sz w:val="24"/>
                <w:szCs w:val="24"/>
                <w:u w:val="none"/>
                <w:lang w:val="en-US" w:eastAsia="zh-CN"/>
              </w:rPr>
              <w:t>我的营收</w:t>
            </w:r>
            <w:r>
              <w:rPr>
                <w:rFonts w:hint="eastAsia" w:ascii="宋体" w:hAnsi="宋体" w:eastAsia="宋体" w:cs="宋体"/>
                <w:b w:val="0"/>
                <w:bCs w:val="0"/>
                <w:i w:val="0"/>
                <w:color w:val="auto"/>
                <w:sz w:val="24"/>
                <w:szCs w:val="24"/>
                <w:u w:val="none"/>
                <w:lang w:eastAsia="zh-CN"/>
              </w:rPr>
              <w:t>。</w:t>
            </w:r>
          </w:p>
          <w:p w14:paraId="6F47185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二、拟解决的主要问题</w:t>
            </w:r>
            <w:r>
              <w:rPr>
                <w:rFonts w:hint="eastAsia" w:ascii="宋体" w:hAnsi="宋体" w:eastAsia="宋体" w:cs="宋体"/>
                <w:color w:val="auto"/>
                <w:sz w:val="24"/>
                <w:szCs w:val="24"/>
                <w:lang w:val="en-US" w:eastAsia="zh-CN"/>
              </w:rPr>
              <w:t xml:space="preserve"> </w:t>
            </w:r>
          </w:p>
          <w:p w14:paraId="D22D1F0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信息透明化：</w:t>
            </w:r>
            <w:r>
              <w:rPr>
                <w:rFonts w:hint="eastAsia" w:ascii="宋体" w:hAnsi="宋体" w:eastAsia="宋体" w:cs="宋体"/>
                <w:color w:val="auto"/>
                <w:sz w:val="24"/>
                <w:szCs w:val="24"/>
                <w:lang w:val="en-US" w:eastAsia="zh-CN"/>
              </w:rPr>
              <w:t>小</w:t>
            </w:r>
            <w:r>
              <w:rPr>
                <w:rFonts w:hint="eastAsia" w:ascii="宋体" w:hAnsi="宋体" w:eastAsia="宋体" w:cs="宋体"/>
                <w:color w:val="auto"/>
                <w:sz w:val="24"/>
                <w:szCs w:val="24"/>
              </w:rPr>
              <w:t>区费用明细透明化，让居民清楚了解各项费用的构成与去向。</w:t>
            </w:r>
          </w:p>
          <w:p w14:paraId="77A0532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“通过构建‘Room 本地缓存 + Retrofit/OkHttp 网络通信 + Spring Boot 后端 + MySQL 云端数据库’的全链路数据架构，实现费用数据的实时同步、安全存储与离线可用：</w:t>
            </w:r>
          </w:p>
          <w:p w14:paraId="364AEA8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数据流转：居民缴费、物业费用公示等数据通过客户端提交至后端，经业务校验后写入 MySQL 数据库，同时同步更新客户端 Room 缓存；</w:t>
            </w:r>
          </w:p>
          <w:p w14:paraId="208C3D5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可视化与查询：利用 MPAndroidChart 图表库生成月度 / 年度费用明细报表与饼状图，支持在线状态下查询最新数据、离线状态下查看缓存历史数据，确保费用构成与去向可追溯、可查询</w:t>
            </w:r>
            <w:r>
              <w:rPr>
                <w:rFonts w:hint="eastAsia" w:ascii="宋体" w:hAnsi="宋体" w:eastAsia="宋体" w:cs="宋体"/>
                <w:color w:val="auto"/>
                <w:sz w:val="24"/>
                <w:szCs w:val="24"/>
                <w:lang w:eastAsia="zh-CN"/>
              </w:rPr>
              <w:t>。</w:t>
            </w:r>
          </w:p>
          <w:p w14:paraId="1410150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提升居民的互动：增强</w:t>
            </w:r>
            <w:r>
              <w:rPr>
                <w:rFonts w:hint="eastAsia" w:ascii="宋体" w:hAnsi="宋体" w:eastAsia="宋体" w:cs="宋体"/>
                <w:color w:val="auto"/>
                <w:sz w:val="24"/>
                <w:szCs w:val="24"/>
                <w:lang w:val="en-US" w:eastAsia="zh-CN"/>
              </w:rPr>
              <w:t>小</w:t>
            </w:r>
            <w:r>
              <w:rPr>
                <w:rFonts w:hint="eastAsia" w:ascii="宋体" w:hAnsi="宋体" w:eastAsia="宋体" w:cs="宋体"/>
                <w:color w:val="auto"/>
                <w:sz w:val="24"/>
                <w:szCs w:val="24"/>
              </w:rPr>
              <w:t>区互动渠道，搭建便捷的居民交流平台，促进邻里间的信息共享与情感交流。</w:t>
            </w:r>
          </w:p>
          <w:p w14:paraId="C2186AD6">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通过实现一个类朋友圈的信息流模块，构建居民互助、动态分享的</w:t>
            </w:r>
            <w:r>
              <w:rPr>
                <w:rFonts w:hint="eastAsia" w:ascii="宋体" w:hAnsi="宋体" w:eastAsia="宋体" w:cs="宋体"/>
                <w:color w:val="auto"/>
                <w:sz w:val="24"/>
                <w:szCs w:val="24"/>
                <w:lang w:val="en-US" w:eastAsia="zh-CN"/>
              </w:rPr>
              <w:t>小</w:t>
            </w:r>
            <w:r>
              <w:rPr>
                <w:rFonts w:hint="eastAsia" w:ascii="宋体" w:hAnsi="宋体" w:eastAsia="宋体" w:cs="宋体"/>
                <w:color w:val="auto"/>
                <w:sz w:val="24"/>
                <w:szCs w:val="24"/>
              </w:rPr>
              <w:t>区论坛。​</w:t>
            </w:r>
          </w:p>
          <w:p w14:paraId="3EEA9C6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物业效率保证：优化物业事务管理流程，提高物业工作效率，确保物业服务的及时性和准确性。</w:t>
            </w:r>
          </w:p>
          <w:p w14:paraId="49E92BD9">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通过开发一套基于工单（Work Order）状态机的业务流程管理系统，对报修投诉、咨询等事务进行闭环管理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提升处理效率。</w:t>
            </w:r>
          </w:p>
          <w:p w14:paraId="67FFDE2E">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确保服务商家的认证规范性：规范商家资质审核与服务质量监督，保障居民享受优质、可靠的服务。</w:t>
            </w:r>
          </w:p>
          <w:p w14:paraId="0D965129">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通过开发一个商家资质文件（营业执照、从业资格证）上传与审核模块，物业管理员可在APP后台在线验证文件真伪。集成星级评分与评价反馈</w:t>
            </w:r>
            <w:r>
              <w:rPr>
                <w:rFonts w:hint="eastAsia" w:ascii="宋体" w:hAnsi="宋体" w:eastAsia="宋体" w:cs="宋体"/>
                <w:color w:val="auto"/>
                <w:sz w:val="24"/>
                <w:szCs w:val="24"/>
                <w:lang w:val="en-US" w:eastAsia="zh-CN"/>
              </w:rPr>
              <w:t>系统</w:t>
            </w:r>
            <w:r>
              <w:rPr>
                <w:rFonts w:hint="eastAsia" w:ascii="宋体" w:hAnsi="宋体" w:eastAsia="宋体" w:cs="宋体"/>
                <w:color w:val="auto"/>
                <w:sz w:val="24"/>
                <w:szCs w:val="24"/>
              </w:rPr>
              <w:t>，形成良性的服务质量监督机制。</w:t>
            </w:r>
          </w:p>
          <w:p w14:paraId="4133BFB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p>
        </w:tc>
      </w:tr>
      <w:tr w14:paraId="52D0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3" w:hRule="atLeast"/>
          <w:jc w:val="center"/>
        </w:trPr>
        <w:tc>
          <w:tcPr>
            <w:tcW w:w="9496" w:type="dxa"/>
            <w:gridSpan w:val="7"/>
          </w:tcPr>
          <w:p w14:paraId="1A8066D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课题研究的方法、步骤及措施：</w:t>
            </w:r>
          </w:p>
          <w:p w14:paraId="6199DD1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b/>
                <w:color w:val="auto"/>
                <w:sz w:val="24"/>
                <w:szCs w:val="24"/>
              </w:rPr>
            </w:pPr>
            <w:r>
              <w:rPr>
                <w:rFonts w:hint="eastAsia" w:ascii="宋体" w:hAnsi="宋体" w:eastAsia="宋体" w:cs="宋体"/>
                <w:color w:val="auto"/>
                <w:sz w:val="24"/>
                <w:szCs w:val="24"/>
              </w:rPr>
              <w:t>一、研究方法</w:t>
            </w:r>
          </w:p>
          <w:p w14:paraId="C39A350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宋体" w:hAnsi="宋体" w:eastAsia="宋体" w:cs="宋体"/>
                <w:b/>
                <w:color w:val="auto"/>
                <w:sz w:val="24"/>
                <w:szCs w:val="24"/>
              </w:rPr>
            </w:pPr>
            <w:r>
              <w:rPr>
                <w:rFonts w:hint="eastAsia" w:ascii="宋体" w:hAnsi="宋体" w:eastAsia="宋体" w:cs="宋体"/>
                <w:b w:val="0"/>
                <w:i w:val="0"/>
                <w:color w:val="auto"/>
                <w:sz w:val="24"/>
                <w:szCs w:val="24"/>
                <w:u w:val="none"/>
              </w:rPr>
              <w:t>1.调查法：通过问卷、访谈对小区居民、物业管理人员、服务商家进行调研，了解居民的便民服务需求、物业的管理痛点、商家的服务推广难点，为APP的功能设计提供数据支持。同时，对市场上已有的小区类APP进行优缺点分析，为本系统开发提供参考。</w:t>
            </w:r>
          </w:p>
          <w:p w14:paraId="1DFE575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宋体" w:hAnsi="宋体" w:eastAsia="宋体" w:cs="宋体"/>
                <w:b/>
                <w:color w:val="auto"/>
                <w:sz w:val="24"/>
                <w:szCs w:val="24"/>
              </w:rPr>
            </w:pPr>
            <w:r>
              <w:rPr>
                <w:rFonts w:hint="eastAsia" w:ascii="宋体" w:hAnsi="宋体" w:eastAsia="宋体" w:cs="宋体"/>
                <w:b w:val="0"/>
                <w:i w:val="0"/>
                <w:color w:val="auto"/>
                <w:sz w:val="24"/>
                <w:szCs w:val="24"/>
                <w:u w:val="none"/>
              </w:rPr>
              <w:t>2.文献研究法：查阅</w:t>
            </w:r>
            <w:r>
              <w:rPr>
                <w:rFonts w:hint="eastAsia" w:ascii="宋体" w:hAnsi="宋体" w:eastAsia="宋体" w:cs="宋体"/>
                <w:b w:val="0"/>
                <w:i w:val="0"/>
                <w:color w:val="auto"/>
                <w:sz w:val="24"/>
                <w:szCs w:val="24"/>
                <w:u w:val="none"/>
                <w:lang w:val="en-US" w:eastAsia="zh-CN"/>
              </w:rPr>
              <w:t>小</w:t>
            </w:r>
            <w:r>
              <w:rPr>
                <w:rFonts w:hint="eastAsia" w:ascii="宋体" w:hAnsi="宋体" w:eastAsia="宋体" w:cs="宋体"/>
                <w:b w:val="0"/>
                <w:i w:val="0"/>
                <w:color w:val="auto"/>
                <w:sz w:val="24"/>
                <w:szCs w:val="24"/>
                <w:u w:val="none"/>
              </w:rPr>
              <w:t>区便民服务、APP开发技术、移动互联网应用等相关领域的文献资料，学习Android系统开发、UI设计、</w:t>
            </w:r>
            <w:r>
              <w:rPr>
                <w:rFonts w:hint="eastAsia" w:ascii="宋体" w:hAnsi="宋体" w:eastAsia="宋体" w:cs="宋体"/>
                <w:b w:val="0"/>
                <w:i w:val="0"/>
                <w:color w:val="auto"/>
                <w:sz w:val="24"/>
                <w:szCs w:val="24"/>
                <w:u w:val="none"/>
                <w:lang w:val="en-US" w:eastAsia="zh-CN"/>
              </w:rPr>
              <w:t>小</w:t>
            </w:r>
            <w:r>
              <w:rPr>
                <w:rFonts w:hint="eastAsia" w:ascii="宋体" w:hAnsi="宋体" w:eastAsia="宋体" w:cs="宋体"/>
                <w:b w:val="0"/>
                <w:i w:val="0"/>
                <w:color w:val="auto"/>
                <w:sz w:val="24"/>
                <w:szCs w:val="24"/>
                <w:u w:val="none"/>
              </w:rPr>
              <w:t>区服务模式等理论知识，为APP的设计提供理论依据。​</w:t>
            </w:r>
          </w:p>
          <w:p w14:paraId="7CECE2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i w:val="0"/>
                <w:color w:val="auto"/>
                <w:sz w:val="24"/>
                <w:szCs w:val="24"/>
                <w:u w:val="none"/>
              </w:rPr>
              <w:t>3.案例研究法：选取国内外优秀的小区服务APP案例，分析其成功经验和技术架构，结合本课题实际，探索适合的实现方案。​</w:t>
            </w:r>
            <w:r>
              <w:rPr>
                <w:rFonts w:hint="eastAsia" w:ascii="宋体" w:hAnsi="宋体" w:eastAsia="宋体" w:cs="宋体"/>
                <w:b w:val="0"/>
                <w:i w:val="0"/>
                <w:color w:val="auto"/>
                <w:sz w:val="24"/>
                <w:szCs w:val="24"/>
                <w:u w:val="none"/>
              </w:rPr>
              <w:br w:type="textWrapping"/>
            </w:r>
            <w:r>
              <w:rPr>
                <w:rFonts w:hint="eastAsia" w:ascii="宋体" w:hAnsi="宋体" w:eastAsia="宋体" w:cs="宋体"/>
                <w:b w:val="0"/>
                <w:i w:val="0"/>
                <w:color w:val="auto"/>
                <w:sz w:val="24"/>
                <w:szCs w:val="24"/>
                <w:u w:val="none"/>
                <w:lang w:val="en-US" w:eastAsia="zh-CN"/>
              </w:rPr>
              <w:t xml:space="preserve">    </w:t>
            </w:r>
            <w:r>
              <w:rPr>
                <w:rFonts w:hint="eastAsia" w:ascii="宋体" w:hAnsi="宋体" w:eastAsia="宋体" w:cs="宋体"/>
                <w:color w:val="auto"/>
                <w:sz w:val="24"/>
                <w:szCs w:val="24"/>
              </w:rPr>
              <w:t>二、研究步骤及措施</w:t>
            </w:r>
            <w:r>
              <w:rPr>
                <w:rFonts w:hint="eastAsia" w:ascii="宋体" w:hAnsi="宋体" w:eastAsia="宋体" w:cs="宋体"/>
                <w:color w:val="auto"/>
                <w:sz w:val="24"/>
                <w:szCs w:val="24"/>
                <w:lang w:val="en-US" w:eastAsia="zh-CN"/>
              </w:rPr>
              <w:t xml:space="preserve">  </w:t>
            </w:r>
          </w:p>
          <w:p w14:paraId="4B651D5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1.资料查阅与研究（前期准备阶段）：</w:t>
            </w:r>
          </w:p>
          <w:p w14:paraId="458D6BD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小区需求与现状调研：通过问卷、访谈等方式，针对小区居民、物业管理人员、专业服务商家三类群体开展调研，重点了解小区便民服务的现存痛点、各方核心需求，系统收集并整理调研反馈数据，为 APP 功能设计提供现实依据；同时，分析市场上已有的小区类 APP 的优缺点，提炼可借鉴的经验与需规避的问题。</w:t>
            </w:r>
          </w:p>
          <w:p w14:paraId="54E0423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文献与技术学习：查阅小区便民服务、前后端分离架构、Android APP 开发、Spring Boot 后端开发等相关文献资料，聚焦智慧小区服务系统的架构设计、数据同步策略及安全机制，夯实理论基础；技术学习分为三部分：</w:t>
            </w:r>
          </w:p>
          <w:p w14:paraId="7E782EE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客户端技术：掌握 Android Studio 开发工具，深入学习 MVVM 架构模式、Android Jetpack 组件（ViewModel/LiveData/Room）、Material Design 规范，重点突破 Room 本地缓存与网络数据同步逻辑；</w:t>
            </w:r>
          </w:p>
          <w:p w14:paraId="2FF9B46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网络通信技术：学习 Retrofit + OkHttp 框架的接口封装、请求拦截、数据解析，掌握 RESTful API 设计规范与 HTTPS 数据传输安全；</w:t>
            </w:r>
          </w:p>
          <w:p w14:paraId="434AD36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后端与数据库技术：学习 Spring Boot 框架核心特性（自动配置、依赖注入、控制器开发），掌握 MyBatis 数据访问层开发，熟悉 MySQL 数据库设计（表结构设计、索引优化、事务管理），为前后端联调搭建技术基础。”</w:t>
            </w:r>
          </w:p>
          <w:p w14:paraId="0D3EE09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2.需求分析与系统设计（规划设计阶段）</w:t>
            </w:r>
          </w:p>
          <w:p w14:paraId="3972C8E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需求梳理与确认：明确 APP 的功能边界与核心需求，结合小区场景细化功能点（如居民端的在线缴费、邻里互助、在线报修，物业端的通知发布、费用管理、商家审核，商家端的订单接收、服务展示等），形成需求规格说明书。</w:t>
            </w:r>
          </w:p>
          <w:p w14:paraId="1069421F">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系统架构与模块设计：采用‘客户端 + 后端服务 + 云端数据库’的三层架构，适配中小型小区的预算与运维需求，同时保障系统扩展性：</w:t>
            </w:r>
          </w:p>
          <w:p w14:paraId="435A3F4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客户端架构：按 MVVM 模式分层（UI 层 / ViewModel 层 / Repository 层），按角色划分居民、物业、商家三大功能模块，Repository 层作为‘数据决策中心’，负责本地缓存（Room）与网络请求（Retrofit）的协同调度；</w:t>
            </w:r>
          </w:p>
          <w:p w14:paraId="02D5E8F9">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后端架构：采用 Spring Boot 单体服务架构，分为控制器层（API 接口暴露）、服务层（业务逻辑处理）、数据访问层（数据库交互），实现业务与数据解耦；</w:t>
            </w:r>
          </w:p>
          <w:p w14:paraId="0E31ACC5">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模块交互逻辑：客户端通过 RESTful API 与后端通信，后端通过 MyBatis 操作 MySQL 数据库，核心数据同步规则为‘本地优先加载 + 网络异步更新 + 缓存自动同步’。</w:t>
            </w:r>
          </w:p>
          <w:p w14:paraId="05338485">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数据库设计：采用‘本地缓存 + 云端存储’双数据库设计：</w:t>
            </w:r>
          </w:p>
          <w:p w14:paraId="4DA00D8B">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云端数据库（MySQL）：设计用户信息表、缴费记录表、服务信息表、订单表、商家资质表、通知表等核心表结构，遵循关系型数据库设计规范，通过索引优化查询效率，支持事务一致性（如缴费订单提交）；</w:t>
            </w:r>
          </w:p>
          <w:p w14:paraId="0960FE65">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本地缓存（Room）：设计与云端数据对应的本地表结构，仅存储高频访问数据。</w:t>
            </w:r>
          </w:p>
          <w:p w14:paraId="21B69B9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以 Android Studio 为开发工具，依托前期设计方案推进 APP 开发，重点完成：</w:t>
            </w:r>
          </w:p>
          <w:p w14:paraId="7AF289B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功能模块开发：分三阶段推进开发，确保前后端协同适配：</w:t>
            </w:r>
          </w:p>
          <w:p w14:paraId="41AC5B3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后端服务开发：基于 Spring Boot 实现核心 API 接口，包括用户认证接口（注册 / 登录）、费用管理接口（缴费标准设置、缴费记录查询）、服务管理接口（商家资质审核、服务信息发布）、订单接口（订单提交 / 查询 / 状态更新）、通知接口（发布 / 推送）等，完成接口文档编写；</w:t>
            </w:r>
          </w:p>
          <w:p w14:paraId="4E51449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客户端功能开发：基于 MVVM 架构实现各模块功能，重点开发：</w:t>
            </w:r>
          </w:p>
          <w:p w14:paraId="62D8E44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数据交互层：封装 Retrofit 网络请求工具类、Room 数据库操作工具类，实现 Repository 层的数据调度逻辑（本地优先加载、网络更新同步）；</w:t>
            </w:r>
          </w:p>
          <w:p w14:paraId="124680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核心功能：用户注册登录（对接后端认证接口）、在线缴费（提交至后端完成支付校验与数据存储）、服务查询（本地缓存 + 网络更新）、订单管理（实时同步后端订单状态）、离线查询（依赖 Room 缓存数据）；</w:t>
            </w:r>
          </w:p>
          <w:p w14:paraId="0343498B">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bookmarkStart w:id="0" w:name="_GoBack"/>
            <w:bookmarkEnd w:id="0"/>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系统测试与优化（验证优化阶段）：</w:t>
            </w:r>
          </w:p>
          <w:p w14:paraId="4F7FD89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通过测试与迭代优化，保障 APP 的可用性与稳定性：</w:t>
            </w:r>
          </w:p>
          <w:p w14:paraId="2F8AAFC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全面测试：开展功能测试（验证各模块功能完整性，如缴费流程是否顺畅、报修信息是否能精准传达至物业）、兼容性测试、性能测试、用户体验测试。</w:t>
            </w:r>
          </w:p>
          <w:p w14:paraId="0A4852C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问题修复与优化：根据测试结果，修复功能漏洞，优化代码性能，调整 UI 交互细节，确保 APP 符合小区实际使用场景的需求，提升用户体验。</w:t>
            </w:r>
          </w:p>
          <w:p w14:paraId="43385C30">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论文撰写与成果总结（收尾总结阶段）：</w:t>
            </w:r>
          </w:p>
          <w:p w14:paraId="6D370AED">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按照学校论文要求，撰写毕业论文，详细阐述研究背景、意义、内容及成果。</w:t>
            </w:r>
          </w:p>
          <w:p w14:paraId="76C6D1C2">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eastAsia" w:ascii="宋体" w:hAnsi="宋体" w:eastAsia="宋体" w:cs="宋体"/>
                <w:b/>
                <w:color w:val="auto"/>
                <w:sz w:val="24"/>
                <w:szCs w:val="24"/>
              </w:rPr>
            </w:pPr>
            <w:r>
              <w:rPr>
                <w:rFonts w:hint="eastAsia" w:ascii="宋体" w:hAnsi="宋体" w:eastAsia="宋体" w:cs="宋体"/>
                <w:color w:val="auto"/>
                <w:sz w:val="24"/>
                <w:szCs w:val="24"/>
              </w:rPr>
              <w:t>成果总结与展望：总结系统开发过程中的关键技术经验与创新点，客观分析研究不足，并展望未来改进方向。​</w:t>
            </w:r>
          </w:p>
        </w:tc>
      </w:tr>
      <w:tr w14:paraId="22CD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5" w:hRule="atLeast"/>
          <w:jc w:val="center"/>
        </w:trPr>
        <w:tc>
          <w:tcPr>
            <w:tcW w:w="9496" w:type="dxa"/>
            <w:gridSpan w:val="7"/>
          </w:tcPr>
          <w:p w14:paraId="7DD772A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00" w:lineRule="auto"/>
              <w:ind w:left="0" w:right="0"/>
              <w:textAlignment w:val="auto"/>
              <w:rPr>
                <w:rFonts w:hint="default" w:ascii="宋体" w:hAnsi="宋体" w:eastAsia="宋体" w:cs="宋体"/>
                <w:color w:val="auto"/>
                <w:sz w:val="24"/>
                <w:lang w:val="en-US" w:eastAsia="zh-CN"/>
              </w:rPr>
            </w:pPr>
            <w:r>
              <w:rPr>
                <w:rFonts w:hint="eastAsia" w:ascii="宋体" w:hAnsi="宋体" w:eastAsia="宋体" w:cs="宋体"/>
                <w:color w:val="auto"/>
                <w:sz w:val="24"/>
              </w:rPr>
              <w:t>主要参考文献：</w:t>
            </w:r>
          </w:p>
          <w:p w14:paraId="7D5C3EAA">
            <w:pPr>
              <w:keepNext w:val="0"/>
              <w:keepLines w:val="0"/>
              <w:pageBreakBefore w:val="0"/>
              <w:numPr>
                <w:ilvl w:val="0"/>
                <w:numId w:val="1"/>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徐怀.H 物业管理公司住宅小区物业服务质量提升策略研究[D].济南：山东师范大学，2024.</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[2]肖皓文</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金和天下小区物业智能化管理研究[D].衡阳：南华大学，202</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[3]尹思南，李博文，林志男等</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老旧小区信息化物业管理系统研究[J].建设科技，2025 (09):60-63.</w:t>
            </w:r>
          </w:p>
          <w:p w14:paraId="4006CDF9">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[4]吴茂</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小区治理中业主参与问题研究 —— 以贵阳市 L 小区为例[D].贵阳：贵州民族大学，2024.</w:t>
            </w:r>
          </w:p>
          <w:p w14:paraId="00D9019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[5]赵亮,曹彦鹏.智能小区物业管理系统升级研究[J].建筑设计管理,2025,42(01):62-66.</w:t>
            </w:r>
          </w:p>
          <w:p w14:paraId="15127BEE">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[6]杨礁.人工智能系统在小区物业风险防控中的应用[J].住宅与房地产,2024,(10):81-83.</w:t>
            </w:r>
          </w:p>
          <w:p w14:paraId="444F24E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[7]李国才</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基于Android的数据库学习系统设计[J].电脑编程技巧与维护，20</w:t>
            </w:r>
            <w:r>
              <w:rPr>
                <w:rFonts w:hint="eastAsia" w:ascii="宋体" w:hAnsi="宋体" w:eastAsia="宋体" w:cs="宋体"/>
                <w:color w:val="auto"/>
                <w:sz w:val="24"/>
                <w:szCs w:val="24"/>
                <w:lang w:val="en-US" w:eastAsia="zh-CN"/>
              </w:rPr>
              <w:t>23</w:t>
            </w:r>
            <w:r>
              <w:rPr>
                <w:rFonts w:hint="eastAsia" w:ascii="宋体" w:hAnsi="宋体" w:eastAsia="宋体" w:cs="宋体"/>
                <w:color w:val="auto"/>
                <w:sz w:val="24"/>
                <w:szCs w:val="24"/>
              </w:rPr>
              <w:t xml:space="preserve"> (11):69-70.</w:t>
            </w:r>
          </w:p>
          <w:p w14:paraId="452774C0">
            <w:pPr>
              <w:keepNext w:val="0"/>
              <w:keepLines w:val="0"/>
              <w:pageBreakBefore w:val="0"/>
              <w:numPr>
                <w:ilvl w:val="0"/>
                <w:numId w:val="2"/>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王开宇</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基于Android 平台软件开发方法研究[J].计算机工程与设计，2022,43 (08):2215-2220.</w:t>
            </w:r>
          </w:p>
          <w:p w14:paraId="01847B54">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[9]王鹏</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智能小区物业管理系统设计与实现[J].电子技术与软件工程，2023 (12):89-92.</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10</w:t>
            </w:r>
            <w:r>
              <w:rPr>
                <w:rFonts w:hint="eastAsia" w:ascii="宋体" w:hAnsi="宋体" w:eastAsia="宋体" w:cs="宋体"/>
                <w:color w:val="auto"/>
                <w:sz w:val="24"/>
                <w:szCs w:val="24"/>
              </w:rPr>
              <w:t>]乐天惠</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基于Android 的手机App设计案例分析[J].电子技术，2024,53 (06):68-71.</w:t>
            </w:r>
          </w:p>
          <w:p w14:paraId="0BC359ED">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[11]杜哲</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基于物联网的智能小区[J].建筑科学，2023,39(05):187-190.</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[12]张宇.住宅小区智能物业服务系统交互设计研究[D].南京工业大学</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2022.DOI:10.27238/d.cnki.gnjhu.2022.000012.</w:t>
            </w:r>
          </w:p>
          <w:p w14:paraId="4D4584FA">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[13]唐新钧.公租房小区物业管理质量提升研究[J].住宅与房地产</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2025,(10):64-66.</w:t>
            </w:r>
          </w:p>
          <w:p w14:paraId="4A60714F">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[14]李云兴.关于老旧小区改造项目工程管理的探索和实践[J].建材发展导向,2025,23(14):118-120.DOI:10.16673/j.cnki.jcfzdx.2025.0634.</w:t>
            </w:r>
          </w:p>
          <w:p w14:paraId="78667F32">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]许阳.TC住宅小区物业管理信息化平台研究[D].华中科技大学,2024.DOI:10.27157/d.cnki.ghzku.2024.001757.</w:t>
            </w:r>
          </w:p>
          <w:p w14:paraId="08C0DA33">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]杜传祥,吕建新,魏秀岭,等.基于物联网的智能小区管理系统设计[J].电子世界,2020,(18):154-155.DOI:10.19353/j.cnki.dzsj.2020.18.072.</w:t>
            </w:r>
          </w:p>
          <w:p w14:paraId="0050E190">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textAlignment w:val="auto"/>
              <w:rPr>
                <w:rFonts w:hint="default" w:ascii="宋体" w:hAnsi="宋体" w:eastAsia="宋体" w:cs="宋体"/>
                <w:color w:val="auto"/>
                <w:sz w:val="24"/>
                <w:szCs w:val="24"/>
              </w:rPr>
            </w:pPr>
            <w:r>
              <w:rPr>
                <w:rFonts w:hint="default" w:ascii="宋体" w:hAnsi="宋体" w:eastAsia="宋体" w:cs="宋体"/>
                <w:color w:val="auto"/>
                <w:sz w:val="24"/>
                <w:szCs w:val="24"/>
              </w:rPr>
              <w:t>[</w:t>
            </w:r>
            <w:r>
              <w:rPr>
                <w:rFonts w:hint="eastAsia" w:ascii="宋体" w:hAnsi="宋体" w:eastAsia="宋体" w:cs="宋体"/>
                <w:color w:val="auto"/>
                <w:sz w:val="24"/>
                <w:szCs w:val="24"/>
                <w:lang w:val="en-US" w:eastAsia="zh-CN"/>
              </w:rPr>
              <w:t>17</w:t>
            </w:r>
            <w:r>
              <w:rPr>
                <w:rFonts w:hint="default" w:ascii="宋体" w:hAnsi="宋体" w:eastAsia="宋体" w:cs="宋体"/>
                <w:color w:val="auto"/>
                <w:sz w:val="24"/>
                <w:szCs w:val="24"/>
              </w:rPr>
              <w:t>]Xue W ,Lau S .Impacts of digital transformation on the innovation of capital appreciation models in property management enterprises[J].Finance Research Letters,2025,86(PA):108220-108220.DOI:10.1016/J.FRL.2025.108220.</w:t>
            </w:r>
          </w:p>
          <w:p w14:paraId="3DD0801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jc w:val="left"/>
              <w:textAlignment w:val="auto"/>
              <w:rPr>
                <w:rFonts w:hint="default" w:ascii="宋体" w:hAnsi="宋体" w:eastAsia="宋体" w:cs="宋体"/>
                <w:color w:val="auto"/>
                <w:sz w:val="24"/>
                <w:szCs w:val="24"/>
              </w:rPr>
            </w:pPr>
            <w:r>
              <w:rPr>
                <w:rFonts w:hint="default" w:ascii="宋体" w:hAnsi="宋体" w:eastAsia="宋体" w:cs="宋体"/>
                <w:color w:val="auto"/>
                <w:sz w:val="24"/>
                <w:szCs w:val="24"/>
              </w:rPr>
              <w:t>[18]Jingyang T .Design and Research of Intelligent Community Management System Based</w:t>
            </w:r>
            <w:r>
              <w:rPr>
                <w:rFonts w:hint="eastAsia" w:ascii="宋体" w:hAnsi="宋体" w:eastAsia="宋体" w:cs="宋体"/>
                <w:color w:val="auto"/>
                <w:sz w:val="24"/>
                <w:szCs w:val="24"/>
                <w:lang w:val="en-US" w:eastAsia="zh-CN"/>
              </w:rPr>
              <w:t xml:space="preserve"> on</w:t>
            </w:r>
            <w:r>
              <w:rPr>
                <w:rFonts w:hint="default" w:ascii="宋体" w:hAnsi="宋体" w:eastAsia="宋体" w:cs="宋体"/>
                <w:color w:val="auto"/>
                <w:sz w:val="24"/>
                <w:szCs w:val="24"/>
              </w:rPr>
              <w:t xml:space="preserve"> Intelligent Internet of Things[J].Mobile Information Systems,2022,2022DOI:10.1155/2022/8106990.</w:t>
            </w:r>
          </w:p>
          <w:p w14:paraId="480E294F">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jc w:val="left"/>
              <w:textAlignment w:val="auto"/>
              <w:rPr>
                <w:rFonts w:hint="default" w:ascii="宋体" w:hAnsi="宋体" w:eastAsia="宋体" w:cs="宋体"/>
                <w:color w:val="auto"/>
                <w:sz w:val="24"/>
                <w:szCs w:val="24"/>
              </w:rPr>
            </w:pPr>
            <w:r>
              <w:rPr>
                <w:rFonts w:hint="default" w:ascii="宋体" w:hAnsi="宋体" w:eastAsia="宋体" w:cs="宋体"/>
                <w:color w:val="auto"/>
                <w:sz w:val="24"/>
                <w:szCs w:val="24"/>
              </w:rPr>
              <w:t>[1</w:t>
            </w:r>
            <w:r>
              <w:rPr>
                <w:rFonts w:hint="eastAsia" w:ascii="宋体" w:hAnsi="宋体" w:eastAsia="宋体" w:cs="宋体"/>
                <w:color w:val="auto"/>
                <w:sz w:val="24"/>
                <w:szCs w:val="24"/>
                <w:lang w:val="en-US" w:eastAsia="zh-CN"/>
              </w:rPr>
              <w:t>9</w:t>
            </w:r>
            <w:r>
              <w:rPr>
                <w:rFonts w:hint="default" w:ascii="宋体" w:hAnsi="宋体" w:eastAsia="宋体" w:cs="宋体"/>
                <w:color w:val="auto"/>
                <w:sz w:val="24"/>
                <w:szCs w:val="24"/>
              </w:rPr>
              <w:t>]Wang N ,Long Y ,Xu X , et al.Design and Implementation of Intelligent Community Management System[J].Advances in Computer, Signals and Systems,2023,7(4):DOI:10.23977/ACSS.2023.070413.</w:t>
            </w:r>
          </w:p>
          <w:p w14:paraId="6BDA6E96">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right="0"/>
              <w:jc w:val="left"/>
              <w:textAlignment w:val="auto"/>
              <w:rPr>
                <w:rFonts w:hint="default" w:ascii="宋体" w:hAnsi="宋体" w:eastAsia="宋体" w:cs="宋体"/>
                <w:color w:val="auto"/>
                <w:sz w:val="24"/>
                <w:szCs w:val="24"/>
              </w:rPr>
            </w:pPr>
            <w:r>
              <w:rPr>
                <w:rFonts w:hint="default" w:ascii="宋体" w:hAnsi="宋体" w:eastAsia="宋体" w:cs="宋体"/>
                <w:color w:val="auto"/>
                <w:sz w:val="24"/>
                <w:szCs w:val="24"/>
              </w:rPr>
              <w:t>[</w:t>
            </w:r>
            <w:r>
              <w:rPr>
                <w:rFonts w:hint="eastAsia" w:ascii="宋体" w:hAnsi="宋体" w:eastAsia="宋体" w:cs="宋体"/>
                <w:color w:val="auto"/>
                <w:sz w:val="24"/>
                <w:szCs w:val="24"/>
                <w:lang w:val="en-US" w:eastAsia="zh-CN"/>
              </w:rPr>
              <w:t>20</w:t>
            </w:r>
            <w:r>
              <w:rPr>
                <w:rFonts w:hint="default" w:ascii="宋体" w:hAnsi="宋体" w:eastAsia="宋体" w:cs="宋体"/>
                <w:color w:val="auto"/>
                <w:sz w:val="24"/>
                <w:szCs w:val="24"/>
              </w:rPr>
              <w:t>]Wang J ,Pan C .Research on the Interaction Interface Design of Mobile Content Community App in the Context of Aging Society[J].Journal of Frontier Disciplines Research,2025,2(2):7-9.DOI:10.12462/JFDR.ISSN3007-8032.2025.02.003.</w:t>
            </w:r>
          </w:p>
        </w:tc>
      </w:tr>
      <w:tr w14:paraId="7E1E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4713" w:type="dxa"/>
            <w:gridSpan w:val="3"/>
          </w:tcPr>
          <w:p w14:paraId="78890DF9">
            <w:pPr>
              <w:keepNext w:val="0"/>
              <w:keepLines w:val="0"/>
              <w:suppressLineNumbers w:val="0"/>
              <w:spacing w:before="0" w:beforeAutospacing="0" w:after="0" w:afterAutospacing="0"/>
              <w:ind w:left="0" w:right="0"/>
              <w:rPr>
                <w:rFonts w:hint="default"/>
                <w:color w:val="auto"/>
                <w:sz w:val="24"/>
              </w:rPr>
            </w:pPr>
            <w:r>
              <w:rPr>
                <w:rFonts w:hint="eastAsia"/>
                <w:color w:val="auto"/>
                <w:sz w:val="24"/>
              </w:rPr>
              <w:t>是否可以进入设计（论文）研究：</w:t>
            </w:r>
          </w:p>
          <w:p w14:paraId="133B9BBB">
            <w:pPr>
              <w:keepNext w:val="0"/>
              <w:keepLines w:val="0"/>
              <w:suppressLineNumbers w:val="0"/>
              <w:spacing w:before="0" w:beforeAutospacing="0" w:after="0" w:afterAutospacing="0"/>
              <w:ind w:left="0" w:right="0"/>
              <w:rPr>
                <w:rFonts w:hint="default"/>
                <w:color w:val="auto"/>
                <w:sz w:val="24"/>
              </w:rPr>
            </w:pPr>
            <w:r>
              <w:rPr>
                <w:rFonts w:hint="eastAsia"/>
                <w:color w:val="auto"/>
                <w:sz w:val="24"/>
              </w:rPr>
              <w:t xml:space="preserve">     </w:t>
            </w:r>
          </w:p>
          <w:p w14:paraId="17F99FCB">
            <w:pPr>
              <w:keepNext w:val="0"/>
              <w:keepLines w:val="0"/>
              <w:suppressLineNumbers w:val="0"/>
              <w:spacing w:before="0" w:beforeAutospacing="0" w:after="0" w:afterAutospacing="0"/>
              <w:ind w:left="0" w:right="0"/>
              <w:rPr>
                <w:rFonts w:hint="default" w:eastAsiaTheme="minorEastAsia"/>
                <w:b/>
                <w:color w:val="auto"/>
                <w:sz w:val="28"/>
                <w:szCs w:val="28"/>
                <w:lang w:val="en-US" w:eastAsia="zh-CN"/>
              </w:rPr>
            </w:pPr>
            <w:r>
              <w:rPr>
                <w:rFonts w:hint="eastAsia"/>
                <w:b/>
                <w:color w:val="auto"/>
                <w:sz w:val="28"/>
                <w:szCs w:val="28"/>
                <w:lang w:val="en-US" w:eastAsia="zh-CN"/>
              </w:rPr>
              <w:t>可以进入设计（论文）研究</w:t>
            </w:r>
          </w:p>
          <w:p w14:paraId="2532A11C">
            <w:pPr>
              <w:keepNext w:val="0"/>
              <w:keepLines w:val="0"/>
              <w:suppressLineNumbers w:val="0"/>
              <w:spacing w:before="0" w:beforeAutospacing="0" w:after="0" w:afterAutospacing="0"/>
              <w:ind w:left="0" w:right="0"/>
              <w:rPr>
                <w:rFonts w:hint="default"/>
                <w:color w:val="auto"/>
                <w:sz w:val="24"/>
              </w:rPr>
            </w:pPr>
          </w:p>
          <w:p w14:paraId="1B044BED">
            <w:pPr>
              <w:keepNext w:val="0"/>
              <w:keepLines w:val="0"/>
              <w:suppressLineNumbers w:val="0"/>
              <w:spacing w:before="0" w:beforeAutospacing="0" w:after="0" w:afterAutospacing="0"/>
              <w:ind w:left="0" w:right="0"/>
              <w:rPr>
                <w:rFonts w:hint="default"/>
                <w:color w:val="auto"/>
                <w:sz w:val="24"/>
              </w:rPr>
            </w:pPr>
          </w:p>
          <w:p w14:paraId="40DAC45D">
            <w:pPr>
              <w:keepNext w:val="0"/>
              <w:keepLines w:val="0"/>
              <w:suppressLineNumbers w:val="0"/>
              <w:spacing w:before="0" w:beforeAutospacing="0" w:after="0" w:afterAutospacing="0"/>
              <w:ind w:left="0" w:right="0"/>
              <w:rPr>
                <w:rFonts w:hint="default"/>
                <w:color w:val="auto"/>
                <w:sz w:val="24"/>
              </w:rPr>
            </w:pPr>
            <w:r>
              <w:rPr>
                <w:rFonts w:hint="eastAsia"/>
                <w:color w:val="auto"/>
                <w:sz w:val="24"/>
              </w:rPr>
              <w:t>指导教师签名：</w:t>
            </w:r>
          </w:p>
          <w:p w14:paraId="67360B0A">
            <w:pPr>
              <w:keepNext w:val="0"/>
              <w:keepLines w:val="0"/>
              <w:suppressLineNumbers w:val="0"/>
              <w:spacing w:before="0" w:beforeAutospacing="0" w:after="0" w:afterAutospacing="0"/>
              <w:ind w:left="0" w:right="0" w:firstLine="1920" w:firstLineChars="800"/>
              <w:rPr>
                <w:rFonts w:hint="default"/>
                <w:color w:val="auto"/>
                <w:sz w:val="24"/>
              </w:rPr>
            </w:pPr>
          </w:p>
          <w:p w14:paraId="77179631">
            <w:pPr>
              <w:keepNext w:val="0"/>
              <w:keepLines w:val="0"/>
              <w:suppressLineNumbers w:val="0"/>
              <w:spacing w:before="0" w:beforeAutospacing="0" w:after="0" w:afterAutospacing="0"/>
              <w:ind w:left="0" w:right="0" w:firstLine="1920" w:firstLineChars="800"/>
              <w:rPr>
                <w:rFonts w:hint="default"/>
                <w:color w:val="auto"/>
                <w:sz w:val="24"/>
              </w:rPr>
            </w:pPr>
          </w:p>
          <w:p w14:paraId="023706F0">
            <w:pPr>
              <w:keepNext w:val="0"/>
              <w:keepLines w:val="0"/>
              <w:suppressLineNumbers w:val="0"/>
              <w:spacing w:before="0" w:beforeAutospacing="0" w:after="0" w:afterAutospacing="0"/>
              <w:ind w:left="0" w:right="0" w:firstLine="2880" w:firstLineChars="1200"/>
              <w:rPr>
                <w:rFonts w:hint="default"/>
                <w:color w:val="auto"/>
                <w:sz w:val="24"/>
              </w:rPr>
            </w:pPr>
            <w:r>
              <w:rPr>
                <w:rFonts w:hint="eastAsia"/>
                <w:color w:val="auto"/>
                <w:sz w:val="24"/>
              </w:rPr>
              <w:t>年   月   日</w:t>
            </w:r>
          </w:p>
        </w:tc>
        <w:tc>
          <w:tcPr>
            <w:tcW w:w="4783" w:type="dxa"/>
            <w:gridSpan w:val="4"/>
          </w:tcPr>
          <w:p w14:paraId="350CD8F7">
            <w:pPr>
              <w:keepNext w:val="0"/>
              <w:keepLines w:val="0"/>
              <w:suppressLineNumbers w:val="0"/>
              <w:spacing w:before="0" w:beforeAutospacing="0" w:after="0" w:afterAutospacing="0"/>
              <w:ind w:left="0" w:right="0"/>
              <w:rPr>
                <w:rFonts w:hint="default"/>
                <w:color w:val="auto"/>
                <w:sz w:val="24"/>
              </w:rPr>
            </w:pPr>
            <w:r>
              <w:rPr>
                <w:rFonts w:hint="eastAsia"/>
                <w:color w:val="auto"/>
                <w:sz w:val="24"/>
              </w:rPr>
              <w:t>是否可以进入设计（论文）研究：</w:t>
            </w:r>
          </w:p>
          <w:p w14:paraId="40E130B9">
            <w:pPr>
              <w:keepNext w:val="0"/>
              <w:keepLines w:val="0"/>
              <w:suppressLineNumbers w:val="0"/>
              <w:spacing w:before="0" w:beforeAutospacing="0" w:after="0" w:afterAutospacing="0"/>
              <w:ind w:left="0" w:right="0" w:firstLine="480" w:firstLineChars="200"/>
              <w:rPr>
                <w:rFonts w:hint="default"/>
                <w:color w:val="auto"/>
                <w:sz w:val="24"/>
              </w:rPr>
            </w:pPr>
            <w:r>
              <w:rPr>
                <w:rFonts w:hint="eastAsia"/>
                <w:color w:val="auto"/>
                <w:sz w:val="24"/>
              </w:rPr>
              <w:t xml:space="preserve">  </w:t>
            </w:r>
          </w:p>
          <w:p w14:paraId="3F03BBA0">
            <w:pPr>
              <w:keepNext w:val="0"/>
              <w:keepLines w:val="0"/>
              <w:suppressLineNumbers w:val="0"/>
              <w:spacing w:before="0" w:beforeAutospacing="0" w:after="0" w:afterAutospacing="0"/>
              <w:ind w:left="0" w:right="0"/>
              <w:rPr>
                <w:rFonts w:hint="default" w:eastAsiaTheme="minorEastAsia"/>
                <w:b/>
                <w:color w:val="auto"/>
                <w:sz w:val="28"/>
                <w:szCs w:val="28"/>
                <w:lang w:val="en-US" w:eastAsia="zh-CN"/>
              </w:rPr>
            </w:pPr>
            <w:r>
              <w:rPr>
                <w:rFonts w:hint="eastAsia"/>
                <w:b/>
                <w:color w:val="auto"/>
                <w:sz w:val="28"/>
                <w:szCs w:val="28"/>
                <w:lang w:val="en-US" w:eastAsia="zh-CN"/>
              </w:rPr>
              <w:t>同意进入设计（论文）研究</w:t>
            </w:r>
          </w:p>
          <w:p w14:paraId="60867055">
            <w:pPr>
              <w:keepNext w:val="0"/>
              <w:keepLines w:val="0"/>
              <w:suppressLineNumbers w:val="0"/>
              <w:spacing w:before="0" w:beforeAutospacing="0" w:after="0" w:afterAutospacing="0"/>
              <w:ind w:left="0" w:right="0"/>
              <w:rPr>
                <w:rFonts w:hint="default"/>
                <w:color w:val="auto"/>
                <w:sz w:val="24"/>
              </w:rPr>
            </w:pPr>
          </w:p>
          <w:p w14:paraId="60AA2400">
            <w:pPr>
              <w:keepNext w:val="0"/>
              <w:keepLines w:val="0"/>
              <w:suppressLineNumbers w:val="0"/>
              <w:spacing w:before="0" w:beforeAutospacing="0" w:after="0" w:afterAutospacing="0"/>
              <w:ind w:left="0" w:right="0"/>
              <w:rPr>
                <w:rFonts w:hint="eastAsia"/>
                <w:color w:val="auto"/>
                <w:sz w:val="24"/>
              </w:rPr>
            </w:pPr>
          </w:p>
          <w:p w14:paraId="1CA76B12">
            <w:pPr>
              <w:keepNext w:val="0"/>
              <w:keepLines w:val="0"/>
              <w:suppressLineNumbers w:val="0"/>
              <w:spacing w:before="0" w:beforeAutospacing="0" w:after="0" w:afterAutospacing="0"/>
              <w:ind w:left="0" w:right="0"/>
              <w:rPr>
                <w:rFonts w:hint="default"/>
                <w:color w:val="auto"/>
                <w:sz w:val="24"/>
              </w:rPr>
            </w:pPr>
            <w:r>
              <w:rPr>
                <w:rFonts w:hint="eastAsia"/>
                <w:color w:val="auto"/>
                <w:sz w:val="24"/>
              </w:rPr>
              <w:t>教研室主任（负责人）签名：</w:t>
            </w:r>
          </w:p>
          <w:p w14:paraId="33F984D7">
            <w:pPr>
              <w:keepNext w:val="0"/>
              <w:keepLines w:val="0"/>
              <w:suppressLineNumbers w:val="0"/>
              <w:spacing w:before="0" w:beforeAutospacing="0" w:after="0" w:afterAutospacing="0"/>
              <w:ind w:left="0" w:right="0"/>
              <w:rPr>
                <w:rFonts w:hint="default"/>
                <w:color w:val="auto"/>
                <w:sz w:val="24"/>
              </w:rPr>
            </w:pPr>
          </w:p>
          <w:p w14:paraId="34CABEB1">
            <w:pPr>
              <w:keepNext w:val="0"/>
              <w:keepLines w:val="0"/>
              <w:suppressLineNumbers w:val="0"/>
              <w:spacing w:before="0" w:beforeAutospacing="0" w:after="0" w:afterAutospacing="0"/>
              <w:ind w:left="0" w:right="0"/>
              <w:rPr>
                <w:rFonts w:hint="default"/>
                <w:color w:val="auto"/>
                <w:sz w:val="24"/>
              </w:rPr>
            </w:pPr>
          </w:p>
          <w:p w14:paraId="4185455F">
            <w:pPr>
              <w:keepNext w:val="0"/>
              <w:keepLines w:val="0"/>
              <w:suppressLineNumbers w:val="0"/>
              <w:spacing w:before="0" w:beforeAutospacing="0" w:after="0" w:afterAutospacing="0"/>
              <w:ind w:left="0" w:right="0" w:firstLine="3000" w:firstLineChars="1250"/>
              <w:rPr>
                <w:rFonts w:hint="default"/>
                <w:color w:val="auto"/>
                <w:sz w:val="24"/>
              </w:rPr>
            </w:pPr>
            <w:r>
              <w:rPr>
                <w:rFonts w:hint="eastAsia"/>
                <w:color w:val="auto"/>
                <w:sz w:val="24"/>
              </w:rPr>
              <w:t>年   月   日</w:t>
            </w:r>
          </w:p>
        </w:tc>
      </w:tr>
    </w:tbl>
    <w:p w14:paraId="11EB0DF7"/>
    <w:p w14:paraId="5B497CAC">
      <w:pPr>
        <w:widowControl/>
        <w:jc w:val="left"/>
        <w:rPr>
          <w:rFonts w:ascii="Times New Roman" w:hAnsi="Times New Roman" w:eastAsia="宋体" w:cs="Times New Roman"/>
          <w:sz w:val="28"/>
          <w:szCs w:val="24"/>
        </w:rPr>
      </w:pPr>
    </w:p>
    <w:sectPr>
      <w:pgSz w:w="11906" w:h="16838"/>
      <w:pgMar w:top="1418" w:right="1134"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03D8DE"/>
    <w:multiLevelType w:val="singleLevel"/>
    <w:tmpl w:val="DE03D8DE"/>
    <w:lvl w:ilvl="0" w:tentative="0">
      <w:start w:val="1"/>
      <w:numFmt w:val="decimal"/>
      <w:suff w:val="space"/>
      <w:lvlText w:val="[%1]"/>
      <w:lvlJc w:val="left"/>
    </w:lvl>
  </w:abstractNum>
  <w:abstractNum w:abstractNumId="1">
    <w:nsid w:val="57F9E2C7"/>
    <w:multiLevelType w:val="singleLevel"/>
    <w:tmpl w:val="57F9E2C7"/>
    <w:lvl w:ilvl="0" w:tentative="0">
      <w:start w:val="8"/>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EB0"/>
    <w:rsid w:val="00095EF4"/>
    <w:rsid w:val="0015516B"/>
    <w:rsid w:val="004F4C23"/>
    <w:rsid w:val="004F7078"/>
    <w:rsid w:val="006A3EB0"/>
    <w:rsid w:val="006F3120"/>
    <w:rsid w:val="047D0CF5"/>
    <w:rsid w:val="08DF64FD"/>
    <w:rsid w:val="09B43051"/>
    <w:rsid w:val="0D1529BE"/>
    <w:rsid w:val="107D30AC"/>
    <w:rsid w:val="15F17B76"/>
    <w:rsid w:val="168B51A0"/>
    <w:rsid w:val="16DE614F"/>
    <w:rsid w:val="16E96798"/>
    <w:rsid w:val="190F0738"/>
    <w:rsid w:val="1A756CC1"/>
    <w:rsid w:val="1B825703"/>
    <w:rsid w:val="1DC16967"/>
    <w:rsid w:val="1DFD4F47"/>
    <w:rsid w:val="1E6F0555"/>
    <w:rsid w:val="213D1BBA"/>
    <w:rsid w:val="21A86451"/>
    <w:rsid w:val="21D06ED2"/>
    <w:rsid w:val="22424049"/>
    <w:rsid w:val="24457704"/>
    <w:rsid w:val="253861B4"/>
    <w:rsid w:val="254A5C25"/>
    <w:rsid w:val="271B0BF0"/>
    <w:rsid w:val="27DF1C1D"/>
    <w:rsid w:val="288A34B5"/>
    <w:rsid w:val="29992EED"/>
    <w:rsid w:val="2A25113C"/>
    <w:rsid w:val="2A7D127A"/>
    <w:rsid w:val="2F315928"/>
    <w:rsid w:val="322B03E8"/>
    <w:rsid w:val="344A6A9D"/>
    <w:rsid w:val="36004BB4"/>
    <w:rsid w:val="36FD4EC4"/>
    <w:rsid w:val="37913CB4"/>
    <w:rsid w:val="37DC3A83"/>
    <w:rsid w:val="3C526A0A"/>
    <w:rsid w:val="3D333490"/>
    <w:rsid w:val="3D4E0F7F"/>
    <w:rsid w:val="3E0354BB"/>
    <w:rsid w:val="405F7939"/>
    <w:rsid w:val="40AB0497"/>
    <w:rsid w:val="44CB30F1"/>
    <w:rsid w:val="499E6DEB"/>
    <w:rsid w:val="4B6776B0"/>
    <w:rsid w:val="4C371778"/>
    <w:rsid w:val="4DED0341"/>
    <w:rsid w:val="4F675E6D"/>
    <w:rsid w:val="561A1EEF"/>
    <w:rsid w:val="57174680"/>
    <w:rsid w:val="578A30A4"/>
    <w:rsid w:val="57F549C2"/>
    <w:rsid w:val="58136BF6"/>
    <w:rsid w:val="595D4FCA"/>
    <w:rsid w:val="5A4C39E7"/>
    <w:rsid w:val="5D777C27"/>
    <w:rsid w:val="600A1AD5"/>
    <w:rsid w:val="60B8412F"/>
    <w:rsid w:val="60D951C6"/>
    <w:rsid w:val="61354081"/>
    <w:rsid w:val="62186700"/>
    <w:rsid w:val="62D32461"/>
    <w:rsid w:val="664D59C9"/>
    <w:rsid w:val="667F18FA"/>
    <w:rsid w:val="68C82C52"/>
    <w:rsid w:val="6A86594D"/>
    <w:rsid w:val="6E9515FE"/>
    <w:rsid w:val="6EB72579"/>
    <w:rsid w:val="6FFC77AC"/>
    <w:rsid w:val="71A666B6"/>
    <w:rsid w:val="72DC54B8"/>
    <w:rsid w:val="764E3D8F"/>
    <w:rsid w:val="777A6AB8"/>
    <w:rsid w:val="78BD4DDD"/>
    <w:rsid w:val="7C647170"/>
    <w:rsid w:val="7CEF1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qFormat="1"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sz w:val="24"/>
    </w:rPr>
  </w:style>
  <w:style w:type="character" w:styleId="8">
    <w:name w:val="Strong"/>
    <w:basedOn w:val="7"/>
    <w:qFormat/>
    <w:uiPriority w:val="99"/>
    <w:rPr>
      <w:b/>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6</Pages>
  <Words>4103</Words>
  <Characters>5478</Characters>
  <Lines>16</Lines>
  <Paragraphs>4</Paragraphs>
  <TotalTime>175</TotalTime>
  <ScaleCrop>false</ScaleCrop>
  <LinksUpToDate>false</LinksUpToDate>
  <CharactersWithSpaces>5661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2022-07-10T02:44:00Z</dcterms:created>
  <dc:creator>User</dc:creator>
  <cp:lastModifiedBy>微信用户</cp:lastModifiedBy>
  <dcterms:modified xsi:type="dcterms:W3CDTF">2025-12-20T06:58:19Z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4859B6F106EF41189AE1AB560FC924C4_13</vt:lpwstr>
  </property>
  <property fmtid="{D5CDD505-2E9C-101B-9397-08002B2CF9AE}" pid="4" name="KSOTemplateDocerSaveRecord">
    <vt:lpwstr>eyJoZGlkIjoiZDFhOTI2NmY3ZTk4ODAyZTBmYzEzNGM0Mjg4YzZjNGIiLCJ1c2VySWQiOiIxMjkwMzUzMDcwIn0=</vt:lpwstr>
  </property>
</Properties>
</file>