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m:oMath>
        <m:r>
          <m:t xml:space="preserve">q(1+t)</m:t>
        </m:r>
      </m:oMath>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m:oMath>
        <m:sSup>
          <m:e>
            <m:r>
              <m:t xml:space="preserve">N</m:t>
            </m:r>
          </m:e>
          <m:sup>
            <m:r>
              <m:t xml:space="preserve">*</m:t>
            </m:r>
          </m:sup>
        </m:sSup>
        <m:r>
          <m:t xml:space="preserve">=</m:t>
        </m:r>
        <m:r>
          <m:t xml:space="preserve">C/(</m:t>
        </m:r>
        <m:r>
          <m:t xml:space="preserve">φ</m:t>
        </m:r>
        <m:r>
          <m:t xml:space="preserve">+</m:t>
        </m:r>
        <m:r>
          <m:t xml:space="preserve">(1-</m:t>
        </m:r>
        <m:r>
          <m:t xml:space="preserve">φ</m:t>
        </m:r>
        <m:r>
          <m:t xml:space="preserve">)</m:t>
        </m:r>
        <m:r>
          <m:t xml:space="preserve">ρ</m:t>
        </m:r>
        <m:r>
          <m:t xml:space="preserve">)</m:t>
        </m:r>
        <m:r>
          <m:t xml:space="preserve">=</m:t>
        </m:r>
        <m:r>
          <m:t xml:space="preserve">C/(</m:t>
        </m:r>
        <m:r>
          <m:t xml:space="preserve">ρ</m:t>
        </m:r>
        <m:r>
          <m:t xml:space="preserve">κ</m:t>
        </m:r>
        <m:r>
          <m:t xml:space="preserve">)</m:t>
        </m:r>
      </m:oMath>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m:oMath>
        <m:r>
          <m:t xml:space="preserve">φ</m:t>
        </m:r>
      </m:oMath>
      <w:r>
        <w:t xml:space="preserve">=0.50 predicted 13.3 (13 pass, 16 fail), </w:t>
      </w:r>
      <m:oMath>
        <m:r>
          <m:t xml:space="preserve">φ</m:t>
        </m:r>
      </m:oMath>
      <w:r>
        <w:t xml:space="preserve">=0.75 predicted 10.0 (10 pass, 13 fail), </w:t>
      </w:r>
      <m:oMath>
        <m:r>
          <m:t xml:space="preserve">φ</m:t>
        </m:r>
      </m:oMath>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m:oMath>
        <m:r>
          <m:t xml:space="preserve">C</m:t>
        </m:r>
      </m:oMath>
      <w:r>
        <w:t xml:space="preserve"> logical CPUs, </w:t>
      </w:r>
      <m:oMath>
        <m:r>
          <m:t xml:space="preserve">M</m:t>
        </m:r>
      </m:oMath>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m:oMath>
        <m:r>
          <m:t xml:space="preserve">s</m:t>
        </m:r>
      </m:oMath>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m:oMath>
        <m:r>
          <m:t xml:space="preserve">n</m:t>
        </m:r>
      </m:oMath>
      <w:r>
        <w:t xml:space="preserve"> oversubscribed customer machines (typically 1 vCPU, a few GiB of memory) — the revenue source. Tenant load is characterized by a class: duty cycle </w:t>
      </w:r>
      <m:oMath>
        <m:r>
          <m:t xml:space="preserve">ρ</m:t>
        </m:r>
      </m:oMath>
      <w:r>
        <w:t xml:space="preserve"> (fraction of time working), period </w:t>
      </w:r>
      <m:oMath>
        <m:r>
          <m:t xml:space="preserve">P</m:t>
        </m:r>
      </m:oMath>
      <w:r>
        <w:t xml:space="preserve">, phase </w:t>
      </w:r>
      <m:oMath>
        <m:r>
          <m:t xml:space="preserve">φ</m:t>
        </m:r>
      </m:oMath>
      <w:r>
        <w:t xml:space="preserve"> (aligned or randomized), resident memory, and IO intensity. We cover four classes: pegged (</w:t>
      </w:r>
      <m:oMath>
        <m:r>
          <m:t xml:space="preserve">ρ</m:t>
        </m:r>
        <m:r>
          <m:t xml:space="preserve">=</m:t>
        </m:r>
        <m:r>
          <m:t xml:space="preserve">1</m:t>
        </m:r>
      </m:oMath>
      <w:r>
        <w:t>), bursty (</w:t>
      </w:r>
      <m:oMath>
        <m:r>
          <m:t xml:space="preserve">ρ</m:t>
        </m:r>
        <m:r>
          <m:t xml:space="preserve">≈</m:t>
        </m:r>
        <m:r>
          <m:t xml:space="preserve">1/3</m:t>
        </m:r>
      </m:oMath>
      <w:r>
        <w:t>), idle (</w:t>
      </w:r>
      <m:oMath>
        <m:r>
          <m:t xml:space="preserve">ρ</m:t>
        </m:r>
        <m:r>
          <m:t xml:space="preserve">≈</m:t>
        </m:r>
        <m:r>
          <m:t xml:space="preserve">1/10</m:t>
        </m:r>
      </m:oMath>
      <w:r>
        <w:t>), and synchronized (aligned phase).</w:t>
      </w:r>
    </w:p>
    <w:p>
      <w:r>
        <w:t xml:space="preserve">Each tenant VM </w:t>
      </w:r>
      <m:oMath>
        <m:r>
          <m:t xml:space="preserve">i</m:t>
        </m:r>
      </m:oMath>
      <w:r>
        <w:t xml:space="preserve"> can be constrained by a control vector </w:t>
      </w:r>
      <m:oMath>
        <m:sSub>
          <m:e>
            <m:r>
              <m:t xml:space="preserve">a</m:t>
            </m:r>
          </m:e>
          <m:sub>
            <m:r>
              <m:t xml:space="preserve">i</m:t>
            </m:r>
          </m:sub>
        </m:sSub>
        <m:r>
          <m:t xml:space="preserve">=</m:t>
        </m:r>
        <m:r>
          <m:t xml:space="preserve">(</m:t>
        </m:r>
        <m:sSub>
          <m:e>
            <m:r>
              <m:rPr>
                <m:nor/>
              </m:rPr>
              <m:t xml:space="preserve">pin</m:t>
            </m:r>
          </m:e>
          <m:sub>
            <m:r>
              <m:t xml:space="preserve">i</m:t>
            </m:r>
          </m:sub>
        </m:sSub>
        <m:r>
          <m:t xml:space="preserve">,</m:t>
        </m:r>
        <m:sSub>
          <m:e>
            <m:r>
              <m:t xml:space="preserve">q</m:t>
            </m:r>
          </m:e>
          <m:sub>
            <m:r>
              <m:t xml:space="preserve">i</m:t>
            </m:r>
          </m:sub>
        </m:sSub>
        <m:r>
          <m:t xml:space="preserve">,</m:t>
        </m:r>
        <m:sSub>
          <m:e>
            <m:r>
              <m:t xml:space="preserve">w</m:t>
            </m:r>
          </m:e>
          <m:sub>
            <m:r>
              <m:t xml:space="preserve">i</m:t>
            </m:r>
          </m:sub>
        </m:sSub>
        <m:r>
          <m:t xml:space="preserve">,</m:t>
        </m:r>
        <m:sSub>
          <m:e>
            <m:r>
              <m:t xml:space="preserve">g</m:t>
            </m:r>
          </m:e>
          <m:sub>
            <m:r>
              <m:t xml:space="preserve">i</m:t>
            </m:r>
          </m:sub>
        </m:sSub>
        <m:r>
          <m:t xml:space="preserve">,</m:t>
        </m:r>
        <m:sSub>
          <m:e>
            <m:r>
              <m:t xml:space="preserve">b</m:t>
            </m:r>
          </m:e>
          <m:sub>
            <m:r>
              <m:t xml:space="preserve">i</m:t>
            </m:r>
          </m:sub>
        </m:sSub>
        <m:r>
          <m:t xml:space="preserve">,</m:t>
        </m:r>
        <m:sSub>
          <m:e>
            <m:r>
              <m:rPr>
                <m:nor/>
              </m:rPr>
              <m:t xml:space="preserve">swapmax</m:t>
            </m:r>
          </m:e>
          <m:sub>
            <m:r>
              <m:t xml:space="preserve">i</m:t>
            </m:r>
          </m:sub>
        </m:sSub>
        <m:r>
          <m:t xml:space="preserve">)</m:t>
        </m:r>
      </m:oMath>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m:oMath>
        <m:r>
          <m:t xml:space="preserve">W</m:t>
        </m:r>
      </m:oMath>
      <w:r>
        <w:t xml:space="preserve">, the </w:t>
      </w:r>
      <m:oMath>
        <m:sSub>
          <m:e>
            <m:r>
              <m:t xml:space="preserve">P</m:t>
            </m:r>
          </m:e>
          <m:sub>
            <m:r>
              <m:t xml:space="preserve">99</m:t>
            </m:r>
          </m:sub>
        </m:sSub>
      </m:oMath>
      <w:r>
        <w:t xml:space="preserve"> of request completion latency must satisfy </w:t>
      </w:r>
      <m:oMath>
        <m:sSub>
          <m:e>
            <m:r>
              <m:t xml:space="preserve">P</m:t>
            </m:r>
          </m:e>
          <m:sub>
            <m:r>
              <m:t xml:space="preserve">99</m:t>
            </m:r>
          </m:sub>
        </m:sSub>
        <m:r>
          <m:t xml:space="preserve">≤</m:t>
        </m:r>
        <m:r>
          <m:t xml:space="preserve">L</m:t>
        </m:r>
      </m:oMath>
      <w:r>
        <w:t xml:space="preserve">. We use </w:t>
      </w:r>
      <m:oMath>
        <m:r>
          <m:t xml:space="preserve">W</m:t>
        </m:r>
        <m:r>
          <m:t xml:space="preserve">∈</m:t>
        </m:r>
        <m:r>
          <m:t xml:space="preserve">[30,</m:t>
        </m:r>
        <m:r>
          <m:t xml:space="preserve">120]</m:t>
        </m:r>
      </m:oMath>
      <w:r>
        <w:t xml:space="preserve"> s depending on scenario and </w:t>
      </w:r>
      <m:oMath>
        <m:r>
          <m:t xml:space="preserve">L</m:t>
        </m:r>
        <m:r>
          <m:t xml:space="preserve">=</m:t>
        </m:r>
        <m:r>
          <m:t xml:space="preserve">10</m:t>
        </m:r>
      </m:oMath>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m:oMath>
        <m:sSub>
          <m:e>
            <m:r>
              <m:t xml:space="preserve">d</m:t>
            </m:r>
          </m:e>
          <m:sub>
            <m:r>
              <m:t xml:space="preserve">i</m:t>
            </m:r>
          </m:sub>
        </m:sSub>
        <m:r>
          <m:t xml:space="preserve">(t)</m:t>
        </m:r>
      </m:oMath>
      <w:r>
        <w:t xml:space="preserve"> of tenant </w:t>
      </w:r>
      <m:oMath>
        <m:r>
          <m:t xml:space="preserve">i</m:t>
        </m:r>
      </m:oMath>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m:oMath>
        <m:sSub>
          <m:e>
            <m:r>
              <m:t xml:space="preserve">q</m:t>
            </m:r>
          </m:e>
          <m:sub>
            <m:r>
              <m:t xml:space="preserve">i</m:t>
            </m:r>
          </m:sub>
        </m:sSub>
      </m:oMath>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m:oMath>
        <m:acc>
          <m:accPr>
            <m:chr m:val="0302"/>
          </m:accPr>
          <m:e>
            <m:r>
              <m:t xml:space="preserve"> </m:t>
            </m:r>
          </m:e>
        </m:acc>
        <m:sSubSup>
          <m:e>
            <m:r>
              <m:t xml:space="preserve">d</m:t>
            </m:r>
          </m:e>
          <m:sub>
            <m:r>
              <m:t xml:space="preserve">i</m:t>
            </m:r>
          </m:sub>
          <m:sup>
            <m:r>
              <m:rPr>
                <m:nor/>
              </m:rPr>
              <m:t xml:space="preserve">naive</m:t>
            </m:r>
          </m:sup>
        </m:sSubSup>
        <m:r>
          <m:t xml:space="preserve">=</m:t>
        </m:r>
        <m:sSub>
          <m:e>
            <m:r>
              <m:t xml:space="preserve">u</m:t>
            </m:r>
          </m:e>
          <m:sub>
            <m:r>
              <m:t xml:space="preserve">i</m:t>
            </m:r>
          </m:sub>
        </m:sSub>
      </m:oMath>
      <w:r>
        <w:t xml:space="preserve"> (dashboards take usage as demand);</w:t>
      </w:r>
    </w:p>
    <w:p>
      <w:pPr>
        <w:pStyle w:val="ListBullet"/>
      </w:pPr>
      <w:r>
        <w:rPr>
          <w:b/>
          <w:i w:val="0"/>
        </w:rPr>
        <w:t>censoring-aware (empirical estimator)</w:t>
      </w:r>
      <w:r>
        <w:t xml:space="preserve">: if </w:t>
      </w:r>
      <m:oMath>
        <m:sSub>
          <m:e>
            <m:r>
              <m:rPr>
                <m:nor/>
              </m:rPr>
              <m:t xml:space="preserve">censored</m:t>
            </m:r>
          </m:e>
          <m:sub>
            <m:r>
              <m:t xml:space="preserve">i</m:t>
            </m:r>
          </m:sub>
        </m:sSub>
        <m:r>
          <m:t xml:space="preserve">=</m:t>
        </m:r>
        <m:r>
          <m:t xml:space="preserve">1</m:t>
        </m:r>
      </m:oMath>
      <w:r>
        <w:t xml:space="preserve">, with throttle fraction </w:t>
      </w:r>
      <m:oMath>
        <m:sSub>
          <m:e>
            <m:r>
              <m:t xml:space="preserve">t</m:t>
            </m:r>
          </m:e>
          <m:sub>
            <m:r>
              <m:t xml:space="preserve">i</m:t>
            </m:r>
          </m:sub>
        </m:sSub>
      </m:oMath>
      <w:r>
        <w:t xml:space="preserve"> over the window, take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m:oMath>
        <m:sSub>
          <m:e>
            <m:r>
              <m:rPr>
                <m:nor/>
              </m:rPr>
              <m:t xml:space="preserve">censored</m:t>
            </m:r>
          </m:e>
          <m:sub>
            <m:r>
              <m:t xml:space="preserve">i</m:t>
            </m:r>
          </m:sub>
        </m:sSub>
        <m:r>
          <m:t xml:space="preserve">=</m:t>
        </m:r>
        <m:r>
          <m:t xml:space="preserve">0</m:t>
        </m:r>
      </m:oMath>
      <w:r>
        <w:t xml:space="preserve">, use </w:t>
      </w:r>
      <m:oMath>
        <m:sSub>
          <m:e>
            <m:r>
              <m:t xml:space="preserve">u</m:t>
            </m:r>
          </m:e>
          <m:sub>
            <m:r>
              <m:t xml:space="preserve">i</m:t>
            </m:r>
          </m:sub>
        </m:sSub>
      </m:oMath>
      <w:r>
        <w:t xml:space="preserve"> — note </w:t>
      </w:r>
      <m:oMath>
        <m:sSub>
          <m:e>
            <m:r>
              <m:t xml:space="preserve">u</m:t>
            </m:r>
          </m:e>
          <m:sub>
            <m:r>
              <m:t xml:space="preserve">i</m:t>
            </m:r>
          </m:sub>
        </m:sSub>
      </m:oMath>
      <w:r>
        <w:t xml:space="preserve"> is always a (weak) lower bound on demand; the absence of throttling only rules out quota censoring, not contention shrinkage.</w:t>
      </w:r>
    </w:p>
    <w:p>
      <w:r>
        <w:rPr>
          <w:b/>
          <w:i w:val="0"/>
        </w:rPr>
        <w:t>History length</w:t>
      </w:r>
      <w:r>
        <w:t xml:space="preserve"> enters the same way: a newly arrived tenant has </w:t>
      </w:r>
      <m:oMath>
        <m:sSub>
          <m:e>
            <m:r>
              <m:t xml:space="preserve">T</m:t>
            </m:r>
          </m:e>
          <m:sub>
            <m:r>
              <m:rPr>
                <m:nor/>
              </m:rPr>
              <m:t xml:space="preserve">hist</m:t>
            </m:r>
          </m:sub>
        </m:sSub>
        <m:r>
          <m:t xml:space="preserve">=</m:t>
        </m:r>
        <m:r>
          <m:t xml:space="preserve">0</m:t>
        </m:r>
      </m:oMath>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m:oMath>
        <m:r>
          <m:t xml:space="preserve">W</m:t>
        </m:r>
      </m:oMath>
      <w:r>
        <w:t xml:space="preserve"> spanning several quota periods </w:t>
      </w:r>
      <m:oMath>
        <m:r>
          <m:t xml:space="preserve">P</m:t>
        </m:r>
      </m:oMath>
      <w:r>
        <w:t xml:space="preserve">; quota </w:t>
      </w:r>
      <m:oMath>
        <m:r>
          <m:t xml:space="preserve">q</m:t>
        </m:r>
      </m:oMath>
      <w:r>
        <w:t xml:space="preserve"> (cores); budget </w:t>
      </w:r>
      <m:oMath>
        <m:r>
          <m:t xml:space="preserve">qP</m:t>
        </m:r>
      </m:oMath>
      <w:r>
        <w:t xml:space="preserve"> per period. Let </w:t>
      </w:r>
      <m:oMath>
        <m:r>
          <m:t xml:space="preserve">u</m:t>
        </m:r>
      </m:oMath>
      <w:r>
        <w:t xml:space="preserve"> = mean usage, </w:t>
      </w:r>
      <m:oMath>
        <m:r>
          <m:t xml:space="preserve">t</m:t>
        </m:r>
      </m:oMath>
      <w:r>
        <w:t xml:space="preserve"> = throttled-time fraction, </w:t>
      </w:r>
      <m:oMath>
        <m:acc>
          <m:accPr>
            <m:chr m:val="0305"/>
          </m:accPr>
          <m:e>
            <m:r>
              <m:t xml:space="preserve"> </m:t>
            </m:r>
          </m:e>
        </m:acc>
        <m:r>
          <m:t xml:space="preserve">d</m:t>
        </m:r>
      </m:oMath>
      <w:r>
        <w:t xml:space="preserve"> = window-mean demand, </w:t>
      </w:r>
      <m:oMath>
        <m:sSub>
          <m:e>
            <m:acc>
              <m:accPr>
                <m:chr m:val="0305"/>
              </m:accPr>
              <m:e>
                <m:r>
                  <m:t xml:space="preserve">d</m:t>
                </m:r>
              </m:e>
            </m:acc>
          </m:e>
          <m:sub>
            <m:r>
              <m:rPr>
                <m:nor/>
              </m:rPr>
              <m:t xml:space="preserve">run</m:t>
            </m:r>
          </m:sub>
        </m:sSub>
        <m:r>
          <m:t xml:space="preserve">/</m:t>
        </m:r>
        <m:sSub>
          <m:e>
            <m:acc>
              <m:accPr>
                <m:chr m:val="0305"/>
              </m:accPr>
              <m:e>
                <m:r>
                  <m:t xml:space="preserve">d</m:t>
                </m:r>
              </m:e>
            </m:acc>
          </m:e>
          <m:sub>
            <m:r>
              <m:rPr>
                <m:nor/>
              </m:rPr>
              <m:t xml:space="preserve">thr</m:t>
            </m:r>
          </m:sub>
        </m:sSub>
      </m:oMath>
      <w:r>
        <w:t xml:space="preserve"> = mean demand inside the running / throttled stretches. Assumptions: (A1) single cgroup, work-conserving, no external steal; (A2) the budget is exhausted within the window (else no throttle evidence); (A3) </w:t>
      </w:r>
      <m:oMath>
        <m:r>
          <m:t xml:space="preserve">W</m:t>
        </m:r>
        <m:r>
          <m:t xml:space="preserve">≫</m:t>
        </m:r>
        <m:r>
          <m:t xml:space="preserve">P</m:t>
        </m:r>
      </m:oMath>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m:oMath>
        <m:r>
          <m:t xml:space="preserve">uW</m:t>
        </m:r>
        <m:r>
          <m:t xml:space="preserve">=</m:t>
        </m:r>
        <m:r>
          <m:t xml:space="preserve">qW</m:t>
        </m:r>
      </m:oMath>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m:oMath>
        <m:r>
          <m:t xml:space="preserve">d(t)</m:t>
        </m:r>
        <m:r>
          <m:t xml:space="preserve">≥</m:t>
        </m:r>
        <m:r>
          <m:t xml:space="preserve">q</m:t>
        </m:r>
      </m:oMath>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m:oMath>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oMath>
      <w:r>
        <w:t xml:space="preserve"> (equal means over the throttled and running stretches) — </w:t>
      </w:r>
      <w:r>
        <w:rPr>
          <w:b/>
          <w:i w:val="0"/>
        </w:rPr>
        <w:t>constant demand is sufficient but not necessary</w:t>
      </w:r>
      <w:r>
        <w:t xml:space="preserve">. </w:t>
      </w:r>
      <w:r>
        <w:rPr>
          <w:b w:val="0"/>
          <w:i/>
        </w:rPr>
        <w:t>Non-constant example:</w:t>
      </w:r>
      <w:r>
        <w:t xml:space="preserve"> </w:t>
      </w:r>
      <m:oMath>
        <m:r>
          <m:t xml:space="preserve">q</m:t>
        </m:r>
        <m:r>
          <m:t xml:space="preserve">=</m:t>
        </m:r>
        <m:r>
          <m:t xml:space="preserve">0.3</m:t>
        </m:r>
      </m:oMath>
      <w:r>
        <w:t xml:space="preserve">, one 1 s period, demand 0.6 (first 0.5 s) / 0.4 (0.25 s) / 0.8 (0.25 s): the budget is exhausted at 0.5 s, </w:t>
      </w:r>
      <m:oMath>
        <m:r>
          <m:t xml:space="preserve">t</m:t>
        </m:r>
        <m:r>
          <m:t xml:space="preserve">=</m:t>
        </m:r>
        <m:r>
          <m:t xml:space="preserve">0.5</m:t>
        </m:r>
      </m:oMath>
      <w:r>
        <w:t xml:space="preserve">, and </w:t>
      </w:r>
      <m:oMath>
        <m:acc>
          <m:accPr>
            <m:chr m:val="0302"/>
          </m:accPr>
          <m:e>
            <m:r>
              <m:t xml:space="preserve"> </m:t>
            </m:r>
          </m:e>
        </m:acc>
        <m:r>
          <m:t xml:space="preserve">d</m:t>
        </m:r>
        <m:r>
          <m:t xml:space="preserve">=</m:t>
        </m:r>
        <m:r>
          <m:t xml:space="preserve">0.3/0.5</m:t>
        </m:r>
        <m:r>
          <m:t xml:space="preserve">=</m:t>
        </m:r>
        <m:r>
          <m:t xml:space="preserve">0.6</m:t>
        </m:r>
        <m:r>
          <m:t xml:space="preserve">=</m:t>
        </m:r>
        <m:acc>
          <m:accPr>
            <m:chr m:val="0305"/>
          </m:accPr>
          <m:e>
            <m:r>
              <m:t xml:space="preserve"> </m:t>
            </m:r>
          </m:e>
        </m:acc>
        <m:r>
          <m:t xml:space="preserve">d</m:t>
        </m:r>
      </m:oMath>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m:oMath>
        <m:r>
          <m:t xml:space="preserve">q</m:t>
        </m:r>
        <m:r>
          <m:t xml:space="preserve">=</m:t>
        </m:r>
        <m:r>
          <m:t xml:space="preserve">0.5</m:t>
        </m:r>
      </m:oMath>
      <w:r>
        <w:t xml:space="preserve">, </w:t>
      </w:r>
      <m:oMath>
        <m:r>
          <m:t xml:space="preserve">P</m:t>
        </m:r>
        <m:r>
          <m:t xml:space="preserve">=</m:t>
        </m:r>
        <m:r>
          <m:t xml:space="preserve">1</m:t>
        </m:r>
      </m:oMath>
      <w:r>
        <w:t xml:space="preserve"> s, demand 1.0 for the first 0.5 s then 0.5; budget is exhausted at 0.5 s, </w:t>
      </w:r>
      <m:oMath>
        <m:r>
          <m:t xml:space="preserve">t</m:t>
        </m:r>
        <m:r>
          <m:t xml:space="preserve">=</m:t>
        </m:r>
        <m:r>
          <m:t xml:space="preserve">0.5</m:t>
        </m:r>
      </m:oMath>
      <w:r>
        <w:t xml:space="preserve">, </w:t>
      </w:r>
      <m:oMath>
        <m:acc>
          <m:accPr>
            <m:chr m:val="0302"/>
          </m:accPr>
          <m:e>
            <m:r>
              <m:t xml:space="preserve"> </m:t>
            </m:r>
          </m:e>
        </m:acc>
        <m:r>
          <m:t xml:space="preserve">d</m:t>
        </m:r>
        <m:r>
          <m:t xml:space="preserve">=</m:t>
        </m:r>
        <m:r>
          <m:t xml:space="preserve">1.0</m:t>
        </m:r>
        <m:r>
          <m:t xml:space="preserve">&gt;</m:t>
        </m:r>
        <m:acc>
          <m:accPr>
            <m:chr m:val="0305"/>
          </m:accPr>
          <m:e>
            <m:r>
              <m:t xml:space="preserve"> </m:t>
            </m:r>
          </m:e>
        </m:acc>
        <m:r>
          <m:t xml:space="preserve">d</m:t>
        </m:r>
        <m:r>
          <m:t xml:space="preserve">=</m:t>
        </m:r>
        <m:r>
          <m:t xml:space="preserve">0.75</m:t>
        </m:r>
      </m:oMath>
      <w:r>
        <w:t xml:space="preserve">. </w:t>
      </w:r>
      <w:r>
        <w:rPr>
          <w:b/>
          <w:i w:val="0"/>
        </w:rPr>
        <w:t>Under:</w:t>
      </w:r>
      <w:r>
        <w:t xml:space="preserve"> </w:t>
      </w:r>
      <m:oMath>
        <m:r>
          <m:t xml:space="preserve">q</m:t>
        </m:r>
        <m:r>
          <m:t xml:space="preserve">=</m:t>
        </m:r>
        <m:r>
          <m:t xml:space="preserve">0.5</m:t>
        </m:r>
      </m:oMath>
      <w:r>
        <w:t xml:space="preserve">, demand 0.5 for 0.9 s then 1.0; budget exhausts at 0.95 s, </w:t>
      </w:r>
      <m:oMath>
        <m:r>
          <m:t xml:space="preserve">t</m:t>
        </m:r>
        <m:r>
          <m:t xml:space="preserve">=</m:t>
        </m:r>
        <m:r>
          <m:t xml:space="preserve">0.05</m:t>
        </m:r>
      </m:oMath>
      <w:r>
        <w:t xml:space="preserve">, </w:t>
      </w:r>
      <m:oMath>
        <m:acc>
          <m:accPr>
            <m:chr m:val="0302"/>
          </m:accPr>
          <m:e>
            <m:r>
              <m:t xml:space="preserve"> </m:t>
            </m:r>
          </m:e>
        </m:acc>
        <m:r>
          <m:t xml:space="preserve">d</m:t>
        </m:r>
        <m:r>
          <m:t xml:space="preserve">=</m:t>
        </m:r>
        <m:r>
          <m:t xml:space="preserve">0.526</m:t>
        </m:r>
        <m:r>
          <m:t xml:space="preserve">&lt;</m:t>
        </m:r>
        <m:acc>
          <m:accPr>
            <m:chr m:val="0305"/>
          </m:accPr>
          <m:e>
            <m:r>
              <m:t xml:space="preserve"> </m:t>
            </m:r>
          </m:e>
        </m:acc>
        <m:r>
          <m:t xml:space="preserve">d</m:t>
        </m:r>
        <m:r>
          <m:t xml:space="preserve">=</m:t>
        </m:r>
        <m:r>
          <m:t xml:space="preserve">0.55</m:t>
        </m:r>
      </m:oMath>
      <w:r>
        <w:t>.</w:t>
      </w:r>
    </w:p>
    <w:p>
      <w:r>
        <w:rPr>
          <w:b/>
          <w:i w:val="0"/>
        </w:rPr>
        <w:t xml:space="preserve">Proposition 2 (conditional lower bound, under </w:t>
      </w:r>
      <m:oMath>
        <m:r>
          <m:t xml:space="preserve">d</m:t>
        </m:r>
        <m:r>
          <m:t xml:space="preserve">≥</m:t>
        </m:r>
        <m:r>
          <m:t xml:space="preserve">q</m:t>
        </m:r>
      </m:oMath>
      <w:r>
        <w:rPr>
          <w:b/>
          <w:i w:val="0"/>
        </w:rPr>
        <w:t>).</w:t>
      </w:r>
      <w:r>
        <w:t xml:space="preserve"> If </w:t>
      </w:r>
      <m:oMath>
        <m:r>
          <m:t xml:space="preserve">d(t)</m:t>
        </m:r>
        <m:r>
          <m:t xml:space="preserve">≥</m:t>
        </m:r>
        <m:r>
          <m:t xml:space="preserve">q</m:t>
        </m:r>
      </m:oMath>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m:oMath>
        <m:r>
          <m:t xml:space="preserve">qW</m:t>
        </m:r>
      </m:oMath>
      <w:r>
        <w:rPr>
          <w:b w:val="0"/>
          <w:i/>
        </w:rPr>
        <w:t xml:space="preserve">; the throttled stretch contributes at least </w:t>
      </w:r>
      <m:oMath>
        <m:r>
          <m:t xml:space="preserve">q</m:t>
        </m:r>
        <m:r>
          <m:rPr>
            <m:nor/>
          </m:rPr>
          <m:t xml:space="preserve"/>
        </m:r>
        <m:r>
          <m:t xml:space="preserve">,tW</m:t>
        </m:r>
      </m:oMath>
      <w:r>
        <w:rPr>
          <w:b w:val="0"/>
          <w:i/>
        </w:rPr>
        <w:t xml:space="preserve"> because </w:t>
      </w:r>
      <m:oMath>
        <m:r>
          <m:t xml:space="preserve">d</m:t>
        </m:r>
        <m:r>
          <m:t xml:space="preserve">≥</m:t>
        </m:r>
        <m:r>
          <m:t xml:space="preserve">q</m:t>
        </m:r>
      </m:oMath>
      <w:r>
        <w:rPr>
          <w:b w:val="0"/>
          <w:i/>
        </w:rPr>
        <w:t xml:space="preserve"> there; add and divide by </w:t>
      </w:r>
      <m:oMath>
        <m:r>
          <m:t xml:space="preserve">W</m:t>
        </m:r>
      </m:oMath>
      <w:r>
        <w:rPr>
          <w:b w:val="0"/>
          <w:i/>
        </w:rPr>
        <w:t xml:space="preserve">. Equality iff </w:t>
      </w:r>
      <m:oMath>
        <m:r>
          <m:t xml:space="preserve">d</m:t>
        </m:r>
        <m:r>
          <m:t xml:space="preserve">≡</m:t>
        </m:r>
        <m:r>
          <m:t xml:space="preserve">q</m:t>
        </m:r>
      </m:oMath>
      <w:r>
        <w:rPr>
          <w:b w:val="0"/>
          <w:i/>
        </w:rPr>
        <w:t xml:space="preserve"> while throttled. </w:t>
      </w:r>
      <m:oMath>
        <m:r>
          <m:t xml:space="preserve">□</m:t>
        </m:r>
      </m:oMath>
      <w:r>
        <w:rPr>
          <w:b w:val="0"/>
          <w:i/>
        </w:rPr>
        <w:t>)</w:t>
      </w:r>
      <w:r>
        <w:t xml:space="preserve"> </w:t>
      </w:r>
      <w:r>
        <w:rPr>
          <w:b/>
          <w:i w:val="0"/>
        </w:rPr>
        <w:t>Boundary:</w:t>
      </w:r>
      <w:r>
        <w:t xml:space="preserve"> the precondition "</w:t>
      </w:r>
      <m:oMath>
        <m:r>
          <m:t xml:space="preserve">d</m:t>
        </m:r>
        <m:r>
          <m:t xml:space="preserve">≥</m:t>
        </m:r>
        <m:r>
          <m:t xml:space="preserve">q</m:t>
        </m:r>
      </m:oMath>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m:oMath>
        <m:r>
          <m:t xml:space="preserve">(u,t,q)</m:t>
        </m:r>
      </m:oMath>
      <w:r>
        <w:t xml:space="preserve"> but different window means; no function of </w:t>
      </w:r>
      <m:oMath>
        <m:r>
          <m:t xml:space="preserve">(u,t,q)</m:t>
        </m:r>
      </m:oMath>
      <w:r>
        <w:t xml:space="preserve"> can be correct for all processes (an identifiability impossibility), and the bias sign is not identifiable. </w:t>
      </w:r>
      <w:r>
        <w:rPr>
          <w:b w:val="0"/>
          <w:i/>
        </w:rPr>
        <w:t>Construction (throttle time explicitly accounted).</w:t>
      </w:r>
      <w:r>
        <w:t xml:space="preserve"> </w:t>
      </w:r>
      <m:oMath>
        <m:r>
          <m:t xml:space="preserve">q</m:t>
        </m:r>
        <m:r>
          <m:t xml:space="preserve">=</m:t>
        </m:r>
        <m:r>
          <m:t xml:space="preserve">0.2</m:t>
        </m:r>
      </m:oMath>
      <w:r>
        <w:t>, vCPU</w:t>
      </w:r>
      <m:oMath>
        <m:r>
          <m:t xml:space="preserve">=1</m:t>
        </m:r>
      </m:oMath>
      <w:r>
        <w:t xml:space="preserve">, window = one period. Process A: </w:t>
      </w:r>
      <m:oMath>
        <m:r>
          <m:t xml:space="preserve">d</m:t>
        </m:r>
        <m:r>
          <m:t xml:space="preserve">≡</m:t>
        </m:r>
        <m:r>
          <m:t xml:space="preserve">5/9</m:t>
        </m:r>
        <m:r>
          <m:t xml:space="preserve">≈</m:t>
        </m:r>
        <m:r>
          <m:t xml:space="preserve">0.556</m:t>
        </m:r>
      </m:oMath>
      <w:r>
        <w:t xml:space="preserve"> (never slack; </w:t>
      </w:r>
      <m:oMath>
        <m:r>
          <m:t xml:space="preserve">5/9</m:t>
        </m:r>
      </m:oMath>
      <w:r>
        <w:t xml:space="preserve"> makes </w:t>
      </w:r>
      <m:oMath>
        <m:r>
          <m:t xml:space="preserve">t</m:t>
        </m:r>
      </m:oMath>
      <w:r>
        <w:t xml:space="preserve"> exactly 0.64) → budget exhausts at </w:t>
      </w:r>
      <m:oMath>
        <m:r>
          <m:t xml:space="preserve">0.36W</m:t>
        </m:r>
      </m:oMath>
      <w:r>
        <w:t xml:space="preserve">, </w:t>
      </w:r>
      <m:oMath>
        <m:r>
          <m:t xml:space="preserve">t=0.64</m:t>
        </m:r>
      </m:oMath>
      <w:r>
        <w:t xml:space="preserve">, </w:t>
      </w:r>
      <m:oMath>
        <m:r>
          <m:t xml:space="preserve">u=0.2</m:t>
        </m:r>
      </m:oMath>
      <w:r>
        <w:t xml:space="preserve">, mean </w:t>
      </w:r>
      <m:oMath>
        <m:r>
          <m:t xml:space="preserve">5/9</m:t>
        </m:r>
        <m:r>
          <m:t xml:space="preserve">≈</m:t>
        </m:r>
        <m:r>
          <m:t xml:space="preserve">0.556</m:t>
        </m:r>
      </m:oMath>
      <w:r>
        <w:t xml:space="preserve">. Process B: </w:t>
      </w:r>
      <m:oMath>
        <m:r>
          <m:t xml:space="preserve">d=1.0</m:t>
        </m:r>
      </m:oMath>
      <w:r>
        <w:t xml:space="preserve"> for 84% of the duration, 0 otherwise → budget exhausts at </w:t>
      </w:r>
      <m:oMath>
        <m:r>
          <m:t xml:space="preserve">0.2W</m:t>
        </m:r>
      </m:oMath>
      <w:r>
        <w:t xml:space="preserve">, throttled until </w:t>
      </w:r>
      <m:oMath>
        <m:r>
          <m:t xml:space="preserve">0.84W</m:t>
        </m:r>
      </m:oMath>
      <w:r>
        <w:t xml:space="preserve">, </w:t>
      </w:r>
      <m:oMath>
        <m:r>
          <m:t xml:space="preserve">t=0.64</m:t>
        </m:r>
      </m:oMath>
      <w:r>
        <w:t xml:space="preserve">, </w:t>
      </w:r>
      <m:oMath>
        <m:r>
          <m:t xml:space="preserve">u=0.2</m:t>
        </m:r>
      </m:oMath>
      <w:r>
        <w:t xml:space="preserve">, mean </w:t>
      </w:r>
      <m:oMath>
        <m:r>
          <m:t xml:space="preserve">0.84</m:t>
        </m:r>
      </m:oMath>
      <w:r>
        <w:t xml:space="preserve">. Identical observation </w:t>
      </w:r>
      <m:oMath>
        <m:r>
          <m:t xml:space="preserve">(u,t)=(0.2,0.64)</m:t>
        </m:r>
      </m:oMath>
      <w:r>
        <w:t xml:space="preserve">, means differ by </w:t>
      </w:r>
      <m:oMath>
        <m:r>
          <m:t xml:space="preserve">0.284</m:t>
        </m:r>
      </m:oMath>
      <w:r>
        <w:t xml:space="preserve">; any estimator errs by </w:t>
      </w:r>
      <m:oMath>
        <m:r>
          <m:t xml:space="preserve">≥</m:t>
        </m:r>
        <m:r>
          <m:t xml:space="preserve">0.142</m:t>
        </m:r>
      </m:oMath>
      <w:r>
        <w:t xml:space="preserve"> on one of them. </w:t>
      </w:r>
      <m:oMath>
        <m:r>
          <m:t xml:space="preserve">□</m:t>
        </m:r>
      </m:oMath>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m:oMath>
        <m:r>
          <m:t xml:space="preserve">t</m:t>
        </m:r>
      </m:oMath>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m:oMath>
        <m:acc>
          <m:accPr>
            <m:chr m:val="0302"/>
          </m:accPr>
          <m:e>
            <m:r>
              <m:t xml:space="preserve"> </m:t>
            </m:r>
          </m:e>
        </m:acc>
        <m:r>
          <m:t xml:space="preserve">d</m:t>
        </m:r>
        <m:r>
          <m:t xml:space="preserve">=</m:t>
        </m:r>
        <m:r>
          <m:rPr>
            <m:nor/>
          </m:rPr>
          <m:t xml:space="preserve">vCPU</m:t>
        </m:r>
      </m:oMath>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m:oMath>
        <m:r>
          <m:t xml:space="preserve">t</m:t>
        </m:r>
        <m:r>
          <m:t xml:space="preserve">=</m:t>
        </m:r>
        <m:r>
          <m:t xml:space="preserve">0.470</m:t>
        </m:r>
      </m:oMath>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m:oMath>
        <m:sSub>
          <m:e>
            <m:r>
              <m:t xml:space="preserve">a</m:t>
            </m:r>
          </m:e>
          <m:sub>
            <m:r>
              <m:t xml:space="preserve">i</m:t>
            </m:r>
          </m:sub>
        </m:sSub>
      </m:oMath>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m:oMath>
        <m:sSub>
          <m:e>
            <m:r>
              <m:t xml:space="preserve">c</m:t>
            </m:r>
          </m:e>
          <m:sub>
            <m:r>
              <m:rPr>
                <m:nor/>
              </m:rPr>
              <m:t xml:space="preserve">svc</m:t>
            </m:r>
          </m:sub>
        </m:sSub>
      </m:oMath>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m:oMath>
        <m:r>
          <m:t xml:space="preserve">Σ</m:t>
        </m:r>
        <m:r>
          <m:rPr>
            <m:nor/>
          </m:rPr>
          <m:t xml:space="preserve">high</m:t>
        </m:r>
        <m:r>
          <m:t xml:space="preserve">≤</m:t>
        </m:r>
        <m:sSub>
          <m:e>
            <m:r>
              <m:t xml:space="preserve">M</m:t>
            </m:r>
          </m:e>
          <m:sub>
            <m:r>
              <m:rPr>
                <m:nor/>
              </m:rPr>
              <m:t xml:space="preserve">hot</m:t>
            </m:r>
          </m:sub>
        </m:sSub>
      </m:oMath>
      <w:r>
        <w:t xml:space="preserve">, where </w:t>
      </w:r>
      <m:oMath>
        <m:sSub>
          <m:e>
            <m:r>
              <m:t xml:space="preserve">M</m:t>
            </m:r>
          </m:e>
          <m:sub>
            <m:r>
              <m:rPr>
                <m:nor/>
              </m:rPr>
              <m:t xml:space="preserve">hot</m:t>
            </m:r>
          </m:sub>
        </m:sSub>
      </m:oMath>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m:oMath>
        <m:sSub>
          <m:e>
            <m:r>
              <m:t xml:space="preserve">c</m:t>
            </m:r>
          </m:e>
          <m:sub>
            <m:r>
              <m:rPr>
                <m:nor/>
              </m:rPr>
              <m:t xml:space="preserve">svc</m:t>
            </m:r>
          </m:sub>
        </m:sSub>
      </m:oMath>
      <w:r>
        <w:t xml:space="preserve"> dedicated cores for services + each tenant's </w:t>
      </w:r>
      <m:oMath>
        <m:r>
          <m:rPr>
            <m:nor/>
          </m:rPr>
          <m:t xml:space="preserve">high</m:t>
        </m:r>
      </m:oMath>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from the observable throttle fraction </w:t>
      </w:r>
      <m:oMath>
        <m:sSub>
          <m:e>
            <m:r>
              <m:t xml:space="preserve">t</m:t>
            </m:r>
          </m:e>
          <m:sub>
            <m:r>
              <m:t xml:space="preserve">i</m:t>
            </m:r>
          </m:sub>
        </m:sSub>
      </m:oMath>
      <w:r>
        <w:t xml:space="preserve"> (</w:t>
      </w:r>
      <m:oMath>
        <m:r>
          <m:t xml:space="preserve">Δ</m:t>
        </m:r>
      </m:oMath>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m:oMath>
        <m:r>
          <m:t xml:space="preserve">u/(1-t)</m:t>
        </m:r>
      </m:oMath>
      <w:r>
        <w:t xml:space="preserve">). An optional </w:t>
      </w:r>
      <w:r>
        <w:rPr>
          <w:b/>
          <w:i w:val="0"/>
        </w:rPr>
        <w:t>staggered relaxation probe</w:t>
      </w:r>
      <w:r>
        <w:t xml:space="preserve"> (bounded 2 s quota release, one tenant at a time) provides direct demand samples. For an arriving tenant (</w:t>
      </w:r>
      <m:oMath>
        <m:sSub>
          <m:e>
            <m:r>
              <m:t xml:space="preserve">T</m:t>
            </m:r>
          </m:e>
          <m:sub>
            <m:r>
              <m:rPr>
                <m:nor/>
              </m:rPr>
              <m:t xml:space="preserve">hist</m:t>
            </m:r>
          </m:sub>
        </m:sSub>
        <m:r>
          <m:t xml:space="preserve">=</m:t>
        </m:r>
        <m:r>
          <m:t xml:space="preserve">0</m:t>
        </m:r>
      </m:oMath>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m:oMath>
        <m:acc>
          <m:accPr>
            <m:chr m:val="0302"/>
          </m:accPr>
          <m:e>
            <m:r>
              <m:t xml:space="preserve"> </m:t>
            </m:r>
          </m:e>
        </m:acc>
        <m:r>
          <m:t xml:space="preserve">d</m:t>
        </m:r>
        <m:r>
          <m:t xml:space="preserve">=</m:t>
        </m:r>
        <m:r>
          <m:rPr>
            <m:nor/>
          </m:rPr>
          <m:t xml:space="preserve">min</m:t>
        </m:r>
        <m:r>
          <m:t xml:space="preserve">(1,</m:t>
        </m:r>
        <m:r>
          <m:t xml:space="preserve">u/(1-t))</m:t>
        </m:r>
      </m:oMath>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w:t>
      </w:r>
      <w:r>
        <w:rPr>
          <w:b/>
          <w:i w:val="0"/>
        </w:rPr>
        <w:t>Guard semantics (precise):</w:t>
      </w:r>
      <w:r>
        <w:t xml:space="preserve"> the customer guard consumes one number per admitted tenant - the tenant's rate series (six samples, ordered before the service probes so work phases are captured) summarized per tenant by max (largest observed work-phase rate), med or min - and the guard value is the cross-customer 5th percentile of that summary (p5_max / p5_med / p5_min); admission pauses when it falls below 70% (or the service/canary thresholds fire). The primary bar uses p5_max because idle samples are not evidence of denial: a tenant's work capability is evidenced by its work-phase rate, and sustained contention lowers the max too - a full-speed burst cannot survive sustained overload. Median/min conflate design-idle with contention-throttling and false-alarm: in the show10 median arm every pause check in the random phase tripped (6/6 windows; idle samples dilute each tenant's median), stopping at 4 seats, while the aligned phase keeps tenants active and still stops at 8. The 70% and service thresholds are the pre-declared constants of Section 8.4; the 0.9 budget and hysteresis are fixed on validation splits.</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The 24-seat figure comes from the probation variant as a </w:t>
      </w:r>
      <w:r>
        <w:rPr>
          <w:b/>
          <w:i w:val="0"/>
        </w:rPr>
        <w:t>separate configuration</w:t>
      </w:r>
      <w:r>
        <w:t>; integration is design-compatible (probation observations are ordinary usage/throttle samples feeding the same envelope, censoring correction and reserve accounting), but the combined configuration must be re-validated end-to-end, which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18.</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19.</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m:oMath>
        <m:r>
          <m:t xml:space="preserve">φ</m:t>
        </m:r>
      </m:oMath>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20.</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21.</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m:oMath>
        <m:r>
          <m:t xml:space="preserve">φ</m:t>
        </m:r>
        <m:r>
          <m:t xml:space="preserve">N</m:t>
        </m:r>
      </m:oMath>
      <w:r>
        <w:t xml:space="preserve"> + random group </w:t>
      </w:r>
      <m:oMath>
        <m:r>
          <m:t xml:space="preserve">ρ</m:t>
        </m:r>
        <m:r>
          <m:t xml:space="preserve">(1-</m:t>
        </m:r>
        <m:r>
          <m:t xml:space="preserve">φ</m:t>
        </m:r>
        <m:r>
          <m:t xml:space="preserve">)N</m:t>
        </m:r>
      </m:oMath>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m:oMath>
        <m:sSubSup>
          <m:e>
            <m:r>
              <m:t xml:space="preserve">N</m:t>
            </m:r>
          </m:e>
          <m:sub>
            <m:r>
              <m:rPr>
                <m:nor/>
              </m:rPr>
              <m:t xml:space="preserve">mid</m:t>
            </m:r>
          </m:sub>
          <m:sup>
            <m:r>
              <m:t xml:space="preserve">*</m:t>
            </m:r>
          </m:sup>
        </m:sSubSup>
        <m:r>
          <m:t xml:space="preserve">=</m:t>
        </m:r>
        <m:r>
          <m:t xml:space="preserve">C/(</m:t>
        </m:r>
        <m:r>
          <m:t xml:space="preserve">ρ</m:t>
        </m:r>
        <m:r>
          <m:t xml:space="preserve">κ</m:t>
        </m:r>
        <m:r>
          <m:t xml:space="preserve">)</m:t>
        </m:r>
      </m:oMath>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m:oMath>
        <m:sSub>
          <m:e>
            <m:r>
              <m:t xml:space="preserve">Q</m:t>
            </m:r>
          </m:e>
          <m:sub>
            <m:r>
              <m:t xml:space="preserve">p</m:t>
            </m:r>
          </m:sub>
        </m:sSub>
        <m:r>
          <m:t xml:space="preserve">(</m:t>
        </m:r>
        <m:r>
          <m:t xml:space="preserve">φ</m:t>
        </m:r>
        <m:r>
          <m:t xml:space="preserve">N</m:t>
        </m:r>
        <m:r>
          <m:t xml:space="preserve">+</m:t>
        </m:r>
        <m:r>
          <m:rPr>
            <m:nor/>
          </m:rPr>
          <m:t xml:space="preserve">Bin</m:t>
        </m:r>
        <m:r>
          <m:t xml:space="preserve">((1-</m:t>
        </m:r>
        <m:r>
          <m:t xml:space="preserve">φ</m:t>
        </m:r>
        <m:r>
          <m:t xml:space="preserve">)N,</m:t>
        </m:r>
        <m:r>
          <m:t xml:space="preserve">ρ</m:t>
        </m:r>
        <m:r>
          <m:t xml:space="preserve">))</m:t>
        </m:r>
        <m:r>
          <m:t xml:space="preserve">≤</m:t>
        </m:r>
        <m:r>
          <m:t xml:space="preserve">C/</m:t>
        </m:r>
        <m:r>
          <m:t xml:space="preserve">θ</m:t>
        </m:r>
      </m:oMath>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m:oMath>
        <m:r>
          <m:t xml:space="preserve">ρ</m:t>
        </m:r>
      </m:oMath>
      <w:r>
        <w:rPr>
          <w:b/>
          <w:i w:val="0"/>
        </w:rPr>
        <w:t xml:space="preserve"> = 0.20, capmix pools of 3 rounds each):</w:t>
      </w:r>
    </w:p>
    <w:p>
      <w:r>
        <w:rPr>
          <w:b/>
          <w:i w:val="0"/>
        </w:rPr>
        <w:t>Table 22.</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m:oMath>
              <m:r>
                <m:t xml:space="preserve">φ</m:t>
              </m:r>
              <m:r>
                <m:t xml:space="preserve">=0.25</m:t>
              </m:r>
            </m:oMath>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m:oMath>
              <m:r>
                <m:t xml:space="preserve">φ</m:t>
              </m:r>
              <m:r>
                <m:t xml:space="preserve">=0.50</m:t>
              </m:r>
            </m:oMath>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m:oMath>
              <m:r>
                <m:t xml:space="preserve">φ</m:t>
              </m:r>
              <m:r>
                <m:t xml:space="preserve">=0.75</m:t>
              </m:r>
            </m:oMath>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m:oMath>
        <m:r>
          <m:t xml:space="preserve">φ</m:t>
        </m:r>
        <m:r>
          <m:t xml:space="preserve">≥</m:t>
        </m:r>
        <m:r>
          <m:t xml:space="preserve">0.5</m:t>
        </m:r>
      </m:oMath>
      <w:r>
        <w:t xml:space="preserve">) hit the break point; the </w:t>
      </w:r>
      <m:oMath>
        <m:r>
          <m:t xml:space="preserve">φ</m:t>
        </m:r>
        <m:r>
          <m:t xml:space="preserve">=0.25</m:t>
        </m:r>
      </m:oMath>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m:oMath>
        <m:r>
          <m:t xml:space="preserve">φ</m:t>
        </m:r>
        <m:r>
          <m:t xml:space="preserve">=0.25</m:t>
        </m:r>
      </m:oMath>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23.</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24.</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m:oMath>
        <m:r>
          <m:t xml:space="preserve">P</m:t>
        </m:r>
      </m:oMath>
      <w:r>
        <w:t xml:space="preserve">, budget </w:t>
      </w:r>
      <m:oMath>
        <m:r>
          <m:t xml:space="preserve">qP</m:t>
        </m:r>
      </m:oMath>
      <w:r>
        <w:t xml:space="preserve">), observation window </w:t>
      </w:r>
      <m:oMath>
        <m:r>
          <m:t xml:space="preserve">W</m:t>
        </m:r>
        <m:r>
          <m:t xml:space="preserve">=</m:t>
        </m:r>
        <m:r>
          <m:t xml:space="preserve">P</m:t>
        </m:r>
      </m:oMath>
      <w:r>
        <w:t xml:space="preserve">; observed quantities </w:t>
      </w:r>
      <m:oMath>
        <m:r>
          <m:t xml:space="preserve">(u,</m:t>
        </m:r>
        <m:r>
          <m:t xml:space="preserve">t)</m:t>
        </m:r>
      </m:oMath>
      <w:r>
        <w:t>.</w:t>
      </w:r>
    </w:p>
    <w:p>
      <w:r>
        <w:rPr>
          <w:b/>
          <w:i w:val="0"/>
        </w:rPr>
        <w:t>Construction.</w:t>
      </w:r>
      <w:r>
        <w:t xml:space="preserve"> </w:t>
      </w:r>
      <m:oMath>
        <m:r>
          <m:t xml:space="preserve">q</m:t>
        </m:r>
        <m:r>
          <m:t xml:space="preserve">=</m:t>
        </m:r>
        <m:r>
          <m:t xml:space="preserve">0.2</m:t>
        </m:r>
      </m:oMath>
      <w:r>
        <w:t xml:space="preserve">. Process A: </w:t>
      </w:r>
      <m:oMath>
        <m:r>
          <m:t xml:space="preserve">d</m:t>
        </m:r>
        <m:r>
          <m:t xml:space="preserve">≡</m:t>
        </m:r>
        <m:r>
          <m:t xml:space="preserve">5/9</m:t>
        </m:r>
      </m:oMath>
      <w:r>
        <w:t xml:space="preserve">; process B: </w:t>
      </w:r>
      <m:oMath>
        <m:r>
          <m:t xml:space="preserve">d</m:t>
        </m:r>
        <m:r>
          <m:t xml:space="preserve">=</m:t>
        </m:r>
        <m:r>
          <m:t xml:space="preserve">1.0</m:t>
        </m:r>
      </m:oMath>
      <w:r>
        <w:t xml:space="preserve"> for 84% of the period, 0 otherwise. </w:t>
      </w:r>
      <w:r>
        <w:rPr>
          <w:b w:val="0"/>
          <w:i/>
        </w:rPr>
        <w:t>A:</w:t>
      </w:r>
      <w:r>
        <w:t xml:space="preserve"> the budget exhausts after </w:t>
      </w:r>
      <m:oMath>
        <m:r>
          <m:t xml:space="preserve">(q/d)P</m:t>
        </m:r>
        <m:r>
          <m:t xml:space="preserve">=</m:t>
        </m:r>
        <m:r>
          <m:t xml:space="preserve">0.36P</m:t>
        </m:r>
      </m:oMath>
      <w:r>
        <w:t xml:space="preserve">; </w:t>
      </w:r>
      <m:oMath>
        <m:r>
          <m:t xml:space="preserve">t</m:t>
        </m:r>
        <m:r>
          <m:t xml:space="preserve">=</m:t>
        </m:r>
        <m:r>
          <m:t xml:space="preserve">1</m:t>
        </m:r>
        <m:r>
          <m:t xml:space="preserve">-</m:t>
        </m:r>
        <m:r>
          <m:t xml:space="preserve">q/d</m:t>
        </m:r>
        <m:r>
          <m:t xml:space="preserve">=</m:t>
        </m:r>
        <m:r>
          <m:t xml:space="preserve">0.64</m:t>
        </m:r>
      </m:oMath>
      <w:r>
        <w:t xml:space="preserve">, </w:t>
      </w:r>
      <m:oMath>
        <m:r>
          <m:t xml:space="preserve">u</m:t>
        </m:r>
        <m:r>
          <m:t xml:space="preserve">=</m:t>
        </m:r>
        <m:r>
          <m:t xml:space="preserve">q</m:t>
        </m:r>
        <m:r>
          <m:t xml:space="preserve">=</m:t>
        </m:r>
        <m:r>
          <m:t xml:space="preserve">0.2</m:t>
        </m:r>
      </m:oMath>
      <w:r>
        <w:t xml:space="preserve">, mean </w:t>
      </w:r>
      <m:oMath>
        <m:r>
          <m:t xml:space="preserve">5/9</m:t>
        </m:r>
      </m:oMath>
      <w:r>
        <w:t xml:space="preserve">. </w:t>
      </w:r>
      <w:r>
        <w:rPr>
          <w:b w:val="0"/>
          <w:i/>
        </w:rPr>
        <w:t>B:</w:t>
      </w:r>
      <w:r>
        <w:t xml:space="preserve"> inside the active stretch the budget exhausts after </w:t>
      </w:r>
      <m:oMath>
        <m:r>
          <m:t xml:space="preserve">0.2P</m:t>
        </m:r>
      </m:oMath>
      <w:r>
        <w:t>; throttling continues until the active stretch ends (</w:t>
      </w:r>
      <m:oMath>
        <m:r>
          <m:t xml:space="preserve">0.84P</m:t>
        </m:r>
      </m:oMath>
      <w:r>
        <w:t xml:space="preserve">); </w:t>
      </w:r>
      <m:oMath>
        <m:r>
          <m:t xml:space="preserve">t</m:t>
        </m:r>
        <m:r>
          <m:t xml:space="preserve">=</m:t>
        </m:r>
        <m:r>
          <m:t xml:space="preserve">0.64</m:t>
        </m:r>
      </m:oMath>
      <w:r>
        <w:t xml:space="preserve">, </w:t>
      </w:r>
      <m:oMath>
        <m:r>
          <m:t xml:space="preserve">u</m:t>
        </m:r>
        <m:r>
          <m:t xml:space="preserve">=</m:t>
        </m:r>
        <m:r>
          <m:t xml:space="preserve">0.2</m:t>
        </m:r>
      </m:oMath>
      <w:r>
        <w:t xml:space="preserve">, mean </w:t>
      </w:r>
      <m:oMath>
        <m:r>
          <m:t xml:space="preserve">0.84</m:t>
        </m:r>
      </m:oMath>
      <w:r>
        <w:t xml:space="preserve">. Hence </w:t>
      </w:r>
      <m:oMath>
        <m:r>
          <m:t xml:space="preserve">(u,t)</m:t>
        </m:r>
        <m:r>
          <m:t xml:space="preserve">=</m:t>
        </m:r>
        <m:r>
          <m:t xml:space="preserve">(0.2,</m:t>
        </m:r>
        <m:r>
          <m:t xml:space="preserve">0.64)</m:t>
        </m:r>
      </m:oMath>
      <w:r>
        <w:t xml:space="preserve"> for </w:t>
      </w:r>
      <w:r>
        <w:rPr>
          <w:b/>
          <w:i w:val="0"/>
        </w:rPr>
        <w:t>both</w:t>
      </w:r>
      <w:r>
        <w:t xml:space="preserve"> processes while the means differ by </w:t>
      </w:r>
      <m:oMath>
        <m:r>
          <m:t xml:space="preserve">0.284</m:t>
        </m:r>
      </m:oMath>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m:oMath>
        <m:r>
          <m:t xml:space="preserve">N</m:t>
        </m:r>
      </m:oMath>
      <w:r>
        <w:t xml:space="preserve"> tenants, each active for </w:t>
      </w:r>
      <m:oMath>
        <m:r>
          <m:t xml:space="preserve">w</m:t>
        </m:r>
      </m:oMath>
      <w:r>
        <w:t xml:space="preserve"> seconds per period (identical per-tenant marginals), pool </w:t>
      </w:r>
      <m:oMath>
        <m:r>
          <m:t xml:space="preserve">C</m:t>
        </m:r>
        <m:r>
          <m:t xml:space="preserve">=</m:t>
        </m:r>
        <m:r>
          <m:t xml:space="preserve">8</m:t>
        </m:r>
      </m:oMath>
      <w:r>
        <w:t xml:space="preserve">, </w:t>
      </w:r>
      <m:oMath>
        <m:r>
          <m:t xml:space="preserve">ρ</m:t>
        </m:r>
        <m:r>
          <m:t xml:space="preserve">=</m:t>
        </m:r>
        <m:r>
          <m:t xml:space="preserve">w/P</m:t>
        </m:r>
      </m:oMath>
      <w:r>
        <w:t xml:space="preserve">. Aligned: peak concurrency </w:t>
      </w:r>
      <m:oMath>
        <m:r>
          <m:t xml:space="preserve">=</m:t>
        </m:r>
        <m:r>
          <m:t xml:space="preserve">N</m:t>
        </m:r>
      </m:oMath>
      <w:r>
        <w:t xml:space="preserve">, so the capacity is exactly </w:t>
      </w:r>
      <m:oMath>
        <m:r>
          <m:t xml:space="preserve">C</m:t>
        </m:r>
      </m:oMath>
      <w:r>
        <w:t xml:space="preserve">. Random: the mean concurrency is </w:t>
      </w:r>
      <m:oMath>
        <m:r>
          <m:t xml:space="preserve">ρ</m:t>
        </m:r>
        <m:r>
          <m:t xml:space="preserve">N</m:t>
        </m:r>
      </m:oMath>
      <w:r>
        <w:t xml:space="preserve">, and any reasonable safety bar requires the time-average not to overload, i.e. </w:t>
      </w:r>
      <m:oMath>
        <m:r>
          <m:t xml:space="preserve">ρ</m:t>
        </m:r>
        <m:r>
          <m:t xml:space="preserve">N</m:t>
        </m:r>
        <m:r>
          <m:t xml:space="preserve">≤</m:t>
        </m:r>
        <m:r>
          <m:t xml:space="preserve">C</m:t>
        </m:r>
      </m:oMath>
      <w:r>
        <w:t xml:space="preserve">; hence </w:t>
      </w:r>
      <m:oMath>
        <m:r>
          <m:t xml:space="preserve">N</m:t>
        </m:r>
        <m:r>
          <m:t xml:space="preserve">≤</m:t>
        </m:r>
        <m:r>
          <m:t xml:space="preserve">C/</m:t>
        </m:r>
        <m:r>
          <m:t xml:space="preserve">ρ</m:t>
        </m:r>
      </m:oMath>
      <w:r>
        <w:t xml:space="preserve"> is an </w:t>
      </w:r>
      <w:r>
        <w:rPr>
          <w:b/>
          <w:i w:val="0"/>
        </w:rPr>
        <w:t>upper bound</w:t>
      </w:r>
      <w:r>
        <w:t xml:space="preserve"> (peak constraints only tighten it). Therefore the capacity ratio is </w:t>
      </w:r>
      <w:r>
        <w:rPr>
          <w:b/>
          <w:i w:val="0"/>
        </w:rPr>
        <w:t>at most</w:t>
      </w:r>
      <w:r>
        <w:t xml:space="preserve"> </w:t>
      </w:r>
      <m:oMath>
        <m:r>
          <m:t xml:space="preserve">1/</m:t>
        </m:r>
        <m:r>
          <m:t xml:space="preserve">ρ</m:t>
        </m:r>
      </m:oMath>
      <w:r>
        <w:t xml:space="preserve"> (i.e. 5 at </w:t>
      </w:r>
      <m:oMath>
        <m:r>
          <m:t xml:space="preserve">ρ</m:t>
        </m:r>
        <m:r>
          <m:t xml:space="preserve">=</m:t>
        </m:r>
        <m:r>
          <m:t xml:space="preserve">0.2</m:t>
        </m:r>
      </m:oMath>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m:oMath>
        <m:r>
          <m:t xml:space="preserve">ρ</m:t>
        </m:r>
        <m:r>
          <m:t xml:space="preserve">N</m:t>
        </m:r>
        <m:r>
          <m:t xml:space="preserve">≤</m:t>
        </m:r>
        <m:r>
          <m:t xml:space="preserve">C</m:t>
        </m:r>
      </m:oMath>
      <w:r>
        <w:t xml:space="preserve">). The operational bar used in this paper (customer work-rate P5 </w:t>
      </w:r>
      <m:oMath>
        <m:r>
          <m:t xml:space="preserve">≥</m:t>
        </m:r>
      </m:oMath>
      <w:r>
        <w:t xml:space="preserve"> 70% of the solo baseline) explicitly permits QoE degradation, so the measured primary-bar capacities are a different, bar-dependent object; </w:t>
      </w:r>
      <m:oMath>
        <m:r>
          <m:t xml:space="preserve">C/</m:t>
        </m:r>
        <m:r>
          <m:t xml:space="preserve">ρ</m:t>
        </m:r>
      </m:oMath>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m:oMath>
        <m:r>
          <m:t xml:space="preserve">L</m:t>
        </m:r>
      </m:oMath>
      <w:r>
        <w:t xml:space="preserve"> (possibly spanning multiple periods) is at most </w:t>
      </w:r>
      <m:oMath>
        <m:r>
          <m:t xml:space="preserve">U(L)</m:t>
        </m:r>
        <m:r>
          <m:t xml:space="preserve">=</m:t>
        </m:r>
        <m:r>
          <m:t xml:space="preserve">[</m:t>
        </m:r>
        <m:r>
          <m:t xml:space="preserve">w</m:t>
        </m:r>
        <m:r>
          <m:t xml:space="preserve">⌊</m:t>
        </m:r>
        <m:r>
          <m:t xml:space="preserve">L/P</m:t>
        </m:r>
        <m:r>
          <m:t xml:space="preserve">⌋</m:t>
        </m:r>
        <m:r>
          <m:t xml:space="preserve">+</m:t>
        </m:r>
        <m:r>
          <m:rPr>
            <m:nor/>
          </m:rPr>
          <m:t xml:space="preserve">min</m:t>
        </m:r>
        <m:r>
          <m:t xml:space="preserve">(L</m:t>
        </m:r>
        <m:r>
          <m:rPr>
            <m:nor/>
          </m:rPr>
          <m:t xml:space="preserve">mod</m:t>
        </m:r>
        <m:r>
          <m:t xml:space="preserve">P,</m:t>
        </m:r>
        <m:r>
          <m:t xml:space="preserve">w)</m:t>
        </m:r>
        <m:r>
          <m:t xml:space="preserve">]</m:t>
        </m:r>
        <m:r>
          <m:t xml:space="preserve">/L</m:t>
        </m:r>
      </m:oMath>
      <w:r>
        <w:t>.</w:t>
      </w:r>
    </w:p>
    <w:p>
      <w:r>
        <w:rPr>
          <w:b/>
          <w:i w:val="0"/>
        </w:rPr>
        <w:t>Proof.</w:t>
      </w:r>
      <w:r>
        <w:t xml:space="preserve"> The activity set is periodic with period </w:t>
      </w:r>
      <m:oMath>
        <m:r>
          <m:t xml:space="preserve">P</m:t>
        </m:r>
      </m:oMath>
      <w:r>
        <w:t xml:space="preserve"> and </w:t>
      </w:r>
      <m:oMath>
        <m:r>
          <m:t xml:space="preserve">w</m:t>
        </m:r>
      </m:oMath>
      <w:r>
        <w:t xml:space="preserve"> active seconds per period. Any </w:t>
      </w:r>
      <m:oMath>
        <m:r>
          <m:t xml:space="preserve">L</m:t>
        </m:r>
      </m:oMath>
      <w:r>
        <w:t xml:space="preserve">-second window contains </w:t>
      </w:r>
      <m:oMath>
        <m:r>
          <m:t xml:space="preserve">⌊</m:t>
        </m:r>
        <m:r>
          <m:t xml:space="preserve">L/P</m:t>
        </m:r>
        <m:r>
          <m:t xml:space="preserve">⌋</m:t>
        </m:r>
      </m:oMath>
      <w:r>
        <w:t xml:space="preserve"> full periods (each contributing </w:t>
      </w:r>
      <m:oMath>
        <m:r>
          <m:t xml:space="preserve">w</m:t>
        </m:r>
      </m:oMath>
      <w:r>
        <w:t xml:space="preserve"> seconds of overlap) plus one residual window of length </w:t>
      </w:r>
      <m:oMath>
        <m:r>
          <m:t xml:space="preserve">r</m:t>
        </m:r>
        <m:r>
          <m:t xml:space="preserve">=</m:t>
        </m:r>
        <m:r>
          <m:t xml:space="preserve">L</m:t>
        </m:r>
        <m:r>
          <m:rPr>
            <m:nor/>
          </m:rPr>
          <m:t xml:space="preserve">mod</m:t>
        </m:r>
        <m:r>
          <m:t xml:space="preserve">P</m:t>
        </m:r>
      </m:oMath>
      <w:r>
        <w:t xml:space="preserve"> (overlap at most </w:t>
      </w:r>
      <m:oMath>
        <m:r>
          <m:rPr>
            <m:nor/>
          </m:rPr>
          <m:t xml:space="preserve">min</m:t>
        </m:r>
        <m:r>
          <m:t xml:space="preserve">(r,</m:t>
        </m:r>
        <m:r>
          <m:t xml:space="preserve">w)</m:t>
        </m:r>
      </m:oMath>
      <w:r>
        <w:t xml:space="preserve">). Delivery rate is at most </w:t>
      </w:r>
      <m:oMath>
        <m:r>
          <m:t xml:space="preserve">C</m:t>
        </m:r>
      </m:oMath>
      <w:r>
        <w:t xml:space="preserve">, so the window utilization is at most </w:t>
      </w:r>
      <m:oMath>
        <m:r>
          <m:t xml:space="preserve">U(L)</m:t>
        </m:r>
      </m:oMath>
      <w:r>
        <w:t>. ∎</w:t>
      </w:r>
    </w:p>
    <w:p>
      <w:r>
        <w:rPr>
          <w:b/>
          <w:i w:val="0"/>
        </w:rPr>
        <w:t>Special cases and corollary.</w:t>
      </w:r>
      <w:r>
        <w:t xml:space="preserve"> For </w:t>
      </w:r>
      <m:oMath>
        <m:r>
          <m:t xml:space="preserve">L</m:t>
        </m:r>
        <m:r>
          <m:t xml:space="preserve">≤</m:t>
        </m:r>
        <m:r>
          <m:t xml:space="preserve">P</m:t>
        </m:r>
      </m:oMath>
      <w:r>
        <w:t xml:space="preserve">, </w:t>
      </w:r>
      <m:oMath>
        <m:r>
          <m:t xml:space="preserve">U(L)</m:t>
        </m:r>
        <m:r>
          <m:t xml:space="preserve">=</m:t>
        </m:r>
        <m:r>
          <m:rPr>
            <m:nor/>
          </m:rPr>
          <m:t xml:space="preserve">min</m:t>
        </m:r>
        <m:r>
          <m:t xml:space="preserve">(w,L)/L</m:t>
        </m:r>
      </m:oMath>
      <w:r>
        <w:t xml:space="preserve"> (the 30-s rolling window used by util80: </w:t>
      </w:r>
      <m:oMath>
        <m:r>
          <m:t xml:space="preserve">12/30</m:t>
        </m:r>
        <m:r>
          <m:t xml:space="preserve">=</m:t>
        </m:r>
        <m:r>
          <m:t xml:space="preserve">40</m:t>
        </m:r>
        <m:r>
          <m:rPr>
            <m:nor/>
          </m:rPr>
          <m:t xml:space="preserve"/>
        </m:r>
        <m:r>
          <m:t xml:space="preserve">%</m:t>
        </m:r>
      </m:oMath>
      <w:r>
        <w:t xml:space="preserve">); for </w:t>
      </w:r>
      <m:oMath>
        <m:r>
          <m:t xml:space="preserve">L</m:t>
        </m:r>
      </m:oMath>
      <w:r>
        <w:t xml:space="preserve"> an integer multiple of </w:t>
      </w:r>
      <m:oMath>
        <m:r>
          <m:t xml:space="preserve">P</m:t>
        </m:r>
      </m:oMath>
      <w:r>
        <w:t xml:space="preserve">, </w:t>
      </w:r>
      <m:oMath>
        <m:r>
          <m:t xml:space="preserve">U</m:t>
        </m:r>
        <m:r>
          <m:t xml:space="preserve">=</m:t>
        </m:r>
        <m:r>
          <m:t xml:space="preserve">ρ</m:t>
        </m:r>
      </m:oMath>
      <w:r>
        <w:t xml:space="preserve">; for </w:t>
      </w:r>
      <m:oMath>
        <m:r>
          <m:t xml:space="preserve">L</m:t>
        </m:r>
        <m:r>
          <m:t xml:space="preserve">=</m:t>
        </m:r>
        <m:r>
          <m:t xml:space="preserve">kP</m:t>
        </m:r>
        <m:r>
          <m:t xml:space="preserve">+</m:t>
        </m:r>
        <m:r>
          <m:t xml:space="preserve">r</m:t>
        </m:r>
      </m:oMath>
      <w:r>
        <w:t xml:space="preserve"> with </w:t>
      </w:r>
      <m:oMath>
        <m:r>
          <m:t xml:space="preserve">r</m:t>
        </m:r>
        <m:r>
          <m:t xml:space="preserve">&gt;</m:t>
        </m:r>
        <m:r>
          <m:t xml:space="preserve">0</m:t>
        </m:r>
      </m:oMath>
      <w:r>
        <w:t xml:space="preserve">, </w:t>
      </w:r>
      <m:oMath>
        <m:r>
          <m:t xml:space="preserve">U</m:t>
        </m:r>
      </m:oMath>
      <w:r>
        <w:t xml:space="preserve"> can slightly exceed </w:t>
      </w:r>
      <m:oMath>
        <m:r>
          <m:t xml:space="preserve">ρ</m:t>
        </m:r>
      </m:oMath>
      <w:r>
        <w:t xml:space="preserve"> (e.g. </w:t>
      </w:r>
      <m:oMath>
        <m:r>
          <m:t xml:space="preserve">L</m:t>
        </m:r>
        <m:r>
          <m:t xml:space="preserve">=</m:t>
        </m:r>
        <m:r>
          <m:t xml:space="preserve">90</m:t>
        </m:r>
      </m:oMath>
      <w:r>
        <w:t xml:space="preserve"> s: </w:t>
      </w:r>
      <m:oMath>
        <m:r>
          <m:t xml:space="preserve">24/90</m:t>
        </m:r>
        <m:r>
          <m:t xml:space="preserve">=</m:t>
        </m:r>
        <m:r>
          <m:t xml:space="preserve">26.7</m:t>
        </m:r>
        <m:r>
          <m:rPr>
            <m:nor/>
          </m:rPr>
          <m:t xml:space="preserve"/>
        </m:r>
        <m:r>
          <m:t xml:space="preserve">%</m:t>
        </m:r>
      </m:oMath>
      <w:r>
        <w:t xml:space="preserve">). Any rule "admit while windowed utilization </w:t>
      </w:r>
      <m:oMath>
        <m:r>
          <m:t xml:space="preserve">&lt;</m:t>
        </m:r>
        <m:r>
          <m:t xml:space="preserve">θ</m:t>
        </m:r>
      </m:oMath>
      <w:r>
        <w:t xml:space="preserve">" with </w:t>
      </w:r>
      <m:oMath>
        <m:r>
          <m:t xml:space="preserve">θ</m:t>
        </m:r>
        <m:r>
          <m:t xml:space="preserve">&gt;</m:t>
        </m:r>
        <m:r>
          <m:t xml:space="preserve">U(L)</m:t>
        </m:r>
      </m:oMath>
      <w:r>
        <w:t xml:space="preserve"> admits unbounded </w:t>
      </w:r>
      <m:oMath>
        <m:r>
          <m:t xml:space="preserve">N</m:t>
        </m:r>
      </m:oMath>
      <w:r>
        <w:t xml:space="preserve"> on aligned fleets whose safe capacity is only </w:t>
      </w:r>
      <m:oMath>
        <m:r>
          <m:t xml:space="preserve">C</m:t>
        </m:r>
      </m:oMath>
      <w:r>
        <w:t xml:space="preserve"> (util80: </w:t>
      </w:r>
      <m:oMath>
        <m:r>
          <m:t xml:space="preserve">40</m:t>
        </m:r>
        <m:r>
          <m:rPr>
            <m:nor/>
          </m:rPr>
          <m:t xml:space="preserve"/>
        </m:r>
        <m:r>
          <m:t xml:space="preserve">%</m:t>
        </m:r>
        <m:r>
          <m:t xml:space="preserve">&lt;</m:t>
        </m:r>
        <m:r>
          <m:t xml:space="preserve">θ</m:t>
        </m:r>
        <m:r>
          <m:t xml:space="preserve">=</m:t>
        </m:r>
        <m:r>
          <m:t xml:space="preserve">80</m:t>
        </m:r>
        <m:r>
          <m:rPr>
            <m:nor/>
          </m:rPr>
          <m:t xml:space="preserve"/>
        </m:r>
        <m:r>
          <m:t xml:space="preserve">%</m:t>
        </m:r>
      </m:oMath>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m:oMath>
        <m:r>
          <m:t xml:space="preserve">L</m:t>
        </m:r>
        <m:r>
          <m:t xml:space="preserve">∈</m:t>
        </m:r>
        <m:r>
          <m:rPr>
            <m:nor/>
          </m:rPr>
          <m:t xml:space="preserve"/>
        </m:r>
        <m:r>
          <m:t xml:space="preserve">90,</m:t>
        </m:r>
        <m:r>
          <m:t xml:space="preserve">120,</m:t>
        </m:r>
        <m:r>
          <m:t xml:space="preserve">150</m:t>
        </m:r>
        <m:r>
          <m:rPr>
            <m:nor/>
          </m:rPr>
          <m:t xml:space="preserve"/>
        </m:r>
      </m:oMath>
      <w:r>
        <w:t>).</w:t>
      </w:r>
    </w:p>
    <w:p>
      <w:pPr>
        <w:pStyle w:val="Heading2"/>
      </w:pPr>
      <w:r>
        <w:t>A.4 Proposition C (sampling insufficiency)</w:t>
      </w:r>
    </w:p>
    <w:p>
      <w:r>
        <w:rPr>
          <w:b/>
          <w:i w:val="0"/>
        </w:rPr>
        <w:t>Construction.</w:t>
      </w:r>
      <w:r>
        <w:t xml:space="preserve"> Sampler interval </w:t>
      </w:r>
      <m:oMath>
        <m:r>
          <m:t xml:space="preserve">Δ</m:t>
        </m:r>
      </m:oMath>
      <w:r>
        <w:t xml:space="preserve">, burst width </w:t>
      </w:r>
      <m:oMath>
        <m:r>
          <m:t xml:space="preserve">w</m:t>
        </m:r>
        <m:r>
          <m:t xml:space="preserve">&lt;</m:t>
        </m:r>
        <m:r>
          <m:t xml:space="preserve">Δ</m:t>
        </m:r>
      </m:oMath>
      <w:r>
        <w:t xml:space="preserve">, burst window placed between two samples (e.g. </w:t>
      </w:r>
      <m:oMath>
        <m:r>
          <m:t xml:space="preserve">Δ</m:t>
        </m:r>
        <m:r>
          <m:t xml:space="preserve">=</m:t>
        </m:r>
        <m:r>
          <m:t xml:space="preserve">30</m:t>
        </m:r>
      </m:oMath>
      <w:r>
        <w:t xml:space="preserve"> s, sample phase 3 s, burst </w:t>
      </w:r>
      <m:oMath>
        <m:r>
          <m:t xml:space="preserve">[15,</m:t>
        </m:r>
        <m:r>
          <m:t xml:space="preserve">27)</m:t>
        </m:r>
      </m:oMath>
      <w:r>
        <w:t xml:space="preserve">): the bursty fleet and a benign (all-idle) fleet produce </w:t>
      </w:r>
      <w:r>
        <w:rPr>
          <w:b/>
          <w:i w:val="0"/>
        </w:rPr>
        <w:t>identical</w:t>
      </w:r>
      <w:r>
        <w:t xml:space="preserve"> all-zero sample sequences. Positive control: at </w:t>
      </w:r>
      <m:oMath>
        <m:r>
          <m:t xml:space="preserve">Δ</m:t>
        </m:r>
        <m:r>
          <m:t xml:space="preserve">=</m:t>
        </m:r>
        <m:r>
          <m:t xml:space="preserve">10</m:t>
        </m:r>
      </m:oMath>
      <w:r>
        <w:t xml:space="preserve"> s a sample necessarily lands inside the burst. ∎ </w:t>
      </w:r>
      <w:r>
        <w:rPr>
          <w:b/>
          <w:i w:val="0"/>
        </w:rPr>
        <w:t>Corollary.</w:t>
      </w:r>
      <w:r>
        <w:t xml:space="preserve"> The sampling rate must be at least </w:t>
      </w:r>
      <m:oMath>
        <m:r>
          <m:t xml:space="preserve">1/w</m:t>
        </m:r>
      </m:oMath>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