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" w:line="256" w:lineRule="auto"/>
        <w:ind w:left="471" w:right="772"/>
        <w:jc w:val="center"/>
      </w:pPr>
      <w:r>
        <w:rPr>
          <w:b/>
        </w:rPr>
        <w:t xml:space="preserve">МІНІСТЕРСТВО ОСВІТИ І НАУКИ УКРАЇНИ </w:t>
      </w:r>
    </w:p>
    <w:p>
      <w:pPr>
        <w:spacing w:after="60" w:line="256" w:lineRule="auto"/>
        <w:ind w:left="1025" w:right="0"/>
        <w:jc w:val="left"/>
      </w:pPr>
      <w:r>
        <w:rPr>
          <w:b/>
        </w:rPr>
        <w:t xml:space="preserve">НАЦІОНАЛЬНОМУ УНІВЕРСИТЕТІ “ЛЬВІВСЬКА </w:t>
      </w:r>
    </w:p>
    <w:p>
      <w:pPr>
        <w:spacing w:after="4" w:line="256" w:lineRule="auto"/>
        <w:ind w:left="471" w:right="730"/>
        <w:jc w:val="center"/>
      </w:pPr>
      <w:r>
        <w:rPr>
          <w:b/>
        </w:rPr>
        <w:t xml:space="preserve">ПОЛІТЕХНІКА” </w:t>
      </w:r>
    </w:p>
    <w:p>
      <w:pPr>
        <w:spacing w:after="706" w:line="256" w:lineRule="auto"/>
        <w:ind w:left="0" w:right="240" w:firstLine="0"/>
        <w:jc w:val="center"/>
      </w:pPr>
    </w:p>
    <w:p>
      <w:pPr>
        <w:pStyle w:val="3"/>
        <w:spacing w:after="397"/>
        <w:ind w:left="471" w:right="531"/>
      </w:pPr>
      <w:r>
        <w:t>Кафедра систем штучного інтелекту</w:t>
      </w:r>
    </w:p>
    <w:p>
      <w:pPr>
        <w:spacing w:after="3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2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86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0" w:line="256" w:lineRule="auto"/>
        <w:ind w:right="0"/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</w:rPr>
        <w:t xml:space="preserve">Лабораторна робота № </w:t>
      </w:r>
      <w:r>
        <w:rPr>
          <w:rFonts w:hint="default"/>
          <w:b/>
          <w:sz w:val="40"/>
          <w:lang w:val="en-US"/>
        </w:rPr>
        <w:t>3</w:t>
      </w:r>
    </w:p>
    <w:p>
      <w:pPr>
        <w:spacing w:after="0" w:line="256" w:lineRule="auto"/>
        <w:ind w:right="0"/>
        <w:jc w:val="center"/>
      </w:pPr>
      <w:r>
        <w:t>з дисципліни</w:t>
      </w:r>
      <w:r>
        <w:rPr>
          <w:rFonts w:hint="default"/>
          <w:lang w:val="uk-UA"/>
        </w:rPr>
        <w:t xml:space="preserve"> </w:t>
      </w:r>
      <w:r>
        <w:t>«</w:t>
      </w:r>
      <w:r>
        <w:rPr>
          <w:lang w:val="uk-UA"/>
        </w:rPr>
        <w:t>Теорія</w:t>
      </w:r>
      <w:r>
        <w:rPr>
          <w:rFonts w:hint="default"/>
          <w:lang w:val="uk-UA"/>
        </w:rPr>
        <w:t xml:space="preserve"> Інформації</w:t>
      </w:r>
      <w:r>
        <w:t>»</w:t>
      </w:r>
    </w:p>
    <w:p>
      <w:pPr>
        <w:spacing w:after="119" w:line="256" w:lineRule="auto"/>
        <w:ind w:left="506" w:right="1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Варіант 31 (1)</w:t>
      </w: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</w:pPr>
    </w:p>
    <w:p>
      <w:pPr>
        <w:spacing w:after="4" w:line="256" w:lineRule="auto"/>
        <w:ind w:left="0" w:right="0" w:firstLine="0"/>
        <w:jc w:val="right"/>
      </w:pPr>
      <w:r>
        <w:rPr>
          <w:b/>
        </w:rPr>
        <w:t xml:space="preserve"> </w:t>
      </w:r>
    </w:p>
    <w:p>
      <w:pPr>
        <w:spacing w:after="58" w:line="256" w:lineRule="auto"/>
        <w:ind w:left="0" w:right="0" w:firstLine="0"/>
        <w:jc w:val="right"/>
      </w:pPr>
      <w:r>
        <w:rPr>
          <w:b/>
        </w:rPr>
        <w:t xml:space="preserve"> </w:t>
      </w:r>
    </w:p>
    <w:p>
      <w:pPr>
        <w:spacing w:after="43" w:line="256" w:lineRule="auto"/>
        <w:ind w:left="0" w:right="71" w:firstLine="0"/>
        <w:jc w:val="right"/>
      </w:pPr>
      <w:r>
        <w:rPr>
          <w:b/>
        </w:rPr>
        <w:t xml:space="preserve">Виконав:  </w:t>
      </w:r>
    </w:p>
    <w:p>
      <w:pPr>
        <w:spacing w:after="68" w:line="256" w:lineRule="auto"/>
        <w:ind w:right="56"/>
        <w:jc w:val="right"/>
      </w:pPr>
      <w:r>
        <w:t>студент групи КН-</w:t>
      </w:r>
      <w:r>
        <w:rPr>
          <w:rFonts w:hint="default"/>
          <w:lang w:val="uk-UA"/>
        </w:rPr>
        <w:t>2</w:t>
      </w:r>
      <w:r>
        <w:t xml:space="preserve">13 </w:t>
      </w:r>
    </w:p>
    <w:p>
      <w:pPr>
        <w:spacing w:after="68" w:line="256" w:lineRule="auto"/>
        <w:ind w:right="56"/>
        <w:jc w:val="right"/>
      </w:pPr>
      <w:r>
        <w:rPr>
          <w:lang w:val="uk-UA"/>
        </w:rPr>
        <w:t>Ярмусь Віталій</w:t>
      </w:r>
      <w:r>
        <w:t xml:space="preserve"> </w:t>
      </w:r>
    </w:p>
    <w:p>
      <w:pPr>
        <w:spacing w:after="30"/>
        <w:ind w:left="7096" w:right="7" w:firstLine="636"/>
        <w:jc w:val="right"/>
      </w:pPr>
      <w:r>
        <w:rPr>
          <w:b/>
        </w:rPr>
        <w:t xml:space="preserve">Викладач:  </w:t>
      </w:r>
    </w:p>
    <w:p>
      <w:pPr>
        <w:spacing w:after="30"/>
        <w:ind w:left="7096" w:right="7" w:firstLine="636"/>
        <w:jc w:val="right"/>
        <w:rPr>
          <w:lang w:val="uk-UA"/>
        </w:rPr>
      </w:pPr>
      <w:r>
        <w:rPr>
          <w:rFonts w:hint="default"/>
          <w:lang w:val="uk-UA"/>
        </w:rPr>
        <w:t>Косаревич Р. Я</w:t>
      </w:r>
      <w:r>
        <w:rPr>
          <w:lang w:val="uk-UA"/>
        </w:rPr>
        <w:t>.</w:t>
      </w:r>
    </w:p>
    <w:p>
      <w:pPr>
        <w:spacing w:after="4" w:line="256" w:lineRule="auto"/>
        <w:ind w:left="3403" w:right="0" w:firstLine="0"/>
        <w:jc w:val="center"/>
      </w:pPr>
      <w:r>
        <w:t xml:space="preserve"> </w:t>
      </w: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  <w:r>
        <w:t xml:space="preserve"> </w:t>
      </w:r>
    </w:p>
    <w:p>
      <w:pPr>
        <w:spacing w:after="36" w:line="256" w:lineRule="auto"/>
        <w:ind w:left="0" w:right="0" w:firstLine="0"/>
        <w:jc w:val="center"/>
      </w:pPr>
      <w:r>
        <w:t xml:space="preserve"> </w:t>
      </w:r>
    </w:p>
    <w:p>
      <w:pPr>
        <w:spacing w:after="54" w:line="256" w:lineRule="auto"/>
        <w:ind w:left="506" w:right="566"/>
        <w:jc w:val="center"/>
        <w:rPr>
          <w:b/>
          <w:lang w:val="uk-UA"/>
        </w:rPr>
      </w:pPr>
      <w:r>
        <w:t xml:space="preserve">Львів – 2020 р. </w:t>
      </w:r>
    </w:p>
    <w:p>
      <w:pPr>
        <w:pStyle w:val="10"/>
        <w:numPr>
          <w:ilvl w:val="0"/>
          <w:numId w:val="1"/>
        </w:numPr>
        <w:ind w:right="537" w:rightChars="0" w:firstLine="70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Побудувати бінарні коди Хаффмана та Шенона для:</w:t>
      </w: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а) розподілу випадкової величини заданої у табл.1.1 , No</w:t>
      </w: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варіанту відповідно до журналу групи.</w:t>
      </w: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273685</wp:posOffset>
            </wp:positionV>
            <wp:extent cx="6477000" cy="107505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*Оскільки загальна сума у варінті не булу рівна 1 то 0,10 було змінено на 0,11</w:t>
      </w: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uk-UA"/>
        </w:rPr>
      </w:pPr>
    </w:p>
    <w:p>
      <w:pPr>
        <w:pStyle w:val="10"/>
        <w:numPr>
          <w:numId w:val="0"/>
        </w:numPr>
        <w:ind w:left="1420" w:leftChars="0" w:right="537" w:rightChars="0"/>
        <w:jc w:val="left"/>
        <w:rPr>
          <w:rFonts w:hint="default"/>
          <w:lang w:val="uk-U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58420</wp:posOffset>
            </wp:positionV>
            <wp:extent cx="6473825" cy="2898775"/>
            <wp:effectExtent l="0" t="0" r="3175" b="1206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У даному випадку нер</w:t>
      </w:r>
      <w:r>
        <w:rPr>
          <w:rFonts w:hint="default"/>
          <w:lang w:val="uk-UA"/>
        </w:rPr>
        <w:t>і</w:t>
      </w:r>
      <w:r>
        <w:rPr>
          <w:rFonts w:hint="default"/>
          <w:lang w:val="ru-RU"/>
        </w:rPr>
        <w:t>вн</w:t>
      </w:r>
      <w:r>
        <w:rPr>
          <w:rFonts w:hint="default"/>
          <w:lang w:val="uk-UA"/>
        </w:rPr>
        <w:t>і</w:t>
      </w:r>
      <w:r>
        <w:rPr>
          <w:rFonts w:hint="default"/>
          <w:lang w:val="ru-RU"/>
        </w:rPr>
        <w:t>сть Крафта викону</w:t>
      </w:r>
      <w:r>
        <w:rPr>
          <w:rFonts w:hint="default"/>
          <w:lang w:val="uk-UA"/>
        </w:rPr>
        <w:t>ється.</w:t>
      </w:r>
    </w:p>
    <w:p>
      <w:pPr>
        <w:pStyle w:val="10"/>
        <w:numPr>
          <w:numId w:val="0"/>
        </w:numPr>
        <w:ind w:left="700" w:leftChars="0" w:right="537" w:rightChars="0" w:firstLine="700" w:firstLineChars="0"/>
        <w:jc w:val="left"/>
        <w:rPr>
          <w:rFonts w:hint="default"/>
          <w:lang w:val="uk-U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107315</wp:posOffset>
            </wp:positionV>
            <wp:extent cx="6480810" cy="2623185"/>
            <wp:effectExtent l="0" t="0" r="11430" b="133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uk-UA"/>
        </w:rPr>
        <w:t>У цьому випадку Нерівність Крафта виконується</w:t>
      </w: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Ентропія цього повідомлення</w:t>
      </w:r>
    </w:p>
    <w:p>
      <w:pPr>
        <w:pStyle w:val="10"/>
        <w:numPr>
          <w:numId w:val="0"/>
        </w:numPr>
        <w:ind w:right="537" w:rightChars="0"/>
        <w:jc w:val="left"/>
      </w:pPr>
      <w:r>
        <w:drawing>
          <wp:inline distT="0" distB="0" distL="114300" distR="114300">
            <wp:extent cx="1543050" cy="276225"/>
            <wp:effectExtent l="0" t="0" r="1143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  <w:r>
        <w:rPr>
          <w:lang w:val="uk-UA"/>
        </w:rPr>
        <w:t>Очікувана</w:t>
      </w:r>
      <w:r>
        <w:rPr>
          <w:rFonts w:hint="default"/>
          <w:lang w:val="uk-UA"/>
        </w:rPr>
        <w:t xml:space="preserve"> довжина кодом Хаффмана: 3,19</w:t>
      </w: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Очікувана довжина кодом Шенона: 3,64</w:t>
      </w: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Висновок: Код Хаффмана є ефективнішим оскільки дозволяє використовувати менше бітів для кодування ніж код Шенона. Метод Хаффмана дозволяє зжимати дані до їх ентропії, на відміну від метода Шенона. Це відбувається через першу ітерацію в методі Шенона оскільки там може відбутися сильний стибок ймовірностей що приведе до збільшення слова.</w:t>
      </w:r>
    </w:p>
    <w:p>
      <w:pPr>
        <w:pStyle w:val="10"/>
        <w:numPr>
          <w:numId w:val="0"/>
        </w:numPr>
        <w:ind w:right="537" w:rightChars="0"/>
        <w:jc w:val="left"/>
        <w:rPr>
          <w:rFonts w:hint="default"/>
          <w:lang w:val="uk-UA"/>
        </w:rPr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Github: </w:t>
      </w:r>
      <w:r>
        <w:rPr>
          <w:rFonts w:hint="default"/>
          <w:u w:val="single"/>
          <w:lang w:val="en-US"/>
        </w:rPr>
        <w:fldChar w:fldCharType="begin"/>
      </w:r>
      <w:r>
        <w:rPr>
          <w:rFonts w:hint="default"/>
          <w:u w:val="single"/>
          <w:lang w:val="en-US"/>
        </w:rPr>
        <w:instrText xml:space="preserve"> HYPERLINK "https://github.com/325Vitalik/TI" </w:instrText>
      </w:r>
      <w:r>
        <w:rPr>
          <w:rFonts w:hint="default"/>
          <w:u w:val="single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https://github.com/325Vitalik/TI</w:t>
      </w:r>
      <w:r>
        <w:rPr>
          <w:rFonts w:hint="default"/>
          <w:u w:val="single"/>
          <w:lang w:val="en-US"/>
        </w:rPr>
        <w:fldChar w:fldCharType="end"/>
      </w:r>
    </w:p>
    <w:p>
      <w:pPr>
        <w:pStyle w:val="10"/>
        <w:numPr>
          <w:ilvl w:val="0"/>
          <w:numId w:val="0"/>
        </w:numPr>
        <w:ind w:right="537" w:rightChars="0" w:firstLine="700" w:firstLineChars="0"/>
        <w:jc w:val="left"/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85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412F0"/>
    <w:multiLevelType w:val="singleLevel"/>
    <w:tmpl w:val="844412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3C"/>
    <w:rsid w:val="000B647A"/>
    <w:rsid w:val="0018209A"/>
    <w:rsid w:val="001D427C"/>
    <w:rsid w:val="001D7591"/>
    <w:rsid w:val="0037164E"/>
    <w:rsid w:val="003B276A"/>
    <w:rsid w:val="004B6264"/>
    <w:rsid w:val="004E594B"/>
    <w:rsid w:val="0054600D"/>
    <w:rsid w:val="005E35A8"/>
    <w:rsid w:val="00755001"/>
    <w:rsid w:val="00811AA4"/>
    <w:rsid w:val="00814A66"/>
    <w:rsid w:val="008D00A6"/>
    <w:rsid w:val="00A04C3C"/>
    <w:rsid w:val="00A346BB"/>
    <w:rsid w:val="00A54444"/>
    <w:rsid w:val="00B37194"/>
    <w:rsid w:val="00BE3FD7"/>
    <w:rsid w:val="00D9070B"/>
    <w:rsid w:val="00DA2269"/>
    <w:rsid w:val="00DB49BB"/>
    <w:rsid w:val="00E51AAB"/>
    <w:rsid w:val="00E61C79"/>
    <w:rsid w:val="00E84882"/>
    <w:rsid w:val="00EE4A22"/>
    <w:rsid w:val="00F0219E"/>
    <w:rsid w:val="00F6633E"/>
    <w:rsid w:val="00FD55C8"/>
    <w:rsid w:val="01C956B9"/>
    <w:rsid w:val="08DB0F62"/>
    <w:rsid w:val="0D006B33"/>
    <w:rsid w:val="0E06286E"/>
    <w:rsid w:val="0EA61E4C"/>
    <w:rsid w:val="15F5691F"/>
    <w:rsid w:val="1707388A"/>
    <w:rsid w:val="1A004444"/>
    <w:rsid w:val="22493BE5"/>
    <w:rsid w:val="26C55E6A"/>
    <w:rsid w:val="2C633A07"/>
    <w:rsid w:val="38591FE5"/>
    <w:rsid w:val="3F860580"/>
    <w:rsid w:val="414905C3"/>
    <w:rsid w:val="4AEB40D0"/>
    <w:rsid w:val="56286BBA"/>
    <w:rsid w:val="5D7B0663"/>
    <w:rsid w:val="601E61A5"/>
    <w:rsid w:val="6B0453FF"/>
    <w:rsid w:val="6F961104"/>
    <w:rsid w:val="72D157FF"/>
    <w:rsid w:val="770A0855"/>
    <w:rsid w:val="7DAC5400"/>
    <w:rsid w:val="7F1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8" w:lineRule="auto"/>
      <w:ind w:left="10" w:right="537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link w:val="9"/>
    <w:semiHidden/>
    <w:unhideWhenUsed/>
    <w:qFormat/>
    <w:uiPriority w:val="9"/>
    <w:pPr>
      <w:keepNext/>
      <w:keepLines/>
      <w:spacing w:after="4" w:line="256" w:lineRule="auto"/>
      <w:ind w:left="137" w:hanging="10"/>
      <w:jc w:val="center"/>
      <w:outlineLvl w:val="2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3 Знак"/>
    <w:basedOn w:val="4"/>
    <w:link w:val="3"/>
    <w:semiHidden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CE275-16B5-41A4-A821-9D1708CE8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1474</Characters>
  <Lines>12</Lines>
  <Paragraphs>3</Paragraphs>
  <TotalTime>26</TotalTime>
  <ScaleCrop>false</ScaleCrop>
  <LinksUpToDate>false</LinksUpToDate>
  <CharactersWithSpaces>1729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2020-04-04T09:52:00Z</dcterms:created>
  <dc:creator>Vitalik Yarmus</dc:creator>
  <cp:lastModifiedBy>google1585987610</cp:lastModifiedBy>
  <cp:lastPrinted>2020-04-03T10:56:00Z</cp:lastPrinted>
  <dcterms:modified xsi:type="dcterms:W3CDTF">2020-10-25T21:54:03Z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