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6E913" w14:textId="77777777" w:rsidR="00030F10" w:rsidRDefault="00030F10" w:rsidP="00DA0ED7">
      <w:pPr>
        <w:pStyle w:val="a3"/>
        <w:spacing w:before="30"/>
        <w:jc w:val="center"/>
        <w:rPr>
          <w:rFonts w:ascii="黑体" w:eastAsia="黑体" w:hAnsi="黑体" w:hint="eastAsia"/>
          <w:sz w:val="24"/>
          <w:szCs w:val="18"/>
        </w:rPr>
      </w:pPr>
      <w:r w:rsidRPr="00030F10">
        <w:rPr>
          <w:rFonts w:ascii="黑体" w:eastAsia="黑体" w:hAnsi="黑体"/>
          <w:sz w:val="24"/>
          <w:szCs w:val="18"/>
        </w:rPr>
        <w:t>基于MySQL的初代宝可梦数据库设计与数据分析</w:t>
      </w:r>
    </w:p>
    <w:p w14:paraId="092BAB6B" w14:textId="77777777" w:rsidR="00030F10" w:rsidRPr="00030F10" w:rsidRDefault="00030F10" w:rsidP="00DA0ED7">
      <w:pPr>
        <w:pStyle w:val="a3"/>
        <w:spacing w:before="30"/>
        <w:jc w:val="center"/>
        <w:rPr>
          <w:rFonts w:ascii="黑体" w:eastAsia="黑体" w:hAnsi="黑体" w:hint="eastAsia"/>
          <w:sz w:val="24"/>
          <w:szCs w:val="18"/>
        </w:rPr>
      </w:pPr>
    </w:p>
    <w:p w14:paraId="23BE967A" w14:textId="53258483" w:rsidR="00A402DC" w:rsidRDefault="00030F10" w:rsidP="00030F10">
      <w:pPr>
        <w:autoSpaceDE/>
        <w:autoSpaceDN/>
        <w:jc w:val="center"/>
        <w:rPr>
          <w:rFonts w:cs="Times New Roman" w:hint="eastAsia"/>
          <w:kern w:val="2"/>
          <w:sz w:val="21"/>
        </w:rPr>
      </w:pPr>
      <w:r w:rsidRPr="00030F10">
        <w:rPr>
          <w:rFonts w:cs="Times New Roman"/>
          <w:kern w:val="2"/>
          <w:sz w:val="21"/>
        </w:rPr>
        <w:t>2452788 熊涵宇 视觉传达设计与人工智能双学位</w:t>
      </w:r>
    </w:p>
    <w:p w14:paraId="42ED244D" w14:textId="77777777" w:rsidR="00030F10" w:rsidRDefault="00030F10" w:rsidP="00030F10">
      <w:pPr>
        <w:autoSpaceDE/>
        <w:autoSpaceDN/>
        <w:rPr>
          <w:rFonts w:cs="Times New Roman" w:hint="eastAsia"/>
          <w:kern w:val="2"/>
          <w:sz w:val="21"/>
        </w:rPr>
      </w:pPr>
    </w:p>
    <w:p w14:paraId="41C0C309" w14:textId="62A46E4E" w:rsidR="00030F10" w:rsidRPr="005738F9" w:rsidRDefault="00030F10" w:rsidP="00030F10">
      <w:pPr>
        <w:autoSpaceDE/>
        <w:autoSpaceDN/>
        <w:rPr>
          <w:rFonts w:cs="Times New Roman" w:hint="eastAsia"/>
          <w:b/>
          <w:bCs/>
          <w:kern w:val="2"/>
          <w:sz w:val="18"/>
          <w:szCs w:val="20"/>
        </w:rPr>
      </w:pPr>
      <w:r w:rsidRPr="00030F10">
        <w:rPr>
          <w:rFonts w:cs="Times New Roman"/>
          <w:b/>
          <w:bCs/>
          <w:kern w:val="2"/>
          <w:sz w:val="18"/>
          <w:szCs w:val="20"/>
        </w:rPr>
        <w:t>摘要</w:t>
      </w:r>
    </w:p>
    <w:p w14:paraId="79EEF7C0" w14:textId="31EB86C3" w:rsidR="00030F10" w:rsidRPr="00030F10" w:rsidRDefault="00030F10" w:rsidP="00030F10">
      <w:pPr>
        <w:autoSpaceDE/>
        <w:autoSpaceDN/>
        <w:ind w:firstLineChars="200" w:firstLine="360"/>
        <w:rPr>
          <w:rFonts w:cs="Times New Roman" w:hint="eastAsia"/>
          <w:kern w:val="2"/>
          <w:sz w:val="18"/>
          <w:szCs w:val="20"/>
        </w:rPr>
      </w:pPr>
      <w:r w:rsidRPr="00030F10">
        <w:rPr>
          <w:rFonts w:cs="Times New Roman"/>
          <w:kern w:val="2"/>
          <w:sz w:val="18"/>
          <w:szCs w:val="20"/>
        </w:rPr>
        <w:t>随着游戏数据规模的不断增长，对游戏数据进行结构化存储与分析已成为数据库技术的重要应用场景。本项目以《宝可梦（Pokémon）》系列游戏数据为研究对象，设计并实现了一个基于 MySQL 的关系数据库系统。项目首先利用 Python 对公开数据进行采集与预处理，然后根据数据特点设计了包含宝可梦（Pokemon）、招式（Move）和学习记录（Learn）三张核心数据表的关系模型，并通过主键、外键等约束建立实体之间的关联关系。在数据库构建完成后，利用 SQL 完成了多种查询与统计分析，包括宝可梦属性统计、招式学习方式分析以及进化关系查询等，实现了对数据的高效管理和分析。实验结果表明，该数据库具有良好的数据一致性和可扩展性，能够满足游戏数据存储、查询及统计分析的需求，同时为关系数据库设计与应用提供了一个具有实践意义的案例。</w:t>
      </w:r>
    </w:p>
    <w:p w14:paraId="5FA38213" w14:textId="77777777" w:rsidR="00030F10" w:rsidRPr="00030F10" w:rsidRDefault="00030F10" w:rsidP="00030F10">
      <w:pPr>
        <w:autoSpaceDE/>
        <w:autoSpaceDN/>
        <w:rPr>
          <w:rFonts w:cs="Times New Roman" w:hint="eastAsia"/>
          <w:kern w:val="2"/>
          <w:sz w:val="18"/>
          <w:szCs w:val="20"/>
        </w:rPr>
      </w:pPr>
    </w:p>
    <w:p w14:paraId="1EC20086" w14:textId="77777777" w:rsidR="00030F10" w:rsidRPr="00030F10" w:rsidRDefault="00030F10" w:rsidP="00030F10">
      <w:pPr>
        <w:autoSpaceDE/>
        <w:autoSpaceDN/>
        <w:rPr>
          <w:rFonts w:cs="Times New Roman" w:hint="eastAsia"/>
          <w:kern w:val="2"/>
          <w:sz w:val="18"/>
          <w:szCs w:val="20"/>
        </w:rPr>
      </w:pPr>
      <w:r w:rsidRPr="00030F10">
        <w:rPr>
          <w:rFonts w:cs="Times New Roman"/>
          <w:b/>
          <w:bCs/>
          <w:kern w:val="2"/>
          <w:sz w:val="18"/>
          <w:szCs w:val="20"/>
        </w:rPr>
        <w:t>关键词：</w:t>
      </w:r>
      <w:r w:rsidRPr="00030F10">
        <w:rPr>
          <w:rFonts w:cs="Times New Roman"/>
          <w:kern w:val="2"/>
          <w:sz w:val="18"/>
          <w:szCs w:val="20"/>
        </w:rPr>
        <w:t xml:space="preserve"> MySQL；关系数据库；ER模型；宝可梦；SQL；数据分析</w:t>
      </w:r>
    </w:p>
    <w:p w14:paraId="18372259" w14:textId="77777777" w:rsidR="00030F10" w:rsidRDefault="00030F10" w:rsidP="00030F10">
      <w:pPr>
        <w:autoSpaceDE/>
        <w:autoSpaceDN/>
        <w:rPr>
          <w:rFonts w:cs="Times New Roman" w:hint="eastAsia"/>
          <w:b/>
          <w:bCs/>
          <w:kern w:val="2"/>
          <w:sz w:val="18"/>
          <w:szCs w:val="18"/>
        </w:rPr>
      </w:pPr>
    </w:p>
    <w:p w14:paraId="212C459E" w14:textId="0A9CA473" w:rsidR="00301E70" w:rsidRDefault="00030F10" w:rsidP="00030F10">
      <w:pPr>
        <w:autoSpaceDE/>
        <w:autoSpaceDN/>
        <w:rPr>
          <w:rFonts w:cs="Times New Roman" w:hint="eastAsia"/>
          <w:b/>
          <w:bCs/>
          <w:kern w:val="2"/>
          <w:sz w:val="18"/>
          <w:szCs w:val="18"/>
        </w:rPr>
      </w:pPr>
      <w:r>
        <w:rPr>
          <w:rFonts w:cs="Times New Roman" w:hint="eastAsia"/>
          <w:b/>
          <w:bCs/>
          <w:kern w:val="2"/>
          <w:sz w:val="18"/>
          <w:szCs w:val="18"/>
        </w:rPr>
        <w:t>一</w:t>
      </w:r>
      <w:r w:rsidR="00301E70">
        <w:rPr>
          <w:rFonts w:cs="Times New Roman" w:hint="eastAsia"/>
          <w:b/>
          <w:bCs/>
          <w:kern w:val="2"/>
          <w:sz w:val="18"/>
          <w:szCs w:val="18"/>
        </w:rPr>
        <w:t>、项目背景</w:t>
      </w:r>
    </w:p>
    <w:p w14:paraId="3F0550A9" w14:textId="77777777" w:rsidR="00301E70" w:rsidRDefault="00301E70" w:rsidP="00301E70">
      <w:pPr>
        <w:autoSpaceDE/>
        <w:autoSpaceDN/>
        <w:ind w:firstLineChars="200" w:firstLine="360"/>
        <w:rPr>
          <w:rFonts w:cs="Times New Roman" w:hint="eastAsia"/>
          <w:kern w:val="2"/>
          <w:sz w:val="18"/>
          <w:szCs w:val="18"/>
        </w:rPr>
      </w:pPr>
      <w:r w:rsidRPr="00301E70">
        <w:rPr>
          <w:rFonts w:cs="Times New Roman" w:hint="eastAsia"/>
          <w:kern w:val="2"/>
          <w:sz w:val="18"/>
          <w:szCs w:val="18"/>
        </w:rPr>
        <w:t>《宝可梦》（Pokémon）作为全球最具影响力的游戏 IP 之一，经过九个世代的持续更新，已拥有超过一千种宝可梦和上千种招式。随着版本迭代，宝可梦的种族值、属性、招式威力以及技能学习方式均可能发生调整，使得数据规模不断扩大、结构日益复杂。对于玩家而言，宝可梦与技能之间形成了典型的多对多关系，并伴随着版本演化、形态变化和多种技能获取方式，这些特点使其成为数据库设计与数据工程实践的典型应用场景。</w:t>
      </w:r>
    </w:p>
    <w:p w14:paraId="44D1CA14" w14:textId="77777777" w:rsidR="00301E70" w:rsidRDefault="00301E70" w:rsidP="00301E70">
      <w:pPr>
        <w:autoSpaceDE/>
        <w:autoSpaceDN/>
        <w:ind w:firstLineChars="200" w:firstLine="360"/>
        <w:rPr>
          <w:rFonts w:cs="Times New Roman" w:hint="eastAsia"/>
          <w:kern w:val="2"/>
          <w:sz w:val="18"/>
          <w:szCs w:val="18"/>
        </w:rPr>
      </w:pPr>
      <w:r w:rsidRPr="00301E70">
        <w:rPr>
          <w:rFonts w:cs="Times New Roman" w:hint="eastAsia"/>
          <w:kern w:val="2"/>
          <w:sz w:val="18"/>
          <w:szCs w:val="18"/>
        </w:rPr>
        <w:t>目前，宝可梦相关数据主要分散于多个在线资料库，虽然信息丰富，但缺乏统一的数据组织形式，不利于进行批量查询、统计分析和数据挖掘。因此，本项目拟以初代151只宝可梦为研究对象，构建一个关系型数据库，对宝可梦基本信息、招式信息以及技能学习关系进行统一建模，并通过数据采集、清洗、转换（ETL）和 MySQL 数据库存储，实现数据的规范化管理。</w:t>
      </w:r>
    </w:p>
    <w:p w14:paraId="54BA6A81" w14:textId="39C139C3" w:rsidR="00301E70" w:rsidRDefault="00301E70" w:rsidP="00301E70">
      <w:pPr>
        <w:autoSpaceDE/>
        <w:autoSpaceDN/>
        <w:ind w:firstLineChars="200" w:firstLine="360"/>
        <w:rPr>
          <w:rFonts w:cs="Times New Roman" w:hint="eastAsia"/>
          <w:kern w:val="2"/>
          <w:sz w:val="18"/>
          <w:szCs w:val="18"/>
        </w:rPr>
      </w:pPr>
      <w:r w:rsidRPr="00301E70">
        <w:rPr>
          <w:rFonts w:cs="Times New Roman" w:hint="eastAsia"/>
          <w:kern w:val="2"/>
          <w:sz w:val="18"/>
          <w:szCs w:val="18"/>
        </w:rPr>
        <w:t>考虑到不同宝可梦在各世代中的可用性存在差异，本项目采用“最新可用世代”的数据标准，即对于每只宝可梦，优先使用第九世代（《朱／紫》）的数据；若该宝可梦未出现在第九世代，则使用其最近一次可用世代的数据，以保证数据来源的一致性和现实参考价值。在数据库构建完成后，可进一步支持技能覆盖分析、属性统计、技能池分析以及其他可视化展示，为数据库设计、SQL 查询优化和数据分析提供一个具有实际应用背景的数据集。</w:t>
      </w:r>
    </w:p>
    <w:p w14:paraId="4B810F46" w14:textId="77777777" w:rsidR="00301E70" w:rsidRDefault="00301E70" w:rsidP="00301E70">
      <w:pPr>
        <w:autoSpaceDE/>
        <w:autoSpaceDN/>
        <w:rPr>
          <w:rFonts w:cs="Times New Roman" w:hint="eastAsia"/>
          <w:kern w:val="2"/>
          <w:sz w:val="18"/>
          <w:szCs w:val="18"/>
        </w:rPr>
      </w:pPr>
    </w:p>
    <w:p w14:paraId="2DEA37EC" w14:textId="4AB6F08E" w:rsidR="00301E70" w:rsidRDefault="00301E70" w:rsidP="00301E70">
      <w:pPr>
        <w:autoSpaceDE/>
        <w:autoSpaceDN/>
        <w:rPr>
          <w:rFonts w:cs="Times New Roman" w:hint="eastAsia"/>
          <w:b/>
          <w:bCs/>
          <w:kern w:val="2"/>
          <w:sz w:val="18"/>
          <w:szCs w:val="18"/>
        </w:rPr>
      </w:pPr>
      <w:r>
        <w:rPr>
          <w:rFonts w:cs="Times New Roman" w:hint="eastAsia"/>
          <w:b/>
          <w:bCs/>
          <w:kern w:val="2"/>
          <w:sz w:val="18"/>
          <w:szCs w:val="18"/>
        </w:rPr>
        <w:t>二、项目目标</w:t>
      </w:r>
    </w:p>
    <w:p w14:paraId="20E44355" w14:textId="77777777" w:rsidR="00301E70" w:rsidRPr="00301E70" w:rsidRDefault="00301E70" w:rsidP="00CF1993">
      <w:pPr>
        <w:autoSpaceDE/>
        <w:autoSpaceDN/>
        <w:ind w:firstLineChars="200" w:firstLine="360"/>
        <w:rPr>
          <w:rFonts w:cs="Times New Roman" w:hint="eastAsia"/>
          <w:kern w:val="2"/>
          <w:sz w:val="18"/>
          <w:szCs w:val="18"/>
        </w:rPr>
      </w:pPr>
      <w:r w:rsidRPr="00301E70">
        <w:rPr>
          <w:rFonts w:cs="Times New Roman"/>
          <w:kern w:val="2"/>
          <w:sz w:val="18"/>
          <w:szCs w:val="18"/>
        </w:rPr>
        <w:t>本项目旨在围绕初代 151 只宝可梦的招式学习数据，构建一套结构清晰、便于查询、可复现的数据整理与分析流程。具体而言，项目首先对分散于不同来源中的宝可梦招式学习信息进行统一聚合，重点整理其在最新世代中的可学习招式及对应学习方式，以形成相对完整、规范的数据集合。其次，在数据组织层面，设计并实现符合关系型数据库规范的表结构，使每只宝可梦与每个招式之间的关联能够以标准化方式存储，从而提升数据的一致性、可维护性与后续扩展能力。</w:t>
      </w:r>
    </w:p>
    <w:p w14:paraId="6FF7E2B3" w14:textId="365D7A90" w:rsidR="00301E70" w:rsidRPr="00301E70" w:rsidRDefault="00301E70" w:rsidP="00CF1993">
      <w:pPr>
        <w:autoSpaceDE/>
        <w:autoSpaceDN/>
        <w:ind w:firstLineChars="200" w:firstLine="360"/>
        <w:rPr>
          <w:rFonts w:cs="Times New Roman" w:hint="eastAsia"/>
          <w:kern w:val="2"/>
          <w:sz w:val="18"/>
          <w:szCs w:val="18"/>
        </w:rPr>
      </w:pPr>
      <w:r w:rsidRPr="00301E70">
        <w:rPr>
          <w:rFonts w:cs="Times New Roman"/>
          <w:kern w:val="2"/>
          <w:sz w:val="18"/>
          <w:szCs w:val="18"/>
        </w:rPr>
        <w:t>在数据处理层面，项目将补充完整的清洗与转换流程，对原始数据中可能存在的格式不统一、字段缺失、命名差异等问题进行预处理，并通过 Notebook 或脚本形式给出可复现的 ETL 实现过程，以保证整个数据构建流程具有较强的透明性和可验证性。最后，项目将在数据库基础上设计并实现若干具有代表性的 SQL 查询，用于展示对数据的分析与提取能力，例如招式覆盖情况、属性分布特征以及不同学习方式的统计结果等。</w:t>
      </w:r>
    </w:p>
    <w:p w14:paraId="71828A3D" w14:textId="77777777" w:rsidR="009B3FAA" w:rsidRDefault="009B3FAA" w:rsidP="00301E70">
      <w:pPr>
        <w:autoSpaceDE/>
        <w:autoSpaceDN/>
        <w:rPr>
          <w:rFonts w:cs="Times New Roman" w:hint="eastAsia"/>
          <w:kern w:val="2"/>
          <w:sz w:val="18"/>
          <w:szCs w:val="18"/>
        </w:rPr>
      </w:pPr>
    </w:p>
    <w:p w14:paraId="70F02BF7" w14:textId="73327369" w:rsidR="00301E70" w:rsidRDefault="00301E70" w:rsidP="00301E70">
      <w:pPr>
        <w:autoSpaceDE/>
        <w:autoSpaceDN/>
        <w:rPr>
          <w:rFonts w:cs="Times New Roman" w:hint="eastAsia"/>
          <w:b/>
          <w:bCs/>
          <w:kern w:val="2"/>
          <w:sz w:val="18"/>
          <w:szCs w:val="18"/>
        </w:rPr>
      </w:pPr>
      <w:r w:rsidRPr="00301E70">
        <w:rPr>
          <w:rFonts w:cs="Times New Roman" w:hint="eastAsia"/>
          <w:b/>
          <w:bCs/>
          <w:kern w:val="2"/>
          <w:sz w:val="18"/>
          <w:szCs w:val="18"/>
        </w:rPr>
        <w:t>三、项目实现过程</w:t>
      </w:r>
    </w:p>
    <w:p w14:paraId="61DE370F" w14:textId="206EBDBE" w:rsidR="00CF1993" w:rsidRDefault="00CF1993" w:rsidP="00301E70">
      <w:pPr>
        <w:autoSpaceDE/>
        <w:autoSpaceDN/>
        <w:rPr>
          <w:rFonts w:cs="Times New Roman" w:hint="eastAsia"/>
          <w:b/>
          <w:bCs/>
          <w:kern w:val="2"/>
          <w:sz w:val="18"/>
          <w:szCs w:val="18"/>
        </w:rPr>
      </w:pPr>
    </w:p>
    <w:p w14:paraId="51ADDA72" w14:textId="15B50BE8" w:rsidR="00CF1993" w:rsidRDefault="00CF1993" w:rsidP="00301E70">
      <w:pPr>
        <w:autoSpaceDE/>
        <w:autoSpaceDN/>
        <w:rPr>
          <w:rFonts w:cs="Times New Roman" w:hint="eastAsia"/>
          <w:b/>
          <w:bCs/>
          <w:kern w:val="2"/>
          <w:sz w:val="18"/>
          <w:szCs w:val="18"/>
        </w:rPr>
      </w:pPr>
      <w:r>
        <w:rPr>
          <w:rFonts w:cs="Times New Roman" w:hint="eastAsia"/>
          <w:b/>
          <w:bCs/>
          <w:kern w:val="2"/>
          <w:sz w:val="18"/>
          <w:szCs w:val="18"/>
        </w:rPr>
        <w:t>1、数据来源</w:t>
      </w:r>
    </w:p>
    <w:p w14:paraId="3E269AF0" w14:textId="1D38ECDD" w:rsidR="00CF1993" w:rsidRPr="00CF1993" w:rsidRDefault="00CF1993" w:rsidP="00CF1993">
      <w:pPr>
        <w:autoSpaceDE/>
        <w:autoSpaceDN/>
        <w:ind w:firstLineChars="200" w:firstLine="360"/>
        <w:rPr>
          <w:rFonts w:cs="Times New Roman" w:hint="eastAsia"/>
          <w:kern w:val="2"/>
          <w:sz w:val="18"/>
          <w:szCs w:val="18"/>
        </w:rPr>
      </w:pPr>
      <w:r w:rsidRPr="00CF1993">
        <w:rPr>
          <w:rFonts w:cs="Times New Roman"/>
          <w:kern w:val="2"/>
          <w:sz w:val="18"/>
          <w:szCs w:val="18"/>
        </w:rPr>
        <w:t>项目初期曾计划采用 PokéAPI 作为数据来源（对应pokemon151_v1.csv）。PokéAPI 提供了结构化的 RESTful API，能够方便地获取宝可梦、招式、属性及进化等基础信息，接口格式统一，便于程序自动调用，十分适合作为数据库初始化的数据来源。</w:t>
      </w:r>
    </w:p>
    <w:p w14:paraId="6D6ECE19" w14:textId="2BE39EFF" w:rsidR="00CF1993" w:rsidRPr="00CF1993" w:rsidRDefault="00CF1993" w:rsidP="00CF1993">
      <w:pPr>
        <w:autoSpaceDE/>
        <w:autoSpaceDN/>
        <w:ind w:firstLineChars="200" w:firstLine="360"/>
        <w:rPr>
          <w:rFonts w:cs="Times New Roman" w:hint="eastAsia"/>
          <w:kern w:val="2"/>
          <w:sz w:val="18"/>
          <w:szCs w:val="18"/>
        </w:rPr>
      </w:pPr>
      <w:r w:rsidRPr="00CF1993">
        <w:rPr>
          <w:rFonts w:cs="Times New Roman"/>
          <w:kern w:val="2"/>
          <w:sz w:val="18"/>
          <w:szCs w:val="18"/>
        </w:rPr>
        <w:t>然而，在实际调研过程中发现，由于宝可梦系列历经多个世代，部分宝可梦、招式及学习方式在不同版本中发生了调整，而 PokéAPI 只提供了在某个时间节点的数据，过于老旧且没有维护和更新，在技能学习记录和不同世代数据的组织上存在一定局限，难以直接满足本项目以“最新可用世代”为统一标准的数据需求。</w:t>
      </w:r>
    </w:p>
    <w:p w14:paraId="5912BDE3" w14:textId="565765C4" w:rsidR="00CF1993" w:rsidRPr="00CF1993" w:rsidRDefault="00CF1993" w:rsidP="00CF1993">
      <w:pPr>
        <w:autoSpaceDE/>
        <w:autoSpaceDN/>
        <w:ind w:firstLineChars="200" w:firstLine="360"/>
        <w:rPr>
          <w:rFonts w:cs="Times New Roman" w:hint="eastAsia"/>
          <w:kern w:val="2"/>
          <w:sz w:val="18"/>
          <w:szCs w:val="18"/>
        </w:rPr>
      </w:pPr>
      <w:r w:rsidRPr="00CF1993">
        <w:rPr>
          <w:rFonts w:cs="Times New Roman"/>
          <w:kern w:val="2"/>
          <w:sz w:val="18"/>
          <w:szCs w:val="18"/>
        </w:rPr>
        <w:t>经过比较后，项目最终选择 Pokémon Database（PokemonDB） 作为主要数据来源（对应除pokemon151_v1.csv外的其余数据）。该网站以游戏当前版本为基础维护数据，并按照不同世代分别整理了宝可梦技能学习列表、招式信息及种族值等内容，能够较准确地反映各宝可梦在对应世代的实际可用数据。同时，PokemonDB 对于未收录于第九世代的宝可梦仍保留其最近可用世代的数据，符合本项目“优先采用第九世代，若不存在则采用最近可用世代”的数据采集原则。</w:t>
      </w:r>
    </w:p>
    <w:p w14:paraId="3F0B9DB5" w14:textId="77777777" w:rsidR="00CF1993" w:rsidRPr="00CF1993" w:rsidRDefault="00CF1993" w:rsidP="00CF1993">
      <w:pPr>
        <w:autoSpaceDE/>
        <w:autoSpaceDN/>
        <w:ind w:firstLineChars="200" w:firstLine="360"/>
        <w:rPr>
          <w:rFonts w:cs="Times New Roman" w:hint="eastAsia"/>
          <w:kern w:val="2"/>
          <w:sz w:val="18"/>
          <w:szCs w:val="18"/>
        </w:rPr>
      </w:pPr>
      <w:r w:rsidRPr="00CF1993">
        <w:rPr>
          <w:rFonts w:cs="Times New Roman"/>
          <w:kern w:val="2"/>
          <w:sz w:val="18"/>
          <w:szCs w:val="18"/>
        </w:rPr>
        <w:t>因此，本项目最终采用 Python 对 Pokémon Database 网页进行数据采集，并结合数据清洗与格式转换流程，生成宝可梦（pokemon）、招式（move）以及技能学习关系（learn）三类数据，避免了不同平台之间因数据维护策略差异而造成的数据不一致问题。</w:t>
      </w:r>
    </w:p>
    <w:p w14:paraId="71DAD0B0" w14:textId="77777777" w:rsidR="00CF1993" w:rsidRDefault="00CF1993" w:rsidP="00301E70">
      <w:pPr>
        <w:autoSpaceDE/>
        <w:autoSpaceDN/>
        <w:rPr>
          <w:rFonts w:cs="Times New Roman" w:hint="eastAsia"/>
          <w:kern w:val="2"/>
          <w:sz w:val="18"/>
          <w:szCs w:val="18"/>
        </w:rPr>
      </w:pPr>
    </w:p>
    <w:p w14:paraId="74C3F151" w14:textId="77777777" w:rsidR="005738F9" w:rsidRDefault="00CF1993" w:rsidP="005245B1">
      <w:pPr>
        <w:autoSpaceDE/>
        <w:autoSpaceDN/>
        <w:rPr>
          <w:rFonts w:cs="Times New Roman" w:hint="eastAsia"/>
          <w:b/>
          <w:bCs/>
          <w:kern w:val="2"/>
          <w:sz w:val="18"/>
          <w:szCs w:val="18"/>
        </w:rPr>
      </w:pPr>
      <w:r>
        <w:rPr>
          <w:rFonts w:cs="Times New Roman" w:hint="eastAsia"/>
          <w:b/>
          <w:bCs/>
          <w:kern w:val="2"/>
          <w:sz w:val="18"/>
          <w:szCs w:val="18"/>
        </w:rPr>
        <w:t>2、数据库设计</w:t>
      </w:r>
    </w:p>
    <w:p w14:paraId="5DCC0DA0" w14:textId="03371F99" w:rsidR="005245B1" w:rsidRPr="005738F9" w:rsidRDefault="00CF1993" w:rsidP="005738F9">
      <w:pPr>
        <w:autoSpaceDE/>
        <w:autoSpaceDN/>
        <w:ind w:firstLineChars="200" w:firstLine="360"/>
        <w:rPr>
          <w:rFonts w:cs="Times New Roman" w:hint="eastAsia"/>
          <w:b/>
          <w:bCs/>
          <w:kern w:val="2"/>
          <w:sz w:val="18"/>
          <w:szCs w:val="18"/>
        </w:rPr>
      </w:pPr>
      <w:r w:rsidRPr="00CF1993">
        <w:rPr>
          <w:rFonts w:cs="Times New Roman"/>
          <w:kern w:val="2"/>
          <w:sz w:val="18"/>
          <w:szCs w:val="18"/>
        </w:rPr>
        <w:t>本项目使用关系型模型，核心实体包括：`pokemon`、`move` 与 `learn`（关联表）。设计原则为：字段尽量原子化、使用外键保证参照完整性、为常用查询添加索引以提升性能。</w:t>
      </w:r>
    </w:p>
    <w:p w14:paraId="6CF32030" w14:textId="04522116" w:rsidR="00CF1993" w:rsidRPr="00CF1993" w:rsidRDefault="00CF1993" w:rsidP="00CF1993">
      <w:pPr>
        <w:autoSpaceDE/>
        <w:autoSpaceDN/>
        <w:jc w:val="center"/>
        <w:rPr>
          <w:rFonts w:cs="Times New Roman" w:hint="eastAsia"/>
          <w:kern w:val="2"/>
          <w:sz w:val="18"/>
          <w:szCs w:val="18"/>
        </w:rPr>
      </w:pPr>
      <w:r w:rsidRPr="00CF1993">
        <w:rPr>
          <w:rFonts w:cs="Times New Roman"/>
          <w:noProof/>
          <w:kern w:val="2"/>
          <w:sz w:val="18"/>
          <w:szCs w:val="18"/>
        </w:rPr>
        <w:lastRenderedPageBreak/>
        <w:drawing>
          <wp:inline distT="0" distB="0" distL="0" distR="0" wp14:anchorId="79579A86" wp14:editId="7A219F59">
            <wp:extent cx="2769627" cy="4202711"/>
            <wp:effectExtent l="0" t="0" r="0" b="7620"/>
            <wp:docPr id="1688019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19686" name=""/>
                    <pic:cNvPicPr/>
                  </pic:nvPicPr>
                  <pic:blipFill rotWithShape="1">
                    <a:blip r:embed="rId7"/>
                    <a:srcRect t="6167"/>
                    <a:stretch>
                      <a:fillRect/>
                    </a:stretch>
                  </pic:blipFill>
                  <pic:spPr bwMode="auto">
                    <a:xfrm>
                      <a:off x="0" y="0"/>
                      <a:ext cx="2789144" cy="4232326"/>
                    </a:xfrm>
                    <a:prstGeom prst="rect">
                      <a:avLst/>
                    </a:prstGeom>
                    <a:ln>
                      <a:noFill/>
                    </a:ln>
                    <a:extLst>
                      <a:ext uri="{53640926-AAD7-44D8-BBD7-CCE9431645EC}">
                        <a14:shadowObscured xmlns:a14="http://schemas.microsoft.com/office/drawing/2010/main"/>
                      </a:ext>
                    </a:extLst>
                  </pic:spPr>
                </pic:pic>
              </a:graphicData>
            </a:graphic>
          </wp:inline>
        </w:drawing>
      </w:r>
    </w:p>
    <w:p w14:paraId="6695F6CC" w14:textId="33F8F2D2" w:rsidR="00CF1993" w:rsidRPr="00CF1993" w:rsidRDefault="00CF1993" w:rsidP="00CF1993">
      <w:pPr>
        <w:autoSpaceDE/>
        <w:autoSpaceDN/>
        <w:jc w:val="center"/>
        <w:rPr>
          <w:rFonts w:cs="Times New Roman" w:hint="eastAsia"/>
          <w:kern w:val="2"/>
          <w:sz w:val="18"/>
          <w:szCs w:val="18"/>
        </w:rPr>
      </w:pPr>
      <w:r w:rsidRPr="00CF1993">
        <w:rPr>
          <w:rFonts w:cs="Times New Roman"/>
          <w:kern w:val="2"/>
          <w:sz w:val="18"/>
          <w:szCs w:val="18"/>
        </w:rPr>
        <w:t>【图1：</w:t>
      </w:r>
      <w:r w:rsidR="005245B1">
        <w:rPr>
          <w:rFonts w:cs="Times New Roman" w:hint="eastAsia"/>
          <w:kern w:val="2"/>
          <w:sz w:val="18"/>
          <w:szCs w:val="18"/>
        </w:rPr>
        <w:t>数据库ER图</w:t>
      </w:r>
      <w:r w:rsidRPr="00CF1993">
        <w:rPr>
          <w:rFonts w:cs="Times New Roman"/>
          <w:kern w:val="2"/>
          <w:sz w:val="18"/>
          <w:szCs w:val="18"/>
        </w:rPr>
        <w:t>】</w:t>
      </w:r>
    </w:p>
    <w:p w14:paraId="476E7821" w14:textId="746F9AAD" w:rsidR="005245B1" w:rsidRPr="00AA6B80" w:rsidRDefault="005245B1" w:rsidP="005245B1">
      <w:pPr>
        <w:autoSpaceDE/>
        <w:autoSpaceDN/>
        <w:rPr>
          <w:rFonts w:cs="Times New Roman" w:hint="eastAsia"/>
          <w:b/>
          <w:bCs/>
          <w:kern w:val="2"/>
          <w:sz w:val="18"/>
          <w:szCs w:val="18"/>
        </w:rPr>
      </w:pPr>
      <w:r w:rsidRPr="00AA6B80">
        <w:rPr>
          <w:rFonts w:cs="Times New Roman" w:hint="eastAsia"/>
          <w:b/>
          <w:bCs/>
          <w:kern w:val="2"/>
          <w:sz w:val="18"/>
          <w:szCs w:val="18"/>
        </w:rPr>
        <w:t>表结构要点：</w:t>
      </w:r>
    </w:p>
    <w:p w14:paraId="74035BF5" w14:textId="0201B5E4" w:rsidR="005245B1" w:rsidRPr="005245B1" w:rsidRDefault="005245B1" w:rsidP="00172D4F">
      <w:pPr>
        <w:autoSpaceDE/>
        <w:autoSpaceDN/>
        <w:ind w:firstLineChars="200" w:firstLine="360"/>
        <w:rPr>
          <w:rFonts w:cs="Times New Roman" w:hint="eastAsia"/>
          <w:kern w:val="2"/>
          <w:sz w:val="18"/>
          <w:szCs w:val="18"/>
        </w:rPr>
      </w:pPr>
      <w:r w:rsidRPr="005245B1">
        <w:rPr>
          <w:rFonts w:cs="Times New Roman" w:hint="eastAsia"/>
          <w:kern w:val="2"/>
          <w:sz w:val="18"/>
          <w:szCs w:val="18"/>
        </w:rPr>
        <w:t>- `pokemon`：`pokemon_id`（主键，对应图鉴编号）、`name_en`，`name_cn`（中英名称）、`type1`、`type2`（属性，第二个可以为空）、`hp, attack, defense, sp_atk, sp_def, speed`</w:t>
      </w:r>
      <w:r w:rsidR="005738F9">
        <w:rPr>
          <w:rFonts w:cs="Times New Roman" w:hint="eastAsia"/>
          <w:kern w:val="2"/>
          <w:sz w:val="18"/>
          <w:szCs w:val="18"/>
        </w:rPr>
        <w:t>（六维</w:t>
      </w:r>
      <w:r w:rsidR="005738F9" w:rsidRPr="005245B1">
        <w:rPr>
          <w:rFonts w:cs="Times New Roman" w:hint="eastAsia"/>
          <w:kern w:val="2"/>
          <w:sz w:val="18"/>
          <w:szCs w:val="18"/>
        </w:rPr>
        <w:t>基础种族值</w:t>
      </w:r>
      <w:r w:rsidR="005738F9">
        <w:rPr>
          <w:rFonts w:cs="Times New Roman" w:hint="eastAsia"/>
          <w:kern w:val="2"/>
          <w:sz w:val="18"/>
          <w:szCs w:val="18"/>
        </w:rPr>
        <w:t>）</w:t>
      </w:r>
      <w:r w:rsidRPr="005245B1">
        <w:rPr>
          <w:rFonts w:cs="Times New Roman" w:hint="eastAsia"/>
          <w:kern w:val="2"/>
          <w:sz w:val="18"/>
          <w:szCs w:val="18"/>
        </w:rPr>
        <w:t>、`evolution_id`（表示进化链的id）、`evolution_stage`（表示当前进化阶段）、`remaining_evolutions`（表示还可以进化的阶段，可以为空）、`pre_evolution_id`（外键，指向前一个进化阶段的id，可以为空），`evolution_method`（进化方式）、`evolution_level`（进化时的等级，如果进化方式就填0，表示任意），`latest_generation` （表示数据对应的最新世代）；</w:t>
      </w:r>
    </w:p>
    <w:p w14:paraId="3FEBBB44" w14:textId="16AB9770" w:rsidR="005245B1" w:rsidRPr="005245B1" w:rsidRDefault="005245B1" w:rsidP="00172D4F">
      <w:pPr>
        <w:autoSpaceDE/>
        <w:autoSpaceDN/>
        <w:ind w:firstLineChars="200" w:firstLine="360"/>
        <w:rPr>
          <w:rFonts w:cs="Times New Roman" w:hint="eastAsia"/>
          <w:kern w:val="2"/>
          <w:sz w:val="18"/>
          <w:szCs w:val="18"/>
        </w:rPr>
      </w:pPr>
      <w:r w:rsidRPr="005245B1">
        <w:rPr>
          <w:rFonts w:cs="Times New Roman" w:hint="eastAsia"/>
          <w:kern w:val="2"/>
          <w:sz w:val="18"/>
          <w:szCs w:val="18"/>
        </w:rPr>
        <w:t>- `move`：`move_id`（主键）、`name_en`、`name_en`（名称）、`move_type`（招式属性）、`category`（物理/特殊/变化）、`move_power`（威力，若为空则表示无固定威力）、`accuracy`（命中率，若为空则表示必定命中，若无-1则表示命中率无限）、`pp`（可使用次数）、`effect`（效果）；</w:t>
      </w:r>
    </w:p>
    <w:p w14:paraId="2ABAB0F2" w14:textId="4FDD7297" w:rsidR="00CF1993" w:rsidRDefault="005245B1" w:rsidP="00172D4F">
      <w:pPr>
        <w:autoSpaceDE/>
        <w:autoSpaceDN/>
        <w:ind w:firstLineChars="200" w:firstLine="360"/>
        <w:rPr>
          <w:rFonts w:cs="Times New Roman" w:hint="eastAsia"/>
          <w:kern w:val="2"/>
          <w:sz w:val="18"/>
          <w:szCs w:val="18"/>
        </w:rPr>
      </w:pPr>
      <w:r w:rsidRPr="005245B1">
        <w:rPr>
          <w:rFonts w:cs="Times New Roman" w:hint="eastAsia"/>
          <w:kern w:val="2"/>
          <w:sz w:val="18"/>
          <w:szCs w:val="18"/>
        </w:rPr>
        <w:t>- `learn`： `</w:t>
      </w:r>
      <w:r w:rsidR="00FB5FF0">
        <w:rPr>
          <w:rFonts w:cs="Times New Roman" w:hint="eastAsia"/>
          <w:kern w:val="2"/>
          <w:sz w:val="18"/>
          <w:szCs w:val="18"/>
        </w:rPr>
        <w:t>learn_</w:t>
      </w:r>
      <w:r w:rsidRPr="005245B1">
        <w:rPr>
          <w:rFonts w:cs="Times New Roman" w:hint="eastAsia"/>
          <w:kern w:val="2"/>
          <w:sz w:val="18"/>
          <w:szCs w:val="18"/>
        </w:rPr>
        <w:t>id`</w:t>
      </w:r>
      <w:r w:rsidR="00FB5FF0" w:rsidRPr="005245B1">
        <w:rPr>
          <w:rFonts w:cs="Times New Roman" w:hint="eastAsia"/>
          <w:kern w:val="2"/>
          <w:sz w:val="18"/>
          <w:szCs w:val="18"/>
        </w:rPr>
        <w:t>（主键）</w:t>
      </w:r>
      <w:r w:rsidRPr="005245B1">
        <w:rPr>
          <w:rFonts w:cs="Times New Roman" w:hint="eastAsia"/>
          <w:kern w:val="2"/>
          <w:sz w:val="18"/>
          <w:szCs w:val="18"/>
        </w:rPr>
        <w:t>、`pokemon_id`（外键 -&gt; `pokemon.id`）、`move_id`（外键 -&gt; `move.id`）、`gen`（学会的世代）、`method`（学习方式，如 `level-up`、`tm`、`tutor`）、`learn_level`（0代表任意等级）。</w:t>
      </w:r>
    </w:p>
    <w:p w14:paraId="719F5656" w14:textId="77777777" w:rsidR="005738F9" w:rsidRDefault="005738F9" w:rsidP="005245B1">
      <w:pPr>
        <w:autoSpaceDE/>
        <w:autoSpaceDN/>
        <w:rPr>
          <w:rFonts w:cs="Times New Roman" w:hint="eastAsia"/>
          <w:kern w:val="2"/>
          <w:sz w:val="18"/>
          <w:szCs w:val="18"/>
        </w:rPr>
      </w:pPr>
    </w:p>
    <w:p w14:paraId="23ECA31B" w14:textId="77777777" w:rsidR="00AA6B80" w:rsidRPr="00AA6B80" w:rsidRDefault="00AA6B80" w:rsidP="005738F9">
      <w:pPr>
        <w:autoSpaceDE/>
        <w:autoSpaceDN/>
        <w:rPr>
          <w:rFonts w:cs="Times New Roman" w:hint="eastAsia"/>
          <w:b/>
          <w:bCs/>
          <w:kern w:val="2"/>
          <w:sz w:val="18"/>
          <w:szCs w:val="18"/>
        </w:rPr>
      </w:pPr>
      <w:r w:rsidRPr="00AA6B80">
        <w:rPr>
          <w:rFonts w:cs="Times New Roman"/>
          <w:b/>
          <w:bCs/>
          <w:kern w:val="2"/>
          <w:sz w:val="18"/>
          <w:szCs w:val="18"/>
        </w:rPr>
        <w:t>实现位置：</w:t>
      </w:r>
    </w:p>
    <w:p w14:paraId="2FADBAFA" w14:textId="4FDE23F3" w:rsidR="005738F9" w:rsidRPr="005738F9" w:rsidRDefault="00AA6B80" w:rsidP="00172D4F">
      <w:pPr>
        <w:autoSpaceDE/>
        <w:autoSpaceDN/>
        <w:ind w:firstLineChars="200" w:firstLine="360"/>
        <w:rPr>
          <w:rFonts w:cs="Times New Roman" w:hint="eastAsia"/>
          <w:kern w:val="2"/>
          <w:sz w:val="18"/>
          <w:szCs w:val="18"/>
        </w:rPr>
      </w:pPr>
      <w:r w:rsidRPr="00AA6B80">
        <w:rPr>
          <w:rFonts w:cs="Times New Roman"/>
          <w:kern w:val="2"/>
          <w:sz w:val="18"/>
          <w:szCs w:val="18"/>
        </w:rPr>
        <w:t xml:space="preserve"> `sql/database_creating.sql`，包含列定义与外键约束。</w:t>
      </w:r>
    </w:p>
    <w:p w14:paraId="22966769" w14:textId="77777777" w:rsidR="005738F9" w:rsidRDefault="005738F9" w:rsidP="005245B1">
      <w:pPr>
        <w:autoSpaceDE/>
        <w:autoSpaceDN/>
        <w:rPr>
          <w:rFonts w:cs="Times New Roman" w:hint="eastAsia"/>
          <w:kern w:val="2"/>
          <w:sz w:val="18"/>
          <w:szCs w:val="18"/>
        </w:rPr>
      </w:pPr>
    </w:p>
    <w:p w14:paraId="4DB8E532" w14:textId="70BBD532" w:rsidR="005738F9" w:rsidRDefault="005738F9" w:rsidP="005245B1">
      <w:pPr>
        <w:autoSpaceDE/>
        <w:autoSpaceDN/>
        <w:rPr>
          <w:rFonts w:cs="Times New Roman" w:hint="eastAsia"/>
          <w:b/>
          <w:bCs/>
          <w:kern w:val="2"/>
          <w:sz w:val="18"/>
          <w:szCs w:val="18"/>
        </w:rPr>
      </w:pPr>
      <w:r>
        <w:rPr>
          <w:rFonts w:cs="Times New Roman" w:hint="eastAsia"/>
          <w:b/>
          <w:bCs/>
          <w:kern w:val="2"/>
          <w:sz w:val="18"/>
          <w:szCs w:val="18"/>
        </w:rPr>
        <w:t>3、ETL流程</w:t>
      </w:r>
    </w:p>
    <w:p w14:paraId="4DBB40C4" w14:textId="111A8CCC" w:rsidR="00C81200" w:rsidRPr="00C81200" w:rsidRDefault="00C81200" w:rsidP="00E93A13">
      <w:pPr>
        <w:autoSpaceDE/>
        <w:autoSpaceDN/>
        <w:ind w:firstLineChars="200" w:firstLine="360"/>
        <w:rPr>
          <w:rFonts w:cs="Times New Roman" w:hint="eastAsia"/>
          <w:kern w:val="2"/>
          <w:sz w:val="18"/>
          <w:szCs w:val="18"/>
        </w:rPr>
      </w:pPr>
      <w:r w:rsidRPr="00C81200">
        <w:rPr>
          <w:rFonts w:cs="Times New Roman"/>
          <w:kern w:val="2"/>
          <w:sz w:val="18"/>
          <w:szCs w:val="18"/>
        </w:rPr>
        <w:t>本项目采用典型的 ETL（Extract–Transform–Load）流程进行数据构建，整体分为数据采集（Fetch）、数据清洗（Clean）和数据导入（Load）三个阶段。整个流程均通过 Notebook 与 Python 脚本实现，可保证数据处理过程具有良好的可复现性。</w:t>
      </w:r>
    </w:p>
    <w:p w14:paraId="15583DC8" w14:textId="569FCD8C" w:rsidR="005738F9" w:rsidRDefault="005738F9" w:rsidP="00E93A13">
      <w:pPr>
        <w:autoSpaceDE/>
        <w:autoSpaceDN/>
        <w:rPr>
          <w:rFonts w:cs="Times New Roman" w:hint="eastAsia"/>
          <w:b/>
          <w:bCs/>
          <w:kern w:val="2"/>
          <w:sz w:val="18"/>
          <w:szCs w:val="18"/>
        </w:rPr>
      </w:pPr>
      <w:r>
        <w:rPr>
          <w:rFonts w:cs="Times New Roman" w:hint="eastAsia"/>
          <w:b/>
          <w:bCs/>
          <w:kern w:val="2"/>
          <w:sz w:val="18"/>
          <w:szCs w:val="18"/>
        </w:rPr>
        <w:t>（1）数据采集</w:t>
      </w:r>
    </w:p>
    <w:p w14:paraId="0C441A5D" w14:textId="4635C0AA" w:rsidR="00C81200" w:rsidRDefault="00AA6B80" w:rsidP="00E93A13">
      <w:pPr>
        <w:autoSpaceDE/>
        <w:autoSpaceDN/>
        <w:ind w:firstLineChars="200" w:firstLine="360"/>
        <w:rPr>
          <w:rFonts w:cs="Times New Roman" w:hint="eastAsia"/>
          <w:kern w:val="2"/>
          <w:sz w:val="18"/>
          <w:szCs w:val="18"/>
        </w:rPr>
      </w:pPr>
      <w:r w:rsidRPr="00AA6B80">
        <w:rPr>
          <w:rFonts w:cs="Times New Roman"/>
          <w:kern w:val="2"/>
          <w:sz w:val="18"/>
          <w:szCs w:val="18"/>
        </w:rPr>
        <w:t>数据采集阶段主要由 `src/fetch_*` 系列 Notebook 与 Python 脚本完成，负责从原始数据来源获取宝可梦及招式相关信息。数据来源为 https://pokemondb.net/ 。采集过程中首先对原始数据进行初步整理，对字段名称、数据格式及编码方式进行统一，使不同来源的数据具有一致的结构，并最终生成标准化的 CSV 或 JSON 文件，保存至 data/raw/ 目录，为后续的数据清洗提供统一的数据输入。</w:t>
      </w:r>
    </w:p>
    <w:p w14:paraId="36B78D5E" w14:textId="12CFFAF9" w:rsidR="00AA6B80" w:rsidRDefault="00AA6B80" w:rsidP="00E93A13">
      <w:pPr>
        <w:autoSpaceDE/>
        <w:autoSpaceDN/>
        <w:rPr>
          <w:rFonts w:cs="Times New Roman" w:hint="eastAsia"/>
          <w:b/>
          <w:bCs/>
          <w:kern w:val="2"/>
          <w:sz w:val="18"/>
          <w:szCs w:val="18"/>
        </w:rPr>
      </w:pPr>
      <w:r>
        <w:rPr>
          <w:rFonts w:cs="Times New Roman" w:hint="eastAsia"/>
          <w:b/>
          <w:bCs/>
          <w:kern w:val="2"/>
          <w:sz w:val="18"/>
          <w:szCs w:val="18"/>
        </w:rPr>
        <w:t>（2）数据清洗</w:t>
      </w:r>
    </w:p>
    <w:p w14:paraId="702A447C" w14:textId="0EB25FDE" w:rsidR="00AA6B80" w:rsidRPr="00AA6B80" w:rsidRDefault="00AA6B80" w:rsidP="00E93A13">
      <w:pPr>
        <w:autoSpaceDE/>
        <w:autoSpaceDN/>
        <w:ind w:firstLineChars="200" w:firstLine="360"/>
        <w:rPr>
          <w:rFonts w:cs="Times New Roman" w:hint="eastAsia"/>
          <w:kern w:val="2"/>
          <w:sz w:val="18"/>
          <w:szCs w:val="18"/>
        </w:rPr>
      </w:pPr>
      <w:r w:rsidRPr="00AA6B80">
        <w:rPr>
          <w:rFonts w:cs="Times New Roman"/>
          <w:kern w:val="2"/>
          <w:sz w:val="18"/>
          <w:szCs w:val="18"/>
        </w:rPr>
        <w:t>数据清洗阶段主要在 `src/data_cleaning_v1.ipynb` 中完成，是整个项目最核心的数据处理环节。首先，对原始数据进行字段类型转换，并处理特殊取值，例如将无固定威力的招式 power 设置为空值，将命中率显示为特殊符号的数据统一转换为 -1，以便后续数据库存储与查询。</w:t>
      </w:r>
    </w:p>
    <w:p w14:paraId="25E8DB3F" w14:textId="6C148BC2" w:rsidR="00AA6B80" w:rsidRPr="00AA6B80" w:rsidRDefault="00AA6B80" w:rsidP="00E93A13">
      <w:pPr>
        <w:autoSpaceDE/>
        <w:autoSpaceDN/>
        <w:ind w:firstLineChars="200" w:firstLine="360"/>
        <w:rPr>
          <w:rFonts w:cs="Times New Roman" w:hint="eastAsia"/>
          <w:kern w:val="2"/>
          <w:sz w:val="18"/>
          <w:szCs w:val="18"/>
        </w:rPr>
      </w:pPr>
      <w:r w:rsidRPr="00AA6B80">
        <w:rPr>
          <w:rFonts w:cs="Times New Roman"/>
          <w:kern w:val="2"/>
          <w:sz w:val="18"/>
          <w:szCs w:val="18"/>
        </w:rPr>
        <w:t>随后，对数据进行重复记录检查与去重处理。项目遵循**“最新可用世代”**原则，对于同一宝可梦或同一招式在多个世代中的重复记录，仅保留最新世代的数据，从而避免不同版本之间的信息冲突。同时，以 pokemon_id、move_id 和 method 为联合</w:t>
      </w:r>
      <w:r w:rsidRPr="00AA6B80">
        <w:rPr>
          <w:rFonts w:cs="Times New Roman"/>
          <w:kern w:val="2"/>
          <w:sz w:val="18"/>
          <w:szCs w:val="18"/>
        </w:rPr>
        <w:lastRenderedPageBreak/>
        <w:t>依据检测重复学习记录，在删除重复数据后重新生成连续的 learn_id，保证主键编号的完整性。</w:t>
      </w:r>
    </w:p>
    <w:p w14:paraId="42C4BD91" w14:textId="256DDAE7" w:rsidR="00AA6B80" w:rsidRPr="00AA6B80" w:rsidRDefault="00AA6B80" w:rsidP="00E93A13">
      <w:pPr>
        <w:autoSpaceDE/>
        <w:autoSpaceDN/>
        <w:ind w:firstLineChars="200" w:firstLine="360"/>
        <w:rPr>
          <w:rFonts w:cs="Times New Roman" w:hint="eastAsia"/>
          <w:kern w:val="2"/>
          <w:sz w:val="18"/>
          <w:szCs w:val="18"/>
        </w:rPr>
      </w:pPr>
      <w:r w:rsidRPr="00AA6B80">
        <w:rPr>
          <w:rFonts w:cs="Times New Roman"/>
          <w:kern w:val="2"/>
          <w:sz w:val="18"/>
          <w:szCs w:val="18"/>
        </w:rPr>
        <w:t>完成基础清洗后，将数据进一步转换为符合关系型数据库规范的数据结构，将原始数据拆分为主表与关联表，并删除数据库设计中不再需要的冗余字段。例如，宝可梦数据中的 `post_evolution_id` 字段会导致与进化关系表形成重复外键，在数据库导入过程中容易产生约束冲突，因此在转换阶段将其移除。此外，根据整理后的招式学习情况，对宝可梦表中的 latest_generation 字段进行更新，以准确反映每只宝可梦最后一个拥有有效招式学习数据的游戏世代。需要说明的是，部分宝可梦虽然未出现在最新世代中，但其招式数据仍保留在游戏文件中，因此该字段并不完全等同于宝可梦实际登场的最新世代。</w:t>
      </w:r>
    </w:p>
    <w:p w14:paraId="3E82F0D1" w14:textId="6672B0C8" w:rsidR="00AA6B80" w:rsidRDefault="00AA6B80" w:rsidP="00E93A13">
      <w:pPr>
        <w:autoSpaceDE/>
        <w:autoSpaceDN/>
        <w:rPr>
          <w:rFonts w:cs="Times New Roman" w:hint="eastAsia"/>
          <w:b/>
          <w:bCs/>
          <w:kern w:val="2"/>
          <w:sz w:val="18"/>
          <w:szCs w:val="18"/>
        </w:rPr>
      </w:pPr>
      <w:r>
        <w:rPr>
          <w:rFonts w:cs="Times New Roman" w:hint="eastAsia"/>
          <w:b/>
          <w:bCs/>
          <w:kern w:val="2"/>
          <w:sz w:val="18"/>
          <w:szCs w:val="18"/>
        </w:rPr>
        <w:t>（3</w:t>
      </w:r>
      <w:r>
        <w:rPr>
          <w:rFonts w:cs="Times New Roman"/>
          <w:b/>
          <w:bCs/>
          <w:kern w:val="2"/>
          <w:sz w:val="18"/>
          <w:szCs w:val="18"/>
        </w:rPr>
        <w:t>）</w:t>
      </w:r>
      <w:r>
        <w:rPr>
          <w:rFonts w:cs="Times New Roman" w:hint="eastAsia"/>
          <w:b/>
          <w:bCs/>
          <w:kern w:val="2"/>
          <w:sz w:val="18"/>
          <w:szCs w:val="18"/>
        </w:rPr>
        <w:t>数据导入</w:t>
      </w:r>
    </w:p>
    <w:p w14:paraId="6560CEBC" w14:textId="6D408307" w:rsidR="00AA6B80" w:rsidRPr="00AA6B80" w:rsidRDefault="00AA6B80" w:rsidP="00E93A13">
      <w:pPr>
        <w:autoSpaceDE/>
        <w:autoSpaceDN/>
        <w:ind w:firstLineChars="200" w:firstLine="360"/>
        <w:rPr>
          <w:rFonts w:cs="Times New Roman" w:hint="eastAsia"/>
          <w:kern w:val="2"/>
          <w:sz w:val="18"/>
          <w:szCs w:val="18"/>
        </w:rPr>
      </w:pPr>
      <w:r w:rsidRPr="00AA6B80">
        <w:rPr>
          <w:rFonts w:cs="Times New Roman"/>
          <w:kern w:val="2"/>
          <w:sz w:val="18"/>
          <w:szCs w:val="18"/>
        </w:rPr>
        <w:t>完成数据清洗后，首先使用 sql/database_creating.sql 创建数据库及各关系表的结构，包括主键、外键及必要的约束条件。随后，通过 data_loading.ipynb 使用 pymysql 库结合自定义的 import_csv_to_table 函数，将 data/processed/ 目录中的各类 CSV 文件批量导入 MySQL 数据库。</w:t>
      </w:r>
    </w:p>
    <w:p w14:paraId="7C2BE5D4" w14:textId="44F65283" w:rsidR="00E93A13" w:rsidRDefault="00AA6B80" w:rsidP="00E93A13">
      <w:pPr>
        <w:autoSpaceDE/>
        <w:autoSpaceDN/>
        <w:ind w:firstLineChars="200" w:firstLine="360"/>
        <w:rPr>
          <w:rFonts w:cs="Times New Roman" w:hint="eastAsia"/>
          <w:kern w:val="2"/>
          <w:sz w:val="18"/>
          <w:szCs w:val="18"/>
        </w:rPr>
      </w:pPr>
      <w:r w:rsidRPr="00AA6B80">
        <w:rPr>
          <w:rFonts w:cs="Times New Roman"/>
          <w:kern w:val="2"/>
          <w:sz w:val="18"/>
          <w:szCs w:val="18"/>
        </w:rPr>
        <w:t>由于前期已经完成字段规范化、数据清洗及关系转换，导入过程无需进行额外的数据修正，即可顺利完成关系型数据库的构建，为后续 SQL 查询、统计分析及数据可视化提供可靠的数据基础。</w:t>
      </w:r>
    </w:p>
    <w:p w14:paraId="73CC3945" w14:textId="77777777" w:rsidR="00E93A13" w:rsidRDefault="00E93A13" w:rsidP="00E93A13">
      <w:pPr>
        <w:autoSpaceDE/>
        <w:autoSpaceDN/>
        <w:rPr>
          <w:rFonts w:cs="Times New Roman" w:hint="eastAsia"/>
          <w:kern w:val="2"/>
          <w:sz w:val="18"/>
          <w:szCs w:val="18"/>
        </w:rPr>
      </w:pPr>
    </w:p>
    <w:p w14:paraId="1BF8263E" w14:textId="60392B17" w:rsidR="00E93A13" w:rsidRPr="00E93A13" w:rsidRDefault="00E93A13" w:rsidP="00E93A13">
      <w:pPr>
        <w:autoSpaceDE/>
        <w:autoSpaceDN/>
        <w:rPr>
          <w:rFonts w:cs="Times New Roman" w:hint="eastAsia"/>
          <w:b/>
          <w:bCs/>
          <w:kern w:val="2"/>
          <w:sz w:val="18"/>
          <w:szCs w:val="18"/>
        </w:rPr>
      </w:pPr>
      <w:r w:rsidRPr="00E93A13">
        <w:rPr>
          <w:rFonts w:cs="Times New Roman" w:hint="eastAsia"/>
          <w:b/>
          <w:bCs/>
          <w:kern w:val="2"/>
          <w:sz w:val="18"/>
          <w:szCs w:val="18"/>
        </w:rPr>
        <w:t>实现位置：</w:t>
      </w:r>
    </w:p>
    <w:p w14:paraId="19DFD90A" w14:textId="4C703CE7" w:rsidR="00E93A13" w:rsidRPr="00E93A13" w:rsidRDefault="00E93A13" w:rsidP="00E93A13">
      <w:pPr>
        <w:autoSpaceDE/>
        <w:autoSpaceDN/>
        <w:ind w:firstLineChars="200" w:firstLine="360"/>
        <w:rPr>
          <w:rFonts w:cs="Times New Roman" w:hint="eastAsia"/>
          <w:kern w:val="2"/>
          <w:sz w:val="18"/>
          <w:szCs w:val="18"/>
        </w:rPr>
      </w:pPr>
      <w:r w:rsidRPr="00E93A13">
        <w:rPr>
          <w:rFonts w:cs="Times New Roman" w:hint="eastAsia"/>
          <w:kern w:val="2"/>
          <w:sz w:val="18"/>
          <w:szCs w:val="18"/>
        </w:rPr>
        <w:t>抓取代码：`src/fetch_move_v2.ipynb`, `src/fetch_pokemon_v3.ipynb`；</w:t>
      </w:r>
    </w:p>
    <w:p w14:paraId="3B96172B" w14:textId="2C888F1F" w:rsidR="00E93A13" w:rsidRPr="00E93A13" w:rsidRDefault="00E93A13" w:rsidP="00E93A13">
      <w:pPr>
        <w:autoSpaceDE/>
        <w:autoSpaceDN/>
        <w:ind w:firstLineChars="200" w:firstLine="360"/>
        <w:rPr>
          <w:rFonts w:cs="Times New Roman" w:hint="eastAsia"/>
          <w:kern w:val="2"/>
          <w:sz w:val="18"/>
          <w:szCs w:val="18"/>
        </w:rPr>
      </w:pPr>
      <w:r w:rsidRPr="00E93A13">
        <w:rPr>
          <w:rFonts w:cs="Times New Roman" w:hint="eastAsia"/>
          <w:kern w:val="2"/>
          <w:sz w:val="18"/>
          <w:szCs w:val="18"/>
        </w:rPr>
        <w:t>清洗代码：`src/data_cleaning_v1.ipynb`；</w:t>
      </w:r>
    </w:p>
    <w:p w14:paraId="2295FD0E" w14:textId="439DA8F9" w:rsidR="00E93A13" w:rsidRDefault="00E93A13" w:rsidP="00E93A13">
      <w:pPr>
        <w:autoSpaceDE/>
        <w:autoSpaceDN/>
        <w:ind w:firstLineChars="200" w:firstLine="360"/>
        <w:rPr>
          <w:rFonts w:cs="Times New Roman" w:hint="eastAsia"/>
          <w:kern w:val="2"/>
          <w:sz w:val="18"/>
          <w:szCs w:val="18"/>
        </w:rPr>
      </w:pPr>
      <w:r w:rsidRPr="00E93A13">
        <w:rPr>
          <w:rFonts w:cs="Times New Roman" w:hint="eastAsia"/>
          <w:kern w:val="2"/>
          <w:sz w:val="18"/>
          <w:szCs w:val="18"/>
        </w:rPr>
        <w:t>导入示例：`</w:t>
      </w:r>
      <w:r>
        <w:rPr>
          <w:rFonts w:cs="Times New Roman" w:hint="eastAsia"/>
          <w:kern w:val="2"/>
          <w:sz w:val="18"/>
          <w:szCs w:val="18"/>
        </w:rPr>
        <w:t>sql/</w:t>
      </w:r>
      <w:r w:rsidRPr="00E93A13">
        <w:rPr>
          <w:rFonts w:cs="Times New Roman" w:hint="eastAsia"/>
          <w:kern w:val="2"/>
          <w:sz w:val="18"/>
          <w:szCs w:val="18"/>
        </w:rPr>
        <w:t>data_loading.ipynb` 与 `sql/database_creating.sql`。</w:t>
      </w:r>
    </w:p>
    <w:p w14:paraId="4C8476E0" w14:textId="77777777" w:rsidR="00E93A13" w:rsidRDefault="00E93A13" w:rsidP="00E93A13">
      <w:pPr>
        <w:autoSpaceDE/>
        <w:autoSpaceDN/>
        <w:rPr>
          <w:rFonts w:cs="Times New Roman" w:hint="eastAsia"/>
          <w:kern w:val="2"/>
          <w:sz w:val="18"/>
          <w:szCs w:val="18"/>
        </w:rPr>
      </w:pPr>
    </w:p>
    <w:p w14:paraId="48209295" w14:textId="22EC180C" w:rsidR="00E93A13" w:rsidRPr="00087D72" w:rsidRDefault="00087D72" w:rsidP="00E93A13">
      <w:pPr>
        <w:autoSpaceDE/>
        <w:autoSpaceDN/>
        <w:rPr>
          <w:rFonts w:cs="Times New Roman" w:hint="eastAsia"/>
          <w:b/>
          <w:bCs/>
          <w:kern w:val="2"/>
          <w:sz w:val="18"/>
          <w:szCs w:val="18"/>
        </w:rPr>
      </w:pPr>
      <w:r>
        <w:rPr>
          <w:rFonts w:cs="Times New Roman" w:hint="eastAsia"/>
          <w:b/>
          <w:bCs/>
          <w:kern w:val="2"/>
          <w:sz w:val="18"/>
          <w:szCs w:val="18"/>
        </w:rPr>
        <w:t>四、</w:t>
      </w:r>
      <w:r w:rsidRPr="00087D72">
        <w:rPr>
          <w:rFonts w:cs="Times New Roman"/>
          <w:b/>
          <w:bCs/>
          <w:kern w:val="2"/>
          <w:sz w:val="18"/>
          <w:szCs w:val="18"/>
        </w:rPr>
        <w:t>SQL 查询与分析（项目成果示例）</w:t>
      </w:r>
    </w:p>
    <w:p w14:paraId="33218437" w14:textId="07DF7730" w:rsidR="00E93A13" w:rsidRDefault="00FB5FF0" w:rsidP="00172D4F">
      <w:pPr>
        <w:autoSpaceDE/>
        <w:autoSpaceDN/>
        <w:ind w:firstLineChars="200" w:firstLine="360"/>
        <w:rPr>
          <w:rFonts w:cs="Times New Roman" w:hint="eastAsia"/>
          <w:kern w:val="2"/>
          <w:sz w:val="18"/>
          <w:szCs w:val="18"/>
        </w:rPr>
      </w:pPr>
      <w:r w:rsidRPr="00FB5FF0">
        <w:rPr>
          <w:rFonts w:cs="Times New Roman"/>
          <w:kern w:val="2"/>
          <w:sz w:val="18"/>
          <w:szCs w:val="18"/>
        </w:rPr>
        <w:t>为验证数据库设计的正确性及其数据分析能力，本项目设计并实现了若干典型 SQL 查询，并结合 Python 对查询结果进行了可视化展示。查询主要围绕招式学习方式、属性分布以及宝可梦技能学习能力等方面展开，以展示关系型数据库在数据统计与分析中的应用价值。</w:t>
      </w:r>
    </w:p>
    <w:p w14:paraId="79499AC9" w14:textId="77777777" w:rsidR="00FB5FF0" w:rsidRPr="00FB5FF0" w:rsidRDefault="00FB5FF0" w:rsidP="00FB5FF0">
      <w:pPr>
        <w:autoSpaceDE/>
        <w:autoSpaceDN/>
        <w:rPr>
          <w:rFonts w:cs="Times New Roman" w:hint="eastAsia"/>
          <w:b/>
          <w:bCs/>
          <w:kern w:val="2"/>
          <w:sz w:val="18"/>
          <w:szCs w:val="18"/>
        </w:rPr>
      </w:pPr>
      <w:r>
        <w:rPr>
          <w:rFonts w:cs="Times New Roman" w:hint="eastAsia"/>
          <w:b/>
          <w:bCs/>
          <w:kern w:val="2"/>
          <w:sz w:val="18"/>
          <w:szCs w:val="18"/>
        </w:rPr>
        <w:t>1、</w:t>
      </w:r>
      <w:r w:rsidRPr="00FB5FF0">
        <w:rPr>
          <w:rFonts w:cs="Times New Roman"/>
          <w:b/>
          <w:bCs/>
          <w:kern w:val="2"/>
          <w:sz w:val="18"/>
          <w:szCs w:val="18"/>
        </w:rPr>
        <w:t>学习方式统计</w:t>
      </w:r>
    </w:p>
    <w:p w14:paraId="17C409BB" w14:textId="1BCCC567" w:rsidR="00FB5FF0" w:rsidRPr="00FB5FF0" w:rsidRDefault="00FB5FF0" w:rsidP="00172D4F">
      <w:pPr>
        <w:autoSpaceDE/>
        <w:autoSpaceDN/>
        <w:ind w:firstLineChars="200" w:firstLine="360"/>
        <w:rPr>
          <w:rFonts w:cs="Times New Roman" w:hint="eastAsia"/>
          <w:kern w:val="2"/>
          <w:sz w:val="18"/>
          <w:szCs w:val="18"/>
        </w:rPr>
      </w:pPr>
      <w:r w:rsidRPr="00FB5FF0">
        <w:rPr>
          <w:rFonts w:cs="Times New Roman"/>
          <w:kern w:val="2"/>
          <w:sz w:val="18"/>
          <w:szCs w:val="18"/>
        </w:rPr>
        <w:t>通过对 learn 表中的 method 字段进行分组统计，计算不同学习方式对应的招式学习记录数量，并绘制柱状图</w:t>
      </w:r>
    </w:p>
    <w:p w14:paraId="26372A21" w14:textId="4F7074F2" w:rsidR="00FB5FF0" w:rsidRDefault="00FB5FF0" w:rsidP="00FB5FF0">
      <w:pPr>
        <w:autoSpaceDE/>
        <w:autoSpaceDN/>
        <w:jc w:val="center"/>
        <w:rPr>
          <w:rFonts w:cs="Times New Roman" w:hint="eastAsia"/>
          <w:b/>
          <w:bCs/>
          <w:kern w:val="2"/>
          <w:sz w:val="18"/>
          <w:szCs w:val="18"/>
        </w:rPr>
      </w:pPr>
      <w:r>
        <w:rPr>
          <w:rFonts w:cs="Times New Roman" w:hint="eastAsia"/>
          <w:b/>
          <w:bCs/>
          <w:noProof/>
          <w:kern w:val="2"/>
          <w:sz w:val="18"/>
          <w:szCs w:val="18"/>
        </w:rPr>
        <w:drawing>
          <wp:inline distT="0" distB="0" distL="0" distR="0" wp14:anchorId="42FB52EB" wp14:editId="6B2DA28E">
            <wp:extent cx="4933950" cy="3576320"/>
            <wp:effectExtent l="0" t="0" r="0" b="0"/>
            <wp:docPr id="2699238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33950" cy="3576320"/>
                    </a:xfrm>
                    <a:prstGeom prst="rect">
                      <a:avLst/>
                    </a:prstGeom>
                    <a:noFill/>
                    <a:ln>
                      <a:noFill/>
                    </a:ln>
                  </pic:spPr>
                </pic:pic>
              </a:graphicData>
            </a:graphic>
          </wp:inline>
        </w:drawing>
      </w:r>
    </w:p>
    <w:p w14:paraId="61070279" w14:textId="58CFDE73" w:rsidR="00FB5FF0" w:rsidRDefault="00FB5FF0" w:rsidP="00FB5FF0">
      <w:pPr>
        <w:autoSpaceDE/>
        <w:autoSpaceDN/>
        <w:jc w:val="center"/>
        <w:rPr>
          <w:rFonts w:cs="Times New Roman" w:hint="eastAsia"/>
          <w:kern w:val="2"/>
          <w:sz w:val="18"/>
          <w:szCs w:val="18"/>
        </w:rPr>
      </w:pPr>
      <w:r w:rsidRPr="00CF1993">
        <w:rPr>
          <w:rFonts w:cs="Times New Roman"/>
          <w:kern w:val="2"/>
          <w:sz w:val="18"/>
          <w:szCs w:val="18"/>
        </w:rPr>
        <w:t>【图</w:t>
      </w:r>
      <w:r>
        <w:rPr>
          <w:rFonts w:cs="Times New Roman" w:hint="eastAsia"/>
          <w:kern w:val="2"/>
          <w:sz w:val="18"/>
          <w:szCs w:val="18"/>
        </w:rPr>
        <w:t>2</w:t>
      </w:r>
      <w:r w:rsidRPr="00CF1993">
        <w:rPr>
          <w:rFonts w:cs="Times New Roman"/>
          <w:kern w:val="2"/>
          <w:sz w:val="18"/>
          <w:szCs w:val="18"/>
        </w:rPr>
        <w:t>：</w:t>
      </w:r>
      <w:r>
        <w:rPr>
          <w:rFonts w:cs="Times New Roman" w:hint="eastAsia"/>
          <w:kern w:val="2"/>
          <w:sz w:val="18"/>
          <w:szCs w:val="18"/>
        </w:rPr>
        <w:t>技能学习方法的分布</w:t>
      </w:r>
      <w:r w:rsidRPr="00CF1993">
        <w:rPr>
          <w:rFonts w:cs="Times New Roman"/>
          <w:kern w:val="2"/>
          <w:sz w:val="18"/>
          <w:szCs w:val="18"/>
        </w:rPr>
        <w:t>】</w:t>
      </w:r>
    </w:p>
    <w:p w14:paraId="4BD08EFF" w14:textId="7A5CD42C" w:rsidR="00FB5FF0" w:rsidRPr="00CF1993" w:rsidRDefault="00FB5FF0" w:rsidP="00E64180">
      <w:pPr>
        <w:autoSpaceDE/>
        <w:autoSpaceDN/>
        <w:ind w:firstLineChars="200" w:firstLine="360"/>
        <w:rPr>
          <w:rFonts w:cs="Times New Roman" w:hint="eastAsia"/>
          <w:kern w:val="2"/>
          <w:sz w:val="18"/>
          <w:szCs w:val="18"/>
        </w:rPr>
      </w:pPr>
      <w:r w:rsidRPr="00FB5FF0">
        <w:rPr>
          <w:rFonts w:cs="Times New Roman"/>
          <w:kern w:val="2"/>
          <w:sz w:val="18"/>
          <w:szCs w:val="18"/>
        </w:rPr>
        <w:t>从统计结果可以直观观察到不同学习方式在游戏机制中的重要程度。例如，升级学习通常占据</w:t>
      </w:r>
      <w:r>
        <w:rPr>
          <w:rFonts w:cs="Times New Roman" w:hint="eastAsia"/>
          <w:kern w:val="2"/>
          <w:sz w:val="18"/>
          <w:szCs w:val="18"/>
        </w:rPr>
        <w:t>不小</w:t>
      </w:r>
      <w:r w:rsidRPr="00FB5FF0">
        <w:rPr>
          <w:rFonts w:cs="Times New Roman"/>
          <w:kern w:val="2"/>
          <w:sz w:val="18"/>
          <w:szCs w:val="18"/>
        </w:rPr>
        <w:t>的比例，说明等级成长仍然是宝可梦学习招式的主要方式</w:t>
      </w:r>
      <w:r>
        <w:rPr>
          <w:rFonts w:cs="Times New Roman" w:hint="eastAsia"/>
          <w:kern w:val="2"/>
          <w:sz w:val="18"/>
          <w:szCs w:val="18"/>
        </w:rPr>
        <w:t>且成本最低</w:t>
      </w:r>
      <w:r w:rsidRPr="00FB5FF0">
        <w:rPr>
          <w:rFonts w:cs="Times New Roman"/>
          <w:kern w:val="2"/>
          <w:sz w:val="18"/>
          <w:szCs w:val="18"/>
        </w:rPr>
        <w:t>；而技能机</w:t>
      </w:r>
      <w:r w:rsidR="009B3FAA">
        <w:rPr>
          <w:rFonts w:cs="Times New Roman" w:hint="eastAsia"/>
          <w:kern w:val="2"/>
          <w:sz w:val="18"/>
          <w:szCs w:val="18"/>
        </w:rPr>
        <w:t>（TM）</w:t>
      </w:r>
      <w:r w:rsidRPr="00FB5FF0">
        <w:rPr>
          <w:rFonts w:cs="Times New Roman"/>
          <w:kern w:val="2"/>
          <w:sz w:val="18"/>
          <w:szCs w:val="18"/>
        </w:rPr>
        <w:t>、遗传</w:t>
      </w:r>
      <w:r w:rsidR="009B3FAA">
        <w:rPr>
          <w:rFonts w:cs="Times New Roman" w:hint="eastAsia"/>
          <w:kern w:val="2"/>
          <w:sz w:val="18"/>
          <w:szCs w:val="18"/>
        </w:rPr>
        <w:t>（egg）</w:t>
      </w:r>
      <w:r w:rsidRPr="00FB5FF0">
        <w:rPr>
          <w:rFonts w:cs="Times New Roman"/>
          <w:kern w:val="2"/>
          <w:sz w:val="18"/>
          <w:szCs w:val="18"/>
        </w:rPr>
        <w:t>、教学</w:t>
      </w:r>
      <w:r w:rsidR="009B3FAA">
        <w:rPr>
          <w:rFonts w:cs="Times New Roman" w:hint="eastAsia"/>
          <w:kern w:val="2"/>
          <w:sz w:val="18"/>
          <w:szCs w:val="18"/>
        </w:rPr>
        <w:t>（tutor）</w:t>
      </w:r>
      <w:r w:rsidRPr="00FB5FF0">
        <w:rPr>
          <w:rFonts w:cs="Times New Roman"/>
          <w:kern w:val="2"/>
          <w:sz w:val="18"/>
          <w:szCs w:val="18"/>
        </w:rPr>
        <w:t>等方式则体现了不同培养策略之间的差异。该统计结果验证了学习方式字段设计的合理性，也为后续分析不同培养路线提供了数据基础。</w:t>
      </w:r>
    </w:p>
    <w:p w14:paraId="47108D3C" w14:textId="25959E42" w:rsidR="00FB5FF0" w:rsidRDefault="00FB5FF0" w:rsidP="00FB5FF0">
      <w:pPr>
        <w:autoSpaceDE/>
        <w:autoSpaceDN/>
        <w:rPr>
          <w:rFonts w:cs="Times New Roman" w:hint="eastAsia"/>
          <w:b/>
          <w:bCs/>
          <w:kern w:val="2"/>
          <w:sz w:val="18"/>
          <w:szCs w:val="18"/>
        </w:rPr>
      </w:pPr>
      <w:r>
        <w:rPr>
          <w:rFonts w:cs="Times New Roman" w:hint="eastAsia"/>
          <w:b/>
          <w:bCs/>
          <w:kern w:val="2"/>
          <w:sz w:val="18"/>
          <w:szCs w:val="18"/>
        </w:rPr>
        <w:t>2、</w:t>
      </w:r>
      <w:r w:rsidRPr="00FB5FF0">
        <w:rPr>
          <w:rFonts w:cs="Times New Roman"/>
          <w:b/>
          <w:bCs/>
          <w:kern w:val="2"/>
          <w:sz w:val="18"/>
          <w:szCs w:val="18"/>
        </w:rPr>
        <w:t>招式属性分布统计</w:t>
      </w:r>
    </w:p>
    <w:p w14:paraId="777ABB2F" w14:textId="3A6BED2A" w:rsidR="00BB6C96" w:rsidRDefault="00FB5FF0" w:rsidP="00E64180">
      <w:pPr>
        <w:autoSpaceDE/>
        <w:autoSpaceDN/>
        <w:ind w:firstLineChars="200" w:firstLine="360"/>
        <w:rPr>
          <w:rFonts w:cs="Times New Roman" w:hint="eastAsia"/>
          <w:kern w:val="2"/>
          <w:sz w:val="18"/>
          <w:szCs w:val="18"/>
        </w:rPr>
      </w:pPr>
      <w:r w:rsidRPr="00FB5FF0">
        <w:rPr>
          <w:rFonts w:cs="Times New Roman"/>
          <w:kern w:val="2"/>
          <w:sz w:val="18"/>
          <w:szCs w:val="18"/>
        </w:rPr>
        <w:t>对 move 表中的 move_type 字段进行聚合统计，并计算各属性招式所占比例，最终绘制属性分布饼图</w:t>
      </w:r>
    </w:p>
    <w:p w14:paraId="2A37C93F" w14:textId="600F19A6" w:rsidR="00FB5FF0" w:rsidRDefault="00FB5FF0" w:rsidP="00FB5FF0">
      <w:pPr>
        <w:autoSpaceDE/>
        <w:autoSpaceDN/>
        <w:jc w:val="center"/>
        <w:rPr>
          <w:rFonts w:cs="Times New Roman" w:hint="eastAsia"/>
          <w:kern w:val="2"/>
          <w:sz w:val="18"/>
          <w:szCs w:val="18"/>
        </w:rPr>
      </w:pPr>
      <w:r>
        <w:rPr>
          <w:rFonts w:cs="Times New Roman"/>
          <w:noProof/>
          <w:kern w:val="2"/>
          <w:sz w:val="18"/>
          <w:szCs w:val="18"/>
        </w:rPr>
        <w:lastRenderedPageBreak/>
        <w:drawing>
          <wp:inline distT="0" distB="0" distL="0" distR="0" wp14:anchorId="59D9B965" wp14:editId="5395A337">
            <wp:extent cx="3502855" cy="3498043"/>
            <wp:effectExtent l="0" t="0" r="2540" b="7620"/>
            <wp:docPr id="12444392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36457" cy="3531598"/>
                    </a:xfrm>
                    <a:prstGeom prst="rect">
                      <a:avLst/>
                    </a:prstGeom>
                    <a:noFill/>
                    <a:ln>
                      <a:noFill/>
                    </a:ln>
                  </pic:spPr>
                </pic:pic>
              </a:graphicData>
            </a:graphic>
          </wp:inline>
        </w:drawing>
      </w:r>
    </w:p>
    <w:p w14:paraId="231DBBD4" w14:textId="7C4166B4" w:rsidR="00FB5FF0" w:rsidRDefault="00FB5FF0" w:rsidP="00FB5FF0">
      <w:pPr>
        <w:autoSpaceDE/>
        <w:autoSpaceDN/>
        <w:jc w:val="center"/>
        <w:rPr>
          <w:rFonts w:cs="Times New Roman" w:hint="eastAsia"/>
          <w:kern w:val="2"/>
          <w:sz w:val="18"/>
          <w:szCs w:val="18"/>
        </w:rPr>
      </w:pPr>
      <w:r w:rsidRPr="00CF1993">
        <w:rPr>
          <w:rFonts w:cs="Times New Roman"/>
          <w:kern w:val="2"/>
          <w:sz w:val="18"/>
          <w:szCs w:val="18"/>
        </w:rPr>
        <w:t>【图</w:t>
      </w:r>
      <w:r w:rsidR="00172D4F">
        <w:rPr>
          <w:rFonts w:cs="Times New Roman" w:hint="eastAsia"/>
          <w:kern w:val="2"/>
          <w:sz w:val="18"/>
          <w:szCs w:val="18"/>
        </w:rPr>
        <w:t>3</w:t>
      </w:r>
      <w:r w:rsidRPr="00CF1993">
        <w:rPr>
          <w:rFonts w:cs="Times New Roman"/>
          <w:kern w:val="2"/>
          <w:sz w:val="18"/>
          <w:szCs w:val="18"/>
        </w:rPr>
        <w:t>：</w:t>
      </w:r>
      <w:r>
        <w:rPr>
          <w:rFonts w:cs="Times New Roman" w:hint="eastAsia"/>
          <w:kern w:val="2"/>
          <w:sz w:val="18"/>
          <w:szCs w:val="18"/>
        </w:rPr>
        <w:t>招式属性的分布</w:t>
      </w:r>
      <w:r w:rsidRPr="00CF1993">
        <w:rPr>
          <w:rFonts w:cs="Times New Roman"/>
          <w:kern w:val="2"/>
          <w:sz w:val="18"/>
          <w:szCs w:val="18"/>
        </w:rPr>
        <w:t>】</w:t>
      </w:r>
    </w:p>
    <w:p w14:paraId="40A35BE7" w14:textId="77777777" w:rsidR="00FE2599" w:rsidRPr="00FB5FF0" w:rsidRDefault="00FE2599" w:rsidP="00FB5FF0">
      <w:pPr>
        <w:autoSpaceDE/>
        <w:autoSpaceDN/>
        <w:jc w:val="center"/>
        <w:rPr>
          <w:rFonts w:cs="Times New Roman" w:hint="eastAsia"/>
          <w:kern w:val="2"/>
          <w:sz w:val="18"/>
          <w:szCs w:val="18"/>
        </w:rPr>
      </w:pPr>
    </w:p>
    <w:p w14:paraId="29B686F3" w14:textId="485BF76F" w:rsidR="00FB5FF0" w:rsidRDefault="00FB5FF0" w:rsidP="00E64180">
      <w:pPr>
        <w:autoSpaceDE/>
        <w:autoSpaceDN/>
        <w:ind w:firstLineChars="200" w:firstLine="360"/>
        <w:rPr>
          <w:rFonts w:cs="Times New Roman" w:hint="eastAsia"/>
          <w:kern w:val="2"/>
          <w:sz w:val="18"/>
          <w:szCs w:val="18"/>
        </w:rPr>
      </w:pPr>
      <w:r w:rsidRPr="00FB5FF0">
        <w:rPr>
          <w:rFonts w:cs="Times New Roman"/>
          <w:kern w:val="2"/>
          <w:sz w:val="18"/>
          <w:szCs w:val="18"/>
        </w:rPr>
        <w:t>查询结果反映了不同属性招式在整个数据库中的分布情况。部分属性拥有数量更多的招式，而部分特殊属性对应招式数量较少，这与游戏中不同属性的发展历史及设计策略相一致。通过可视化能够更加直观地观察各属性之间的数量差异，同时也验证了招式数据导入的完整性。</w:t>
      </w:r>
    </w:p>
    <w:p w14:paraId="2B6774D1" w14:textId="31F3AEF1" w:rsidR="00172D4F" w:rsidRPr="00E64180" w:rsidRDefault="00FB5FF0" w:rsidP="00FB5FF0">
      <w:pPr>
        <w:autoSpaceDE/>
        <w:autoSpaceDN/>
        <w:rPr>
          <w:rFonts w:cs="Times New Roman" w:hint="eastAsia"/>
          <w:b/>
          <w:bCs/>
          <w:kern w:val="2"/>
          <w:sz w:val="18"/>
          <w:szCs w:val="18"/>
        </w:rPr>
      </w:pPr>
      <w:r w:rsidRPr="00E64180">
        <w:rPr>
          <w:rFonts w:cs="Times New Roman" w:hint="eastAsia"/>
          <w:b/>
          <w:bCs/>
          <w:kern w:val="2"/>
          <w:sz w:val="18"/>
          <w:szCs w:val="18"/>
        </w:rPr>
        <w:t>3</w:t>
      </w:r>
      <w:r w:rsidR="00172D4F" w:rsidRPr="00E64180">
        <w:rPr>
          <w:rFonts w:cs="Times New Roman" w:hint="eastAsia"/>
          <w:b/>
          <w:bCs/>
          <w:kern w:val="2"/>
          <w:sz w:val="18"/>
          <w:szCs w:val="18"/>
        </w:rPr>
        <w:t>、技能可学数量最多的10只宝可梦</w:t>
      </w:r>
    </w:p>
    <w:p w14:paraId="55A41097" w14:textId="12D8A4E1" w:rsidR="00FB5FF0" w:rsidRDefault="00172D4F" w:rsidP="00E64180">
      <w:pPr>
        <w:autoSpaceDE/>
        <w:autoSpaceDN/>
        <w:ind w:firstLineChars="200" w:firstLine="360"/>
        <w:rPr>
          <w:rFonts w:cs="Times New Roman" w:hint="eastAsia"/>
          <w:kern w:val="2"/>
          <w:sz w:val="18"/>
          <w:szCs w:val="18"/>
        </w:rPr>
      </w:pPr>
      <w:r w:rsidRPr="00172D4F">
        <w:rPr>
          <w:rFonts w:cs="Times New Roman"/>
          <w:kern w:val="2"/>
          <w:sz w:val="18"/>
          <w:szCs w:val="18"/>
        </w:rPr>
        <w:t>统计每只宝可梦能够学习的不同招式数量</w:t>
      </w:r>
      <w:r w:rsidR="009B3FAA">
        <w:rPr>
          <w:rFonts w:cs="Times New Roman" w:hint="eastAsia"/>
          <w:kern w:val="2"/>
          <w:sz w:val="18"/>
          <w:szCs w:val="18"/>
        </w:rPr>
        <w:t>（不同学习方式获得的同一技能只统计一次，下同）</w:t>
      </w:r>
      <w:r w:rsidRPr="00172D4F">
        <w:rPr>
          <w:rFonts w:cs="Times New Roman"/>
          <w:kern w:val="2"/>
          <w:sz w:val="18"/>
          <w:szCs w:val="18"/>
        </w:rPr>
        <w:t>，并按照招式总数降序排列，选取前十名进行可视化展示。</w:t>
      </w:r>
    </w:p>
    <w:p w14:paraId="6BD3D755" w14:textId="59250664" w:rsidR="00172D4F" w:rsidRDefault="00172D4F" w:rsidP="00172D4F">
      <w:pPr>
        <w:autoSpaceDE/>
        <w:autoSpaceDN/>
        <w:jc w:val="center"/>
        <w:rPr>
          <w:rFonts w:cs="Times New Roman" w:hint="eastAsia"/>
          <w:kern w:val="2"/>
          <w:sz w:val="18"/>
          <w:szCs w:val="18"/>
        </w:rPr>
      </w:pPr>
      <w:r>
        <w:rPr>
          <w:rFonts w:cs="Times New Roman"/>
          <w:noProof/>
          <w:kern w:val="2"/>
          <w:sz w:val="18"/>
          <w:szCs w:val="18"/>
        </w:rPr>
        <w:drawing>
          <wp:inline distT="0" distB="0" distL="0" distR="0" wp14:anchorId="19231246" wp14:editId="38875A83">
            <wp:extent cx="4586068" cy="3042403"/>
            <wp:effectExtent l="0" t="0" r="5080" b="5715"/>
            <wp:docPr id="5491460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32781" cy="3073392"/>
                    </a:xfrm>
                    <a:prstGeom prst="rect">
                      <a:avLst/>
                    </a:prstGeom>
                    <a:noFill/>
                    <a:ln>
                      <a:noFill/>
                    </a:ln>
                  </pic:spPr>
                </pic:pic>
              </a:graphicData>
            </a:graphic>
          </wp:inline>
        </w:drawing>
      </w:r>
    </w:p>
    <w:p w14:paraId="3907CC70" w14:textId="440E096B" w:rsidR="00172D4F" w:rsidRDefault="00172D4F" w:rsidP="00172D4F">
      <w:pPr>
        <w:autoSpaceDE/>
        <w:autoSpaceDN/>
        <w:jc w:val="center"/>
        <w:rPr>
          <w:rFonts w:cs="Times New Roman" w:hint="eastAsia"/>
          <w:kern w:val="2"/>
          <w:sz w:val="18"/>
          <w:szCs w:val="18"/>
        </w:rPr>
      </w:pPr>
      <w:r w:rsidRPr="00CF1993">
        <w:rPr>
          <w:rFonts w:cs="Times New Roman"/>
          <w:kern w:val="2"/>
          <w:sz w:val="18"/>
          <w:szCs w:val="18"/>
        </w:rPr>
        <w:t>【图</w:t>
      </w:r>
      <w:r>
        <w:rPr>
          <w:rFonts w:cs="Times New Roman" w:hint="eastAsia"/>
          <w:kern w:val="2"/>
          <w:sz w:val="18"/>
          <w:szCs w:val="18"/>
        </w:rPr>
        <w:t>4</w:t>
      </w:r>
      <w:r w:rsidRPr="00CF1993">
        <w:rPr>
          <w:rFonts w:cs="Times New Roman"/>
          <w:kern w:val="2"/>
          <w:sz w:val="18"/>
          <w:szCs w:val="18"/>
        </w:rPr>
        <w:t>：</w:t>
      </w:r>
      <w:r>
        <w:rPr>
          <w:rFonts w:cs="Times New Roman" w:hint="eastAsia"/>
          <w:kern w:val="2"/>
          <w:sz w:val="18"/>
          <w:szCs w:val="18"/>
        </w:rPr>
        <w:t>技能可学习数量最多的前10只宝可梦</w:t>
      </w:r>
      <w:r w:rsidRPr="00CF1993">
        <w:rPr>
          <w:rFonts w:cs="Times New Roman"/>
          <w:kern w:val="2"/>
          <w:sz w:val="18"/>
          <w:szCs w:val="18"/>
        </w:rPr>
        <w:t>】</w:t>
      </w:r>
    </w:p>
    <w:p w14:paraId="46889CD5" w14:textId="77777777" w:rsidR="00FE2599" w:rsidRPr="00172D4F" w:rsidRDefault="00FE2599" w:rsidP="00172D4F">
      <w:pPr>
        <w:autoSpaceDE/>
        <w:autoSpaceDN/>
        <w:jc w:val="center"/>
        <w:rPr>
          <w:rFonts w:cs="Times New Roman" w:hint="eastAsia"/>
          <w:kern w:val="2"/>
          <w:sz w:val="18"/>
          <w:szCs w:val="18"/>
        </w:rPr>
      </w:pPr>
    </w:p>
    <w:p w14:paraId="3D753027" w14:textId="0276B188" w:rsidR="00172D4F" w:rsidRDefault="00172D4F" w:rsidP="00E64180">
      <w:pPr>
        <w:autoSpaceDE/>
        <w:autoSpaceDN/>
        <w:ind w:firstLineChars="200" w:firstLine="360"/>
        <w:rPr>
          <w:rFonts w:cs="Times New Roman" w:hint="eastAsia"/>
          <w:kern w:val="2"/>
          <w:sz w:val="18"/>
          <w:szCs w:val="18"/>
        </w:rPr>
      </w:pPr>
      <w:r w:rsidRPr="00172D4F">
        <w:rPr>
          <w:rFonts w:cs="Times New Roman"/>
          <w:kern w:val="2"/>
          <w:sz w:val="18"/>
          <w:szCs w:val="18"/>
        </w:rPr>
        <w:t>该统计反映了不同宝可梦招式池规模的差异。排名靠前的宝可梦通常拥有更加丰富的技能学习能力，能够覆盖更多属性或承担更多战斗定位，因此具有更高的战术灵活性。</w:t>
      </w:r>
      <w:r w:rsidR="00745FC7">
        <w:rPr>
          <w:rFonts w:cs="Times New Roman" w:hint="eastAsia"/>
          <w:kern w:val="2"/>
          <w:sz w:val="18"/>
          <w:szCs w:val="18"/>
        </w:rPr>
        <w:t>例如梦幻作为传说中的“幻之宝可梦”，能学会的技能远远超出其他宝可梦。</w:t>
      </w:r>
      <w:r w:rsidRPr="00172D4F">
        <w:rPr>
          <w:rFonts w:cs="Times New Roman"/>
          <w:kern w:val="2"/>
          <w:sz w:val="18"/>
          <w:szCs w:val="18"/>
        </w:rPr>
        <w:t>从数据库角度来看，该查询涉及 pokemon 表与 learn 表之间的关联统计，验证了关系表设计能够准确描述宝可梦与招式之间的多对多关系，也说明数据库能够支持复杂的聚合分析任务。</w:t>
      </w:r>
    </w:p>
    <w:p w14:paraId="482115FB" w14:textId="430FC0AE" w:rsidR="00172D4F" w:rsidRPr="00E64180" w:rsidRDefault="00172D4F" w:rsidP="00FB5FF0">
      <w:pPr>
        <w:autoSpaceDE/>
        <w:autoSpaceDN/>
        <w:rPr>
          <w:rFonts w:cs="Times New Roman" w:hint="eastAsia"/>
          <w:b/>
          <w:bCs/>
          <w:kern w:val="2"/>
          <w:sz w:val="18"/>
          <w:szCs w:val="18"/>
        </w:rPr>
      </w:pPr>
      <w:r w:rsidRPr="00E64180">
        <w:rPr>
          <w:rFonts w:cs="Times New Roman" w:hint="eastAsia"/>
          <w:b/>
          <w:bCs/>
          <w:kern w:val="2"/>
          <w:sz w:val="18"/>
          <w:szCs w:val="18"/>
        </w:rPr>
        <w:lastRenderedPageBreak/>
        <w:t>4.</w:t>
      </w:r>
      <w:r w:rsidRPr="00E64180">
        <w:rPr>
          <w:b/>
          <w:bCs/>
        </w:rPr>
        <w:t xml:space="preserve"> </w:t>
      </w:r>
      <w:r w:rsidRPr="00E64180">
        <w:rPr>
          <w:rFonts w:cs="Times New Roman"/>
          <w:b/>
          <w:bCs/>
          <w:kern w:val="2"/>
          <w:sz w:val="18"/>
          <w:szCs w:val="18"/>
        </w:rPr>
        <w:t>各属性宝可梦平均可学习招式数</w:t>
      </w:r>
    </w:p>
    <w:p w14:paraId="341169A5" w14:textId="2FC79A52" w:rsidR="00172D4F" w:rsidRDefault="00172D4F" w:rsidP="00E64180">
      <w:pPr>
        <w:autoSpaceDE/>
        <w:autoSpaceDN/>
        <w:ind w:firstLineChars="200" w:firstLine="360"/>
        <w:rPr>
          <w:rFonts w:cs="Times New Roman" w:hint="eastAsia"/>
          <w:kern w:val="2"/>
          <w:sz w:val="18"/>
          <w:szCs w:val="18"/>
        </w:rPr>
      </w:pPr>
      <w:r w:rsidRPr="00172D4F">
        <w:rPr>
          <w:rFonts w:cs="Times New Roman"/>
          <w:kern w:val="2"/>
          <w:sz w:val="18"/>
          <w:szCs w:val="18"/>
        </w:rPr>
        <w:t>首先统计每只宝可梦能够学习的不同招式数量，再按照属性计算平均值，并绘制柱状图。</w:t>
      </w:r>
    </w:p>
    <w:p w14:paraId="13C50F33" w14:textId="58C30C20" w:rsidR="00172D4F" w:rsidRDefault="00172D4F" w:rsidP="00172D4F">
      <w:pPr>
        <w:autoSpaceDE/>
        <w:autoSpaceDN/>
        <w:jc w:val="center"/>
        <w:rPr>
          <w:rFonts w:cs="Times New Roman" w:hint="eastAsia"/>
          <w:kern w:val="2"/>
          <w:sz w:val="18"/>
          <w:szCs w:val="18"/>
        </w:rPr>
      </w:pPr>
      <w:r>
        <w:rPr>
          <w:rFonts w:cs="Times New Roman"/>
          <w:noProof/>
          <w:kern w:val="2"/>
          <w:sz w:val="18"/>
          <w:szCs w:val="18"/>
        </w:rPr>
        <w:drawing>
          <wp:inline distT="0" distB="0" distL="0" distR="0" wp14:anchorId="5DF499E8" wp14:editId="2ED553AD">
            <wp:extent cx="4590107" cy="2741276"/>
            <wp:effectExtent l="0" t="0" r="1270" b="2540"/>
            <wp:docPr id="210857340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00352" cy="2807116"/>
                    </a:xfrm>
                    <a:prstGeom prst="rect">
                      <a:avLst/>
                    </a:prstGeom>
                    <a:noFill/>
                    <a:ln>
                      <a:noFill/>
                    </a:ln>
                  </pic:spPr>
                </pic:pic>
              </a:graphicData>
            </a:graphic>
          </wp:inline>
        </w:drawing>
      </w:r>
    </w:p>
    <w:p w14:paraId="0C4320B2" w14:textId="3E91DD2C" w:rsidR="00172D4F" w:rsidRDefault="00172D4F" w:rsidP="00172D4F">
      <w:pPr>
        <w:autoSpaceDE/>
        <w:autoSpaceDN/>
        <w:jc w:val="center"/>
        <w:rPr>
          <w:rFonts w:cs="Times New Roman" w:hint="eastAsia"/>
          <w:kern w:val="2"/>
          <w:sz w:val="18"/>
          <w:szCs w:val="18"/>
        </w:rPr>
      </w:pPr>
      <w:r w:rsidRPr="00CF1993">
        <w:rPr>
          <w:rFonts w:cs="Times New Roman"/>
          <w:kern w:val="2"/>
          <w:sz w:val="18"/>
          <w:szCs w:val="18"/>
        </w:rPr>
        <w:t>【图</w:t>
      </w:r>
      <w:r>
        <w:rPr>
          <w:rFonts w:cs="Times New Roman" w:hint="eastAsia"/>
          <w:kern w:val="2"/>
          <w:sz w:val="18"/>
          <w:szCs w:val="18"/>
        </w:rPr>
        <w:t>5</w:t>
      </w:r>
      <w:r w:rsidRPr="00CF1993">
        <w:rPr>
          <w:rFonts w:cs="Times New Roman"/>
          <w:kern w:val="2"/>
          <w:sz w:val="18"/>
          <w:szCs w:val="18"/>
        </w:rPr>
        <w:t>：</w:t>
      </w:r>
      <w:r>
        <w:rPr>
          <w:rFonts w:cs="Times New Roman" w:hint="eastAsia"/>
          <w:kern w:val="2"/>
          <w:sz w:val="18"/>
          <w:szCs w:val="18"/>
        </w:rPr>
        <w:t>各属性宝可梦平均技能数</w:t>
      </w:r>
      <w:r w:rsidRPr="00CF1993">
        <w:rPr>
          <w:rFonts w:cs="Times New Roman"/>
          <w:kern w:val="2"/>
          <w:sz w:val="18"/>
          <w:szCs w:val="18"/>
        </w:rPr>
        <w:t>】</w:t>
      </w:r>
    </w:p>
    <w:p w14:paraId="575D71CA" w14:textId="77777777" w:rsidR="00FE2599" w:rsidRPr="00172D4F" w:rsidRDefault="00FE2599" w:rsidP="00172D4F">
      <w:pPr>
        <w:autoSpaceDE/>
        <w:autoSpaceDN/>
        <w:jc w:val="center"/>
        <w:rPr>
          <w:rFonts w:cs="Times New Roman" w:hint="eastAsia"/>
          <w:kern w:val="2"/>
          <w:sz w:val="18"/>
          <w:szCs w:val="18"/>
        </w:rPr>
      </w:pPr>
    </w:p>
    <w:p w14:paraId="2BDC198D" w14:textId="59D04B14" w:rsidR="00172D4F" w:rsidRDefault="00172D4F" w:rsidP="00E64180">
      <w:pPr>
        <w:autoSpaceDE/>
        <w:autoSpaceDN/>
        <w:ind w:firstLineChars="200" w:firstLine="360"/>
        <w:rPr>
          <w:rFonts w:cs="Times New Roman" w:hint="eastAsia"/>
          <w:kern w:val="2"/>
          <w:sz w:val="18"/>
          <w:szCs w:val="18"/>
        </w:rPr>
      </w:pPr>
      <w:r w:rsidRPr="00172D4F">
        <w:rPr>
          <w:rFonts w:cs="Times New Roman"/>
          <w:kern w:val="2"/>
          <w:sz w:val="18"/>
          <w:szCs w:val="18"/>
        </w:rPr>
        <w:t>统计结果能够反映不同属性宝可梦在招式丰富程度上的整体差异。平均可学习招式数量较高的属性通常拥有更加丰富的技能覆盖面，而平均值较低的属性则说明其技能池相对有限。</w:t>
      </w:r>
      <w:r w:rsidR="00E64180">
        <w:rPr>
          <w:rFonts w:cs="Times New Roman" w:hint="eastAsia"/>
          <w:kern w:val="2"/>
          <w:sz w:val="18"/>
          <w:szCs w:val="18"/>
        </w:rPr>
        <w:t>例如虫属性宝可梦作为随处可见的弱小宝可梦，能学会的技能有限；而强大的属性如妖精、超能、龙能学很多技能。这与游戏设计的属性差异的逻辑相符合。</w:t>
      </w:r>
    </w:p>
    <w:p w14:paraId="1DDC6D74" w14:textId="61F7D4DB" w:rsidR="00172D4F" w:rsidRPr="00E64180" w:rsidRDefault="00172D4F" w:rsidP="00FB5FF0">
      <w:pPr>
        <w:autoSpaceDE/>
        <w:autoSpaceDN/>
        <w:rPr>
          <w:rFonts w:cs="Times New Roman" w:hint="eastAsia"/>
          <w:b/>
          <w:bCs/>
          <w:kern w:val="2"/>
          <w:sz w:val="18"/>
          <w:szCs w:val="18"/>
        </w:rPr>
      </w:pPr>
      <w:r w:rsidRPr="00E64180">
        <w:rPr>
          <w:rFonts w:cs="Times New Roman" w:hint="eastAsia"/>
          <w:b/>
          <w:bCs/>
          <w:kern w:val="2"/>
          <w:sz w:val="18"/>
          <w:szCs w:val="18"/>
        </w:rPr>
        <w:t>5.</w:t>
      </w:r>
      <w:r w:rsidRPr="00E64180">
        <w:rPr>
          <w:b/>
          <w:bCs/>
        </w:rPr>
        <w:t xml:space="preserve"> </w:t>
      </w:r>
      <w:r w:rsidRPr="00E64180">
        <w:rPr>
          <w:rFonts w:cs="Times New Roman"/>
          <w:b/>
          <w:bCs/>
          <w:kern w:val="2"/>
          <w:sz w:val="18"/>
          <w:szCs w:val="18"/>
        </w:rPr>
        <w:t>宝可梦属性×技能属性热力图</w:t>
      </w:r>
    </w:p>
    <w:p w14:paraId="34003E38" w14:textId="1C7FE1EB" w:rsidR="00172D4F" w:rsidRDefault="00172D4F" w:rsidP="00E64180">
      <w:pPr>
        <w:autoSpaceDE/>
        <w:autoSpaceDN/>
        <w:ind w:firstLineChars="200" w:firstLine="360"/>
        <w:rPr>
          <w:rFonts w:cs="Times New Roman" w:hint="eastAsia"/>
          <w:kern w:val="2"/>
          <w:sz w:val="18"/>
          <w:szCs w:val="18"/>
        </w:rPr>
      </w:pPr>
      <w:r w:rsidRPr="00172D4F">
        <w:rPr>
          <w:rFonts w:cs="Times New Roman"/>
          <w:kern w:val="2"/>
          <w:sz w:val="18"/>
          <w:szCs w:val="18"/>
        </w:rPr>
        <w:t>统计不同属性宝可梦能够学习的各属性招式数量，并构建属性交叉统计矩阵，以热力图形式展示宝可梦属性与技能属性之间的对应关系。</w:t>
      </w:r>
      <w:r w:rsidR="0086650B">
        <w:rPr>
          <w:rFonts w:cs="Times New Roman" w:hint="eastAsia"/>
          <w:kern w:val="2"/>
          <w:sz w:val="18"/>
          <w:szCs w:val="18"/>
        </w:rPr>
        <w:t>特别注意的是初代宝可梦没有覆盖全部属性，缺少恶（Dark）属性，故下图为17×18矩阵。</w:t>
      </w:r>
    </w:p>
    <w:p w14:paraId="74ABDBFB" w14:textId="403CB74E" w:rsidR="00172D4F" w:rsidRDefault="00172D4F" w:rsidP="00172D4F">
      <w:pPr>
        <w:autoSpaceDE/>
        <w:autoSpaceDN/>
        <w:jc w:val="center"/>
        <w:rPr>
          <w:rFonts w:cs="Times New Roman" w:hint="eastAsia"/>
          <w:kern w:val="2"/>
          <w:sz w:val="18"/>
          <w:szCs w:val="18"/>
        </w:rPr>
      </w:pPr>
      <w:r>
        <w:rPr>
          <w:rFonts w:cs="Times New Roman"/>
          <w:noProof/>
          <w:kern w:val="2"/>
          <w:sz w:val="18"/>
          <w:szCs w:val="18"/>
        </w:rPr>
        <w:drawing>
          <wp:inline distT="0" distB="0" distL="0" distR="0" wp14:anchorId="11A87D8D" wp14:editId="6B1BC48C">
            <wp:extent cx="4552950" cy="3174755"/>
            <wp:effectExtent l="0" t="0" r="0" b="6985"/>
            <wp:docPr id="85864475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92832" cy="3202564"/>
                    </a:xfrm>
                    <a:prstGeom prst="rect">
                      <a:avLst/>
                    </a:prstGeom>
                    <a:noFill/>
                    <a:ln>
                      <a:noFill/>
                    </a:ln>
                  </pic:spPr>
                </pic:pic>
              </a:graphicData>
            </a:graphic>
          </wp:inline>
        </w:drawing>
      </w:r>
    </w:p>
    <w:p w14:paraId="0C72B945" w14:textId="67943696" w:rsidR="00172D4F" w:rsidRPr="00172D4F" w:rsidRDefault="00172D4F" w:rsidP="00172D4F">
      <w:pPr>
        <w:autoSpaceDE/>
        <w:autoSpaceDN/>
        <w:jc w:val="center"/>
        <w:rPr>
          <w:rFonts w:cs="Times New Roman" w:hint="eastAsia"/>
          <w:kern w:val="2"/>
          <w:sz w:val="18"/>
          <w:szCs w:val="18"/>
        </w:rPr>
      </w:pPr>
      <w:r w:rsidRPr="00CF1993">
        <w:rPr>
          <w:rFonts w:cs="Times New Roman"/>
          <w:kern w:val="2"/>
          <w:sz w:val="18"/>
          <w:szCs w:val="18"/>
        </w:rPr>
        <w:t>【图</w:t>
      </w:r>
      <w:r>
        <w:rPr>
          <w:rFonts w:cs="Times New Roman" w:hint="eastAsia"/>
          <w:kern w:val="2"/>
          <w:sz w:val="18"/>
          <w:szCs w:val="18"/>
        </w:rPr>
        <w:t>6</w:t>
      </w:r>
      <w:r w:rsidRPr="00CF1993">
        <w:rPr>
          <w:rFonts w:cs="Times New Roman"/>
          <w:kern w:val="2"/>
          <w:sz w:val="18"/>
          <w:szCs w:val="18"/>
        </w:rPr>
        <w:t>：</w:t>
      </w:r>
      <w:r>
        <w:rPr>
          <w:rFonts w:cs="Times New Roman" w:hint="eastAsia"/>
          <w:kern w:val="2"/>
          <w:sz w:val="18"/>
          <w:szCs w:val="18"/>
        </w:rPr>
        <w:t>宝可梦属性×招式属性热力图</w:t>
      </w:r>
      <w:r w:rsidRPr="00CF1993">
        <w:rPr>
          <w:rFonts w:cs="Times New Roman"/>
          <w:kern w:val="2"/>
          <w:sz w:val="18"/>
          <w:szCs w:val="18"/>
        </w:rPr>
        <w:t>】</w:t>
      </w:r>
    </w:p>
    <w:p w14:paraId="62ED04C5" w14:textId="77777777" w:rsidR="00172D4F" w:rsidRPr="00172D4F" w:rsidRDefault="00172D4F" w:rsidP="00172D4F">
      <w:pPr>
        <w:autoSpaceDE/>
        <w:autoSpaceDN/>
        <w:jc w:val="center"/>
        <w:rPr>
          <w:rFonts w:cs="Times New Roman" w:hint="eastAsia"/>
          <w:kern w:val="2"/>
          <w:sz w:val="18"/>
          <w:szCs w:val="18"/>
        </w:rPr>
      </w:pPr>
    </w:p>
    <w:p w14:paraId="6601D5BC" w14:textId="3BEB06CF" w:rsidR="00172D4F" w:rsidRDefault="00172D4F" w:rsidP="0086650B">
      <w:pPr>
        <w:autoSpaceDE/>
        <w:autoSpaceDN/>
        <w:ind w:firstLineChars="200" w:firstLine="360"/>
        <w:rPr>
          <w:rFonts w:cs="Times New Roman" w:hint="eastAsia"/>
          <w:kern w:val="2"/>
          <w:sz w:val="18"/>
          <w:szCs w:val="18"/>
        </w:rPr>
      </w:pPr>
      <w:r w:rsidRPr="00172D4F">
        <w:rPr>
          <w:rFonts w:cs="Times New Roman"/>
          <w:kern w:val="2"/>
          <w:sz w:val="18"/>
          <w:szCs w:val="18"/>
        </w:rPr>
        <w:t>热力图能够直观展示不同属性宝可梦对各类属性招式的学习情况。图中颜色越深表示对应属性组合的学习记录越多，可以观察到同属性招式通常具有较高的学习频率，同时也能够发现部分属性宝可梦具有较强的跨属性招式覆盖能力。例如，</w:t>
      </w:r>
      <w:r w:rsidR="00E64180">
        <w:rPr>
          <w:rFonts w:cs="Times New Roman" w:hint="eastAsia"/>
          <w:kern w:val="2"/>
          <w:sz w:val="18"/>
          <w:szCs w:val="18"/>
        </w:rPr>
        <w:t>水属性宝可梦</w:t>
      </w:r>
      <w:r w:rsidRPr="00172D4F">
        <w:rPr>
          <w:rFonts w:cs="Times New Roman"/>
          <w:kern w:val="2"/>
          <w:sz w:val="18"/>
          <w:szCs w:val="18"/>
        </w:rPr>
        <w:t>能够学习大量其他属性的攻击或辅助技能</w:t>
      </w:r>
      <w:r w:rsidR="00E64180">
        <w:rPr>
          <w:rFonts w:cs="Times New Roman" w:hint="eastAsia"/>
          <w:kern w:val="2"/>
          <w:sz w:val="18"/>
          <w:szCs w:val="18"/>
        </w:rPr>
        <w:t>；一般属性招式更多是作为通用招式，故能被大多数其他属性宝可梦大量学习。</w:t>
      </w:r>
      <w:r w:rsidRPr="00172D4F">
        <w:rPr>
          <w:rFonts w:cs="Times New Roman"/>
          <w:kern w:val="2"/>
          <w:sz w:val="18"/>
          <w:szCs w:val="18"/>
        </w:rPr>
        <w:t>这体现了游戏在</w:t>
      </w:r>
      <w:r w:rsidR="00E64180">
        <w:rPr>
          <w:rFonts w:cs="Times New Roman" w:hint="eastAsia"/>
          <w:kern w:val="2"/>
          <w:sz w:val="18"/>
          <w:szCs w:val="18"/>
        </w:rPr>
        <w:t>属性和</w:t>
      </w:r>
      <w:r w:rsidRPr="00172D4F">
        <w:rPr>
          <w:rFonts w:cs="Times New Roman"/>
          <w:kern w:val="2"/>
          <w:sz w:val="18"/>
          <w:szCs w:val="18"/>
        </w:rPr>
        <w:t>招式设计上的多样性和平衡性。</w:t>
      </w:r>
    </w:p>
    <w:p w14:paraId="2131507B" w14:textId="77777777" w:rsidR="00E64180" w:rsidRDefault="00172D4F" w:rsidP="00172D4F">
      <w:pPr>
        <w:autoSpaceDE/>
        <w:autoSpaceDN/>
        <w:rPr>
          <w:rFonts w:cs="Times New Roman" w:hint="eastAsia"/>
          <w:kern w:val="2"/>
          <w:sz w:val="18"/>
          <w:szCs w:val="18"/>
        </w:rPr>
      </w:pPr>
      <w:r w:rsidRPr="00172D4F">
        <w:rPr>
          <w:rFonts w:cs="Times New Roman"/>
          <w:b/>
          <w:bCs/>
          <w:kern w:val="2"/>
          <w:sz w:val="18"/>
          <w:szCs w:val="18"/>
        </w:rPr>
        <w:t>实现位置：</w:t>
      </w:r>
      <w:r w:rsidRPr="00172D4F">
        <w:rPr>
          <w:rFonts w:cs="Times New Roman"/>
          <w:kern w:val="2"/>
          <w:sz w:val="18"/>
          <w:szCs w:val="18"/>
        </w:rPr>
        <w:t xml:space="preserve"> </w:t>
      </w:r>
    </w:p>
    <w:p w14:paraId="5147EEAE" w14:textId="07FDDB5B" w:rsidR="00172D4F" w:rsidRPr="00172D4F" w:rsidRDefault="00172D4F" w:rsidP="00E64180">
      <w:pPr>
        <w:autoSpaceDE/>
        <w:autoSpaceDN/>
        <w:ind w:firstLineChars="200" w:firstLine="360"/>
        <w:rPr>
          <w:rFonts w:cs="Times New Roman" w:hint="eastAsia"/>
          <w:kern w:val="2"/>
          <w:sz w:val="18"/>
          <w:szCs w:val="18"/>
        </w:rPr>
      </w:pPr>
      <w:r w:rsidRPr="00172D4F">
        <w:rPr>
          <w:rFonts w:cs="Times New Roman"/>
          <w:kern w:val="2"/>
          <w:sz w:val="18"/>
          <w:szCs w:val="18"/>
        </w:rPr>
        <w:t>`data_visualization.ipynb` ，包含更多查询分析</w:t>
      </w:r>
      <w:r w:rsidR="00E64180">
        <w:rPr>
          <w:rFonts w:cs="Times New Roman" w:hint="eastAsia"/>
          <w:kern w:val="2"/>
          <w:sz w:val="18"/>
          <w:szCs w:val="18"/>
        </w:rPr>
        <w:t>示例</w:t>
      </w:r>
      <w:r w:rsidRPr="00172D4F">
        <w:rPr>
          <w:rFonts w:cs="Times New Roman"/>
          <w:kern w:val="2"/>
          <w:sz w:val="18"/>
          <w:szCs w:val="18"/>
        </w:rPr>
        <w:t>和完整可视化代码</w:t>
      </w:r>
    </w:p>
    <w:p w14:paraId="20FDA90E" w14:textId="0BB7C79E" w:rsidR="00172D4F" w:rsidRDefault="00FE2599" w:rsidP="00FB5FF0">
      <w:pPr>
        <w:autoSpaceDE/>
        <w:autoSpaceDN/>
        <w:rPr>
          <w:rFonts w:cs="Times New Roman" w:hint="eastAsia"/>
          <w:b/>
          <w:bCs/>
          <w:kern w:val="2"/>
          <w:sz w:val="18"/>
          <w:szCs w:val="18"/>
        </w:rPr>
      </w:pPr>
      <w:r>
        <w:rPr>
          <w:rFonts w:cs="Times New Roman" w:hint="eastAsia"/>
          <w:b/>
          <w:bCs/>
          <w:kern w:val="2"/>
          <w:sz w:val="18"/>
          <w:szCs w:val="18"/>
        </w:rPr>
        <w:lastRenderedPageBreak/>
        <w:t>五、改进思路</w:t>
      </w:r>
    </w:p>
    <w:p w14:paraId="4BF8E49C" w14:textId="77777777" w:rsidR="00842E01" w:rsidRDefault="00842E01" w:rsidP="00FB5FF0">
      <w:pPr>
        <w:autoSpaceDE/>
        <w:autoSpaceDN/>
        <w:rPr>
          <w:rFonts w:cs="Times New Roman" w:hint="eastAsia"/>
          <w:b/>
          <w:bCs/>
          <w:kern w:val="2"/>
          <w:sz w:val="18"/>
          <w:szCs w:val="18"/>
        </w:rPr>
      </w:pPr>
    </w:p>
    <w:p w14:paraId="5098A9D2" w14:textId="4F5E1010" w:rsidR="00842E01" w:rsidRPr="00842E01" w:rsidRDefault="00842E01" w:rsidP="00FB5FF0">
      <w:pPr>
        <w:autoSpaceDE/>
        <w:autoSpaceDN/>
        <w:rPr>
          <w:rFonts w:cs="Times New Roman" w:hint="eastAsia"/>
          <w:b/>
          <w:bCs/>
          <w:kern w:val="2"/>
          <w:sz w:val="18"/>
          <w:szCs w:val="18"/>
        </w:rPr>
      </w:pPr>
      <w:r w:rsidRPr="00842E01">
        <w:rPr>
          <w:rFonts w:cs="Times New Roman" w:hint="eastAsia"/>
          <w:b/>
          <w:bCs/>
          <w:kern w:val="2"/>
          <w:sz w:val="18"/>
          <w:szCs w:val="18"/>
        </w:rPr>
        <w:t>1、</w:t>
      </w:r>
      <w:r w:rsidRPr="00842E01">
        <w:rPr>
          <w:rFonts w:cs="Times New Roman"/>
          <w:b/>
          <w:bCs/>
          <w:kern w:val="2"/>
          <w:sz w:val="18"/>
          <w:szCs w:val="18"/>
        </w:rPr>
        <w:t>完善特殊形态的数据建模</w:t>
      </w:r>
    </w:p>
    <w:p w14:paraId="73157E78" w14:textId="510A7D3F" w:rsidR="00842E01" w:rsidRDefault="00842E01" w:rsidP="00842E01">
      <w:pPr>
        <w:autoSpaceDE/>
        <w:autoSpaceDN/>
        <w:ind w:firstLineChars="200" w:firstLine="360"/>
        <w:rPr>
          <w:rFonts w:cs="Times New Roman" w:hint="eastAsia"/>
          <w:kern w:val="2"/>
          <w:sz w:val="18"/>
          <w:szCs w:val="18"/>
        </w:rPr>
      </w:pPr>
      <w:r w:rsidRPr="00842E01">
        <w:rPr>
          <w:rFonts w:cs="Times New Roman"/>
          <w:kern w:val="2"/>
          <w:sz w:val="18"/>
          <w:szCs w:val="18"/>
        </w:rPr>
        <w:t>本项目仅以宝可梦图鉴编号（pokemon_id）作为唯一标识，因此未对地区形态、超级进化、悖谬种等特殊形态进行单独建模。由于这些形态通常与原始宝可梦共享图鉴编号，但在属性、种族值及可学习招式等方面存在差异，若直接纳入当前数据库会导致数据冲突。因此，未来可将"形态（Form）"设计为独立实体，并建立与宝可梦主体的一对多关系，使数据库能够完整描述不同形态之间的差异。</w:t>
      </w:r>
    </w:p>
    <w:p w14:paraId="62A06366" w14:textId="0F7BEA9F" w:rsidR="00842E01" w:rsidRPr="00842E01" w:rsidRDefault="00842E01" w:rsidP="00FB5FF0">
      <w:pPr>
        <w:autoSpaceDE/>
        <w:autoSpaceDN/>
        <w:rPr>
          <w:rFonts w:cs="Times New Roman" w:hint="eastAsia"/>
          <w:b/>
          <w:bCs/>
          <w:kern w:val="2"/>
          <w:sz w:val="18"/>
          <w:szCs w:val="18"/>
        </w:rPr>
      </w:pPr>
      <w:r w:rsidRPr="00842E01">
        <w:rPr>
          <w:rFonts w:cs="Times New Roman" w:hint="eastAsia"/>
          <w:b/>
          <w:bCs/>
          <w:kern w:val="2"/>
          <w:sz w:val="18"/>
          <w:szCs w:val="18"/>
        </w:rPr>
        <w:t>2、</w:t>
      </w:r>
      <w:r w:rsidRPr="00842E01">
        <w:rPr>
          <w:rFonts w:cs="Times New Roman"/>
          <w:b/>
          <w:bCs/>
          <w:kern w:val="2"/>
          <w:sz w:val="18"/>
          <w:szCs w:val="18"/>
        </w:rPr>
        <w:t>增加游戏作品维度</w:t>
      </w:r>
    </w:p>
    <w:p w14:paraId="22F3BBF7" w14:textId="69D5FAFC" w:rsidR="00842E01" w:rsidRDefault="00842E01" w:rsidP="00842E01">
      <w:pPr>
        <w:autoSpaceDE/>
        <w:autoSpaceDN/>
        <w:ind w:firstLineChars="200" w:firstLine="360"/>
        <w:rPr>
          <w:rFonts w:cs="Times New Roman" w:hint="eastAsia"/>
          <w:kern w:val="2"/>
          <w:sz w:val="18"/>
          <w:szCs w:val="18"/>
        </w:rPr>
      </w:pPr>
      <w:r w:rsidRPr="00842E01">
        <w:rPr>
          <w:rFonts w:cs="Times New Roman"/>
          <w:kern w:val="2"/>
          <w:sz w:val="18"/>
          <w:szCs w:val="18"/>
        </w:rPr>
        <w:t>宝可梦在不同游戏作品中的可学习招式并不完全一致，同一只宝可梦在不同世代或不同版本中可能拥有不同的技能池。为了保证数据的一致性，本项目仅选取特定作品中的数据作为分析对象，因此数据库中未设置用于表示游戏作品或版本的字段。未来可增加作品（Game）或版本（Version）相关数据表，并在学习关系表中加入对应字段，使数据库能够同时存储多个版本的数据，并支持跨作品的对比分析。</w:t>
      </w:r>
    </w:p>
    <w:p w14:paraId="7060E583" w14:textId="256FF53D" w:rsidR="00842E01" w:rsidRPr="00842E01" w:rsidRDefault="00842E01" w:rsidP="00FB5FF0">
      <w:pPr>
        <w:autoSpaceDE/>
        <w:autoSpaceDN/>
        <w:rPr>
          <w:rFonts w:cs="Times New Roman" w:hint="eastAsia"/>
          <w:b/>
          <w:bCs/>
          <w:kern w:val="2"/>
          <w:sz w:val="18"/>
          <w:szCs w:val="18"/>
        </w:rPr>
      </w:pPr>
      <w:r w:rsidRPr="00842E01">
        <w:rPr>
          <w:rFonts w:cs="Times New Roman" w:hint="eastAsia"/>
          <w:b/>
          <w:bCs/>
          <w:kern w:val="2"/>
          <w:sz w:val="18"/>
          <w:szCs w:val="18"/>
        </w:rPr>
        <w:t>3、</w:t>
      </w:r>
      <w:r w:rsidRPr="00842E01">
        <w:rPr>
          <w:rFonts w:cs="Times New Roman"/>
          <w:b/>
          <w:bCs/>
          <w:kern w:val="2"/>
          <w:sz w:val="18"/>
          <w:szCs w:val="18"/>
        </w:rPr>
        <w:t>建立规范化的属性数据表</w:t>
      </w:r>
    </w:p>
    <w:p w14:paraId="4CF6C797" w14:textId="05B47FE8" w:rsidR="00842E01" w:rsidRDefault="00842E01" w:rsidP="00842E01">
      <w:pPr>
        <w:autoSpaceDE/>
        <w:autoSpaceDN/>
        <w:ind w:firstLineChars="200" w:firstLine="360"/>
        <w:rPr>
          <w:rFonts w:cs="Times New Roman" w:hint="eastAsia"/>
          <w:kern w:val="2"/>
          <w:sz w:val="18"/>
          <w:szCs w:val="18"/>
        </w:rPr>
      </w:pPr>
      <w:r w:rsidRPr="00842E01">
        <w:rPr>
          <w:rFonts w:cs="Times New Roman"/>
          <w:kern w:val="2"/>
          <w:sz w:val="18"/>
          <w:szCs w:val="18"/>
        </w:rPr>
        <w:t>目前数据库将属性（Type）直接作为字符串存储于宝可梦表和招式表中，能够满足基本的数据查询需求，但缺乏属性之间关系的描述。未来可建立独立的属性表，并进一步维护属性克制、抗性和免疫等关系，将属性信息进行规范化管理。这样不仅能够减少数据冗余，还能够支持诸如属性克制分析、最佳打击面分析以及队伍属性覆盖分析等更复杂的数据查询与统计。</w:t>
      </w:r>
    </w:p>
    <w:p w14:paraId="6C7B9B29" w14:textId="77777777" w:rsidR="00842E01" w:rsidRDefault="00842E01" w:rsidP="00FB5FF0">
      <w:pPr>
        <w:autoSpaceDE/>
        <w:autoSpaceDN/>
        <w:rPr>
          <w:rFonts w:cs="Times New Roman" w:hint="eastAsia"/>
          <w:kern w:val="2"/>
          <w:sz w:val="18"/>
          <w:szCs w:val="18"/>
        </w:rPr>
      </w:pPr>
    </w:p>
    <w:p w14:paraId="5F786ABA" w14:textId="3AFD57C3" w:rsidR="00842E01" w:rsidRDefault="00842E01" w:rsidP="00FB5FF0">
      <w:pPr>
        <w:autoSpaceDE/>
        <w:autoSpaceDN/>
        <w:rPr>
          <w:rFonts w:cs="Times New Roman" w:hint="eastAsia"/>
          <w:b/>
          <w:bCs/>
          <w:kern w:val="2"/>
          <w:sz w:val="18"/>
          <w:szCs w:val="18"/>
        </w:rPr>
      </w:pPr>
      <w:r w:rsidRPr="00842E01">
        <w:rPr>
          <w:rFonts w:cs="Times New Roman" w:hint="eastAsia"/>
          <w:b/>
          <w:bCs/>
          <w:kern w:val="2"/>
          <w:sz w:val="18"/>
          <w:szCs w:val="18"/>
        </w:rPr>
        <w:t>六、项目扩展思路</w:t>
      </w:r>
    </w:p>
    <w:p w14:paraId="0AC95BDE" w14:textId="77777777" w:rsidR="00F81C8F" w:rsidRPr="00842E01" w:rsidRDefault="00F81C8F" w:rsidP="00FB5FF0">
      <w:pPr>
        <w:autoSpaceDE/>
        <w:autoSpaceDN/>
        <w:rPr>
          <w:rFonts w:cs="Times New Roman" w:hint="eastAsia"/>
          <w:b/>
          <w:bCs/>
          <w:kern w:val="2"/>
          <w:sz w:val="18"/>
          <w:szCs w:val="18"/>
        </w:rPr>
      </w:pPr>
    </w:p>
    <w:p w14:paraId="09578C8F" w14:textId="6F6C23B3" w:rsidR="00842E01" w:rsidRPr="00842E01" w:rsidRDefault="00842E01" w:rsidP="00FB5FF0">
      <w:pPr>
        <w:autoSpaceDE/>
        <w:autoSpaceDN/>
        <w:rPr>
          <w:rFonts w:cs="Times New Roman" w:hint="eastAsia"/>
          <w:b/>
          <w:bCs/>
          <w:kern w:val="2"/>
          <w:sz w:val="18"/>
          <w:szCs w:val="18"/>
        </w:rPr>
      </w:pPr>
      <w:r w:rsidRPr="00842E01">
        <w:rPr>
          <w:rFonts w:cs="Times New Roman" w:hint="eastAsia"/>
          <w:b/>
          <w:bCs/>
          <w:kern w:val="2"/>
          <w:sz w:val="18"/>
          <w:szCs w:val="18"/>
        </w:rPr>
        <w:t>1、</w:t>
      </w:r>
      <w:r w:rsidRPr="00842E01">
        <w:rPr>
          <w:rFonts w:cs="Times New Roman"/>
          <w:b/>
          <w:bCs/>
          <w:kern w:val="2"/>
          <w:sz w:val="18"/>
          <w:szCs w:val="18"/>
        </w:rPr>
        <w:t>构建完整的宝可梦数据库</w:t>
      </w:r>
    </w:p>
    <w:p w14:paraId="6EDD03AF" w14:textId="241CA5E3" w:rsidR="00842E01" w:rsidRDefault="00842E01" w:rsidP="00842E01">
      <w:pPr>
        <w:autoSpaceDE/>
        <w:autoSpaceDN/>
        <w:ind w:firstLineChars="200" w:firstLine="360"/>
        <w:rPr>
          <w:rFonts w:cs="Times New Roman" w:hint="eastAsia"/>
          <w:kern w:val="2"/>
          <w:sz w:val="18"/>
          <w:szCs w:val="18"/>
        </w:rPr>
      </w:pPr>
      <w:r w:rsidRPr="00842E01">
        <w:rPr>
          <w:rFonts w:cs="Times New Roman"/>
          <w:kern w:val="2"/>
          <w:sz w:val="18"/>
          <w:szCs w:val="18"/>
        </w:rPr>
        <w:t>本项目的数据范围限定为初代15</w:t>
      </w:r>
      <w:r>
        <w:rPr>
          <w:rFonts w:cs="Times New Roman" w:hint="eastAsia"/>
          <w:kern w:val="2"/>
          <w:sz w:val="18"/>
          <w:szCs w:val="18"/>
        </w:rPr>
        <w:t>1</w:t>
      </w:r>
      <w:r w:rsidRPr="00842E01">
        <w:rPr>
          <w:rFonts w:cs="Times New Roman"/>
          <w:kern w:val="2"/>
          <w:sz w:val="18"/>
          <w:szCs w:val="18"/>
        </w:rPr>
        <w:t>只宝可梦，主要用于验证数据库设计及数据处理流程。未来可进一步扩展至全部已发布的宝可梦，将后续世代的宝可梦、招式、特性、道具及进化关系等数据统一纳入数据库，构建覆盖整个系列的完整数据平台，以支持更大规模的数据分析和应用开发。</w:t>
      </w:r>
    </w:p>
    <w:p w14:paraId="1E70219E" w14:textId="75FE6359" w:rsidR="00842E01" w:rsidRPr="00842E01" w:rsidRDefault="00842E01" w:rsidP="00FB5FF0">
      <w:pPr>
        <w:autoSpaceDE/>
        <w:autoSpaceDN/>
        <w:rPr>
          <w:rFonts w:cs="Times New Roman" w:hint="eastAsia"/>
          <w:b/>
          <w:bCs/>
          <w:kern w:val="2"/>
          <w:sz w:val="18"/>
          <w:szCs w:val="18"/>
        </w:rPr>
      </w:pPr>
      <w:r w:rsidRPr="00842E01">
        <w:rPr>
          <w:rFonts w:cs="Times New Roman" w:hint="eastAsia"/>
          <w:b/>
          <w:bCs/>
          <w:kern w:val="2"/>
          <w:sz w:val="18"/>
          <w:szCs w:val="18"/>
        </w:rPr>
        <w:t>2、</w:t>
      </w:r>
      <w:r w:rsidRPr="00842E01">
        <w:rPr>
          <w:rFonts w:cs="Times New Roman"/>
          <w:b/>
          <w:bCs/>
          <w:kern w:val="2"/>
          <w:sz w:val="18"/>
          <w:szCs w:val="18"/>
        </w:rPr>
        <w:t>引入智能分析模型</w:t>
      </w:r>
    </w:p>
    <w:p w14:paraId="6189CB17" w14:textId="129A2335" w:rsidR="00842E01" w:rsidRDefault="00842E01" w:rsidP="00842E01">
      <w:pPr>
        <w:autoSpaceDE/>
        <w:autoSpaceDN/>
        <w:ind w:firstLineChars="200" w:firstLine="360"/>
        <w:rPr>
          <w:rFonts w:cs="Times New Roman" w:hint="eastAsia"/>
          <w:kern w:val="2"/>
          <w:sz w:val="18"/>
          <w:szCs w:val="18"/>
        </w:rPr>
      </w:pPr>
      <w:r w:rsidRPr="00842E01">
        <w:rPr>
          <w:rFonts w:cs="Times New Roman"/>
          <w:kern w:val="2"/>
          <w:sz w:val="18"/>
          <w:szCs w:val="18"/>
        </w:rPr>
        <w:t>在数据库基础上，可进一步结合数据分析与机器学习方法，对宝可梦进行综合能力评估。例如，综合考虑种族值、属性组合、可学习招式数量及技能覆盖范围等多个因素，建立宝可梦综合评分模型，对不同宝可梦的培养潜力和战斗能力进行量化分析。同时，还可结合聚类分析、分类模型或推荐算法，为玩家提供队伍搭配建议、技能学习推荐以及属性覆盖优化等智能化功能，使数据库从数据存储平台进一步扩展为数据分析与决策支持平台。</w:t>
      </w:r>
    </w:p>
    <w:p w14:paraId="10626A10" w14:textId="77777777" w:rsidR="00F81C8F" w:rsidRDefault="00F81C8F" w:rsidP="00F81C8F">
      <w:pPr>
        <w:autoSpaceDE/>
        <w:autoSpaceDN/>
        <w:rPr>
          <w:rFonts w:cs="Times New Roman" w:hint="eastAsia"/>
          <w:kern w:val="2"/>
          <w:sz w:val="18"/>
          <w:szCs w:val="18"/>
        </w:rPr>
      </w:pPr>
    </w:p>
    <w:p w14:paraId="0E1AF388" w14:textId="021B4705" w:rsidR="00F81C8F" w:rsidRPr="00F81C8F" w:rsidRDefault="00F81C8F" w:rsidP="00F81C8F">
      <w:pPr>
        <w:autoSpaceDE/>
        <w:autoSpaceDN/>
        <w:rPr>
          <w:rFonts w:cs="Times New Roman" w:hint="eastAsia"/>
          <w:b/>
          <w:bCs/>
          <w:kern w:val="2"/>
          <w:sz w:val="18"/>
          <w:szCs w:val="18"/>
        </w:rPr>
      </w:pPr>
      <w:r w:rsidRPr="00F81C8F">
        <w:rPr>
          <w:rFonts w:cs="Times New Roman" w:hint="eastAsia"/>
          <w:b/>
          <w:bCs/>
          <w:kern w:val="2"/>
          <w:sz w:val="18"/>
          <w:szCs w:val="18"/>
        </w:rPr>
        <w:t>七、参考文献</w:t>
      </w:r>
    </w:p>
    <w:p w14:paraId="62BFF989" w14:textId="77777777" w:rsidR="00F81C8F" w:rsidRPr="00F81C8F" w:rsidRDefault="00F81C8F" w:rsidP="00F81C8F">
      <w:pPr>
        <w:autoSpaceDE/>
        <w:autoSpaceDN/>
        <w:rPr>
          <w:rFonts w:cs="Times New Roman" w:hint="eastAsia"/>
          <w:kern w:val="2"/>
          <w:sz w:val="18"/>
          <w:szCs w:val="18"/>
        </w:rPr>
      </w:pPr>
      <w:r w:rsidRPr="00F81C8F">
        <w:rPr>
          <w:rFonts w:cs="Times New Roman"/>
          <w:kern w:val="2"/>
          <w:sz w:val="18"/>
          <w:szCs w:val="18"/>
        </w:rPr>
        <w:t>[1]Wes McKinney. Python for Data Analysis: Data Wrangling with pandas, NumPy, and Jupyter [M]. O’Reilly Media, 2022.</w:t>
      </w:r>
    </w:p>
    <w:p w14:paraId="79D4F148" w14:textId="77777777" w:rsidR="00F81C8F" w:rsidRPr="00F81C8F" w:rsidRDefault="00F81C8F" w:rsidP="00F81C8F">
      <w:pPr>
        <w:autoSpaceDE/>
        <w:autoSpaceDN/>
        <w:rPr>
          <w:rFonts w:cs="Times New Roman" w:hint="eastAsia"/>
          <w:kern w:val="2"/>
          <w:sz w:val="18"/>
          <w:szCs w:val="18"/>
        </w:rPr>
      </w:pPr>
      <w:r w:rsidRPr="00F81C8F">
        <w:rPr>
          <w:rFonts w:cs="Times New Roman"/>
          <w:kern w:val="2"/>
          <w:sz w:val="18"/>
          <w:szCs w:val="18"/>
        </w:rPr>
        <w:t>[2]Elmasri R, Navathe S B. Fundamentals of Database Systems (7th Edition) [M]. Pearson, 2016.</w:t>
      </w:r>
    </w:p>
    <w:p w14:paraId="670AC221" w14:textId="4F04180F" w:rsidR="00F81C8F" w:rsidRPr="00842E01" w:rsidRDefault="00F81C8F" w:rsidP="00F81C8F">
      <w:pPr>
        <w:autoSpaceDE/>
        <w:autoSpaceDN/>
        <w:rPr>
          <w:rFonts w:cs="Times New Roman" w:hint="eastAsia"/>
          <w:kern w:val="2"/>
          <w:sz w:val="18"/>
          <w:szCs w:val="18"/>
        </w:rPr>
      </w:pPr>
    </w:p>
    <w:sectPr w:rsidR="00F81C8F" w:rsidRPr="00842E01">
      <w:headerReference w:type="default" r:id="rId13"/>
      <w:footerReference w:type="default" r:id="rId14"/>
      <w:pgSz w:w="11910" w:h="16840"/>
      <w:pgMar w:top="2000" w:right="566" w:bottom="1120" w:left="1133" w:header="1078" w:footer="9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9E3E7" w14:textId="77777777" w:rsidR="00CB6D92" w:rsidRDefault="00CB6D92">
      <w:pPr>
        <w:rPr>
          <w:rFonts w:hint="eastAsia"/>
        </w:rPr>
      </w:pPr>
      <w:r>
        <w:separator/>
      </w:r>
    </w:p>
  </w:endnote>
  <w:endnote w:type="continuationSeparator" w:id="0">
    <w:p w14:paraId="7E798AD4" w14:textId="77777777" w:rsidR="00CB6D92" w:rsidRDefault="00CB6D9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223D4" w14:textId="77777777" w:rsidR="00CE3180" w:rsidRDefault="00000000">
    <w:pPr>
      <w:pStyle w:val="a3"/>
      <w:spacing w:line="14" w:lineRule="auto"/>
      <w:rPr>
        <w:rFonts w:hint="eastAsia"/>
        <w:b w:val="0"/>
        <w:sz w:val="20"/>
      </w:rPr>
    </w:pPr>
    <w:r>
      <w:rPr>
        <w:b w:val="0"/>
        <w:noProof/>
        <w:sz w:val="20"/>
      </w:rPr>
      <mc:AlternateContent>
        <mc:Choice Requires="wps">
          <w:drawing>
            <wp:anchor distT="0" distB="0" distL="0" distR="0" simplePos="0" relativeHeight="251660800" behindDoc="1" locked="0" layoutInCell="1" allowOverlap="1" wp14:anchorId="200FE5A9" wp14:editId="1CEA4489">
              <wp:simplePos x="0" y="0"/>
              <wp:positionH relativeFrom="page">
                <wp:posOffset>701040</wp:posOffset>
              </wp:positionH>
              <wp:positionV relativeFrom="page">
                <wp:posOffset>9923526</wp:posOffset>
              </wp:positionV>
              <wp:extent cx="5930265" cy="190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0265" cy="19050"/>
                      </a:xfrm>
                      <a:custGeom>
                        <a:avLst/>
                        <a:gdLst/>
                        <a:ahLst/>
                        <a:cxnLst/>
                        <a:rect l="l" t="t" r="r" b="b"/>
                        <a:pathLst>
                          <a:path w="5930265" h="19050">
                            <a:moveTo>
                              <a:pt x="5929884" y="0"/>
                            </a:moveTo>
                            <a:lnTo>
                              <a:pt x="0" y="0"/>
                            </a:lnTo>
                            <a:lnTo>
                              <a:pt x="0" y="19050"/>
                            </a:lnTo>
                            <a:lnTo>
                              <a:pt x="5929884" y="19050"/>
                            </a:lnTo>
                            <a:lnTo>
                              <a:pt x="59298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A92461" id="Graphic 8" o:spid="_x0000_s1026" style="position:absolute;margin-left:55.2pt;margin-top:781.4pt;width:466.95pt;height:1.5pt;z-index:-251655680;visibility:visible;mso-wrap-style:square;mso-wrap-distance-left:0;mso-wrap-distance-top:0;mso-wrap-distance-right:0;mso-wrap-distance-bottom:0;mso-position-horizontal:absolute;mso-position-horizontal-relative:page;mso-position-vertical:absolute;mso-position-vertical-relative:page;v-text-anchor:top" coordsize="59302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" path="m5929884,l,,,19050r5929884,l5929884,xe" fillcolor="black" stroked="f">
              <v:path arrowok="t"/>
              <w10:wrap anchorx="page" anchory="page"/>
            </v:shape>
          </w:pict>
        </mc:Fallback>
      </mc:AlternateContent>
    </w:r>
    <w:r>
      <w:rPr>
        <w:b w:val="0"/>
        <w:noProof/>
        <w:sz w:val="20"/>
      </w:rPr>
      <mc:AlternateContent>
        <mc:Choice Requires="wps">
          <w:drawing>
            <wp:anchor distT="0" distB="0" distL="0" distR="0" simplePos="0" relativeHeight="251665920" behindDoc="1" locked="0" layoutInCell="1" allowOverlap="1" wp14:anchorId="625401D3" wp14:editId="4BD6F57C">
              <wp:simplePos x="0" y="0"/>
              <wp:positionH relativeFrom="page">
                <wp:posOffset>6063488</wp:posOffset>
              </wp:positionH>
              <wp:positionV relativeFrom="page">
                <wp:posOffset>9965022</wp:posOffset>
              </wp:positionV>
              <wp:extent cx="561340" cy="1778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340" cy="177800"/>
                      </a:xfrm>
                      <a:prstGeom prst="rect">
                        <a:avLst/>
                      </a:prstGeom>
                    </wps:spPr>
                    <wps:txbx>
                      <w:txbxContent>
                        <w:p w14:paraId="343DBBB4" w14:textId="77777777" w:rsidR="00CE3180" w:rsidRDefault="00000000">
                          <w:pPr>
                            <w:spacing w:line="280" w:lineRule="exact"/>
                            <w:ind w:left="20"/>
                            <w:rPr>
                              <w:rFonts w:hint="eastAsia"/>
                              <w:b/>
                              <w:sz w:val="24"/>
                            </w:rPr>
                          </w:pPr>
                          <w:r>
                            <w:rPr>
                              <w:b/>
                              <w:spacing w:val="-2"/>
                              <w:sz w:val="24"/>
                            </w:rPr>
                            <w:t xml:space="preserve">第 </w:t>
                          </w:r>
                          <w:r>
                            <w:rPr>
                              <w:b/>
                              <w:sz w:val="24"/>
                            </w:rPr>
                            <w:fldChar w:fldCharType="begin"/>
                          </w:r>
                          <w:r>
                            <w:rPr>
                              <w:b/>
                              <w:sz w:val="24"/>
                            </w:rPr>
                            <w:instrText xml:space="preserve"> PAGE </w:instrText>
                          </w:r>
                          <w:r>
                            <w:rPr>
                              <w:b/>
                              <w:sz w:val="24"/>
                            </w:rPr>
                            <w:fldChar w:fldCharType="separate"/>
                          </w:r>
                          <w:r>
                            <w:rPr>
                              <w:b/>
                              <w:sz w:val="24"/>
                            </w:rPr>
                            <w:t>10</w:t>
                          </w:r>
                          <w:r>
                            <w:rPr>
                              <w:b/>
                              <w:sz w:val="24"/>
                            </w:rPr>
                            <w:fldChar w:fldCharType="end"/>
                          </w:r>
                          <w:r>
                            <w:rPr>
                              <w:b/>
                              <w:spacing w:val="-10"/>
                              <w:sz w:val="24"/>
                            </w:rPr>
                            <w:t>页</w:t>
                          </w:r>
                        </w:p>
                      </w:txbxContent>
                    </wps:txbx>
                    <wps:bodyPr wrap="square" lIns="0" tIns="0" rIns="0" bIns="0" rtlCol="0">
                      <a:noAutofit/>
                    </wps:bodyPr>
                  </wps:wsp>
                </a:graphicData>
              </a:graphic>
            </wp:anchor>
          </w:drawing>
        </mc:Choice>
        <mc:Fallback>
          <w:pict>
            <v:shapetype w14:anchorId="625401D3" id="_x0000_t202" coordsize="21600,21600" o:spt="202" path="m,l,21600r21600,l21600,xe">
              <v:stroke joinstyle="miter"/>
              <v:path gradientshapeok="t" o:connecttype="rect"/>
            </v:shapetype>
            <v:shape id="Textbox 9" o:spid="_x0000_s1027" type="#_x0000_t202" style="position:absolute;margin-left:477.45pt;margin-top:784.65pt;width:44.2pt;height:14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" filled="f" stroked="f">
              <v:textbox inset="0,0,0,0">
                <w:txbxContent>
                  <w:p w14:paraId="343DBBB4" w14:textId="77777777" w:rsidR="00CE3180" w:rsidRDefault="00000000">
                    <w:pPr>
                      <w:spacing w:line="280" w:lineRule="exact"/>
                      <w:ind w:left="20"/>
                      <w:rPr>
                        <w:rFonts w:hint="eastAsia"/>
                        <w:b/>
                        <w:sz w:val="24"/>
                      </w:rPr>
                    </w:pPr>
                    <w:r>
                      <w:rPr>
                        <w:b/>
                        <w:spacing w:val="-2"/>
                        <w:sz w:val="24"/>
                      </w:rPr>
                      <w:t xml:space="preserve">第 </w:t>
                    </w:r>
                    <w:r>
                      <w:rPr>
                        <w:b/>
                        <w:sz w:val="24"/>
                      </w:rPr>
                      <w:fldChar w:fldCharType="begin"/>
                    </w:r>
                    <w:r>
                      <w:rPr>
                        <w:b/>
                        <w:sz w:val="24"/>
                      </w:rPr>
                      <w:instrText xml:space="preserve"> PAGE </w:instrText>
                    </w:r>
                    <w:r>
                      <w:rPr>
                        <w:b/>
                        <w:sz w:val="24"/>
                      </w:rPr>
                      <w:fldChar w:fldCharType="separate"/>
                    </w:r>
                    <w:r>
                      <w:rPr>
                        <w:b/>
                        <w:sz w:val="24"/>
                      </w:rPr>
                      <w:t>10</w:t>
                    </w:r>
                    <w:r>
                      <w:rPr>
                        <w:b/>
                        <w:sz w:val="24"/>
                      </w:rPr>
                      <w:fldChar w:fldCharType="end"/>
                    </w:r>
                    <w:r>
                      <w:rPr>
                        <w:b/>
                        <w:spacing w:val="-10"/>
                        <w:sz w:val="24"/>
                      </w:rPr>
                      <w:t>页</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A2406" w14:textId="77777777" w:rsidR="00CB6D92" w:rsidRDefault="00CB6D92">
      <w:pPr>
        <w:rPr>
          <w:rFonts w:hint="eastAsia"/>
        </w:rPr>
      </w:pPr>
      <w:r>
        <w:separator/>
      </w:r>
    </w:p>
  </w:footnote>
  <w:footnote w:type="continuationSeparator" w:id="0">
    <w:p w14:paraId="6D990361" w14:textId="77777777" w:rsidR="00CB6D92" w:rsidRDefault="00CB6D9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C07D6" w14:textId="77777777" w:rsidR="00CE3180" w:rsidRDefault="00000000">
    <w:pPr>
      <w:pStyle w:val="a3"/>
      <w:spacing w:line="14" w:lineRule="auto"/>
      <w:rPr>
        <w:rFonts w:hint="eastAsia"/>
        <w:b w:val="0"/>
        <w:sz w:val="20"/>
      </w:rPr>
    </w:pPr>
    <w:r>
      <w:rPr>
        <w:b w:val="0"/>
        <w:noProof/>
        <w:sz w:val="20"/>
      </w:rPr>
      <w:drawing>
        <wp:anchor distT="0" distB="0" distL="0" distR="0" simplePos="0" relativeHeight="251645440" behindDoc="1" locked="0" layoutInCell="1" allowOverlap="1" wp14:anchorId="2DA1E2A2" wp14:editId="36802B8E">
          <wp:simplePos x="0" y="0"/>
          <wp:positionH relativeFrom="page">
            <wp:posOffset>1127075</wp:posOffset>
          </wp:positionH>
          <wp:positionV relativeFrom="page">
            <wp:posOffset>684281</wp:posOffset>
          </wp:positionV>
          <wp:extent cx="1867749" cy="429944"/>
          <wp:effectExtent l="0" t="0" r="0" b="0"/>
          <wp:wrapNone/>
          <wp:docPr id="496833542"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867749" cy="429944"/>
                  </a:xfrm>
                  <a:prstGeom prst="rect">
                    <a:avLst/>
                  </a:prstGeom>
                </pic:spPr>
              </pic:pic>
            </a:graphicData>
          </a:graphic>
        </wp:anchor>
      </w:drawing>
    </w:r>
    <w:r>
      <w:rPr>
        <w:b w:val="0"/>
        <w:noProof/>
        <w:sz w:val="20"/>
      </w:rPr>
      <mc:AlternateContent>
        <mc:Choice Requires="wps">
          <w:drawing>
            <wp:anchor distT="0" distB="0" distL="0" distR="0" simplePos="0" relativeHeight="251650560" behindDoc="1" locked="0" layoutInCell="1" allowOverlap="1" wp14:anchorId="6E13C418" wp14:editId="0756C0F0">
              <wp:simplePos x="0" y="0"/>
              <wp:positionH relativeFrom="page">
                <wp:posOffset>701040</wp:posOffset>
              </wp:positionH>
              <wp:positionV relativeFrom="page">
                <wp:posOffset>1201673</wp:posOffset>
              </wp:positionV>
              <wp:extent cx="6158865" cy="190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865" cy="19050"/>
                      </a:xfrm>
                      <a:custGeom>
                        <a:avLst/>
                        <a:gdLst/>
                        <a:ahLst/>
                        <a:cxnLst/>
                        <a:rect l="l" t="t" r="r" b="b"/>
                        <a:pathLst>
                          <a:path w="6158865" h="19050">
                            <a:moveTo>
                              <a:pt x="6158484" y="9906"/>
                            </a:moveTo>
                            <a:lnTo>
                              <a:pt x="0" y="9906"/>
                            </a:lnTo>
                            <a:lnTo>
                              <a:pt x="0" y="19050"/>
                            </a:lnTo>
                            <a:lnTo>
                              <a:pt x="6158484" y="19050"/>
                            </a:lnTo>
                            <a:lnTo>
                              <a:pt x="6158484" y="9906"/>
                            </a:lnTo>
                            <a:close/>
                          </a:path>
                          <a:path w="6158865" h="19050">
                            <a:moveTo>
                              <a:pt x="6158484" y="0"/>
                            </a:moveTo>
                            <a:lnTo>
                              <a:pt x="0" y="0"/>
                            </a:lnTo>
                            <a:lnTo>
                              <a:pt x="0" y="9144"/>
                            </a:lnTo>
                            <a:lnTo>
                              <a:pt x="6158484" y="9144"/>
                            </a:lnTo>
                            <a:lnTo>
                              <a:pt x="6158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FAC88C" id="Graphic 6" o:spid="_x0000_s1026" style="position:absolute;margin-left:55.2pt;margin-top:94.6pt;width:484.95pt;height:1.5pt;z-index:-251665920;visibility:visible;mso-wrap-style:square;mso-wrap-distance-left:0;mso-wrap-distance-top:0;mso-wrap-distance-right:0;mso-wrap-distance-bottom:0;mso-position-horizontal:absolute;mso-position-horizontal-relative:page;mso-position-vertical:absolute;mso-position-vertical-relative:page;v-text-anchor:top" coordsize="61588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" path="m6158484,9906l,9906r,9144l6158484,19050r,-9144xem6158484,l,,,9144r6158484,l6158484,xe" fillcolor="black" stroked="f">
              <v:path arrowok="t"/>
              <w10:wrap anchorx="page" anchory="page"/>
            </v:shape>
          </w:pict>
        </mc:Fallback>
      </mc:AlternateContent>
    </w:r>
    <w:r>
      <w:rPr>
        <w:b w:val="0"/>
        <w:noProof/>
        <w:sz w:val="20"/>
      </w:rPr>
      <mc:AlternateContent>
        <mc:Choice Requires="wps">
          <w:drawing>
            <wp:anchor distT="0" distB="0" distL="0" distR="0" simplePos="0" relativeHeight="251655680" behindDoc="1" locked="0" layoutInCell="1" allowOverlap="1" wp14:anchorId="2634602D" wp14:editId="425A5F89">
              <wp:simplePos x="0" y="0"/>
              <wp:positionH relativeFrom="page">
                <wp:posOffset>6218173</wp:posOffset>
              </wp:positionH>
              <wp:positionV relativeFrom="page">
                <wp:posOffset>861409</wp:posOffset>
              </wp:positionV>
              <wp:extent cx="635000" cy="1778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0" cy="177800"/>
                      </a:xfrm>
                      <a:prstGeom prst="rect">
                        <a:avLst/>
                      </a:prstGeom>
                    </wps:spPr>
                    <wps:txbx>
                      <w:txbxContent>
                        <w:p w14:paraId="074D9DA5" w14:textId="673FED4A" w:rsidR="00CE3180" w:rsidRDefault="00E64180">
                          <w:pPr>
                            <w:spacing w:line="280" w:lineRule="exact"/>
                            <w:ind w:left="20"/>
                            <w:rPr>
                              <w:rFonts w:hint="eastAsia"/>
                              <w:sz w:val="24"/>
                            </w:rPr>
                          </w:pPr>
                          <w:r>
                            <w:rPr>
                              <w:rFonts w:hint="eastAsia"/>
                              <w:spacing w:val="-3"/>
                              <w:sz w:val="24"/>
                            </w:rPr>
                            <w:t>实验</w:t>
                          </w:r>
                          <w:r>
                            <w:rPr>
                              <w:spacing w:val="-3"/>
                              <w:sz w:val="24"/>
                            </w:rPr>
                            <w:t>报告</w:t>
                          </w:r>
                        </w:p>
                      </w:txbxContent>
                    </wps:txbx>
                    <wps:bodyPr wrap="square" lIns="0" tIns="0" rIns="0" bIns="0" rtlCol="0">
                      <a:noAutofit/>
                    </wps:bodyPr>
                  </wps:wsp>
                </a:graphicData>
              </a:graphic>
            </wp:anchor>
          </w:drawing>
        </mc:Choice>
        <mc:Fallback>
          <w:pict>
            <v:shapetype w14:anchorId="2634602D" id="_x0000_t202" coordsize="21600,21600" o:spt="202" path="m,l,21600r21600,l21600,xe">
              <v:stroke joinstyle="miter"/>
              <v:path gradientshapeok="t" o:connecttype="rect"/>
            </v:shapetype>
            <v:shape id="Textbox 7" o:spid="_x0000_s1026" type="#_x0000_t202" style="position:absolute;margin-left:489.6pt;margin-top:67.85pt;width:50pt;height:14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" filled="f" stroked="f">
              <v:textbox inset="0,0,0,0">
                <w:txbxContent>
                  <w:p w14:paraId="074D9DA5" w14:textId="673FED4A" w:rsidR="00CE3180" w:rsidRDefault="00E64180">
                    <w:pPr>
                      <w:spacing w:line="280" w:lineRule="exact"/>
                      <w:ind w:left="20"/>
                      <w:rPr>
                        <w:rFonts w:hint="eastAsia"/>
                        <w:sz w:val="24"/>
                      </w:rPr>
                    </w:pPr>
                    <w:r>
                      <w:rPr>
                        <w:rFonts w:hint="eastAsia"/>
                        <w:spacing w:val="-3"/>
                        <w:sz w:val="24"/>
                      </w:rPr>
                      <w:t>实验</w:t>
                    </w:r>
                    <w:r>
                      <w:rPr>
                        <w:spacing w:val="-3"/>
                        <w:sz w:val="24"/>
                      </w:rPr>
                      <w:t>报告</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36F7D"/>
    <w:multiLevelType w:val="multilevel"/>
    <w:tmpl w:val="12DAAACC"/>
    <w:lvl w:ilvl="0">
      <w:start w:val="1"/>
      <w:numFmt w:val="decimal"/>
      <w:lvlText w:val="%1."/>
      <w:lvlJc w:val="left"/>
      <w:pPr>
        <w:ind w:left="4110" w:hanging="425"/>
      </w:pPr>
      <w:rPr>
        <w:rFonts w:ascii="黑体" w:eastAsia="黑体" w:hAnsi="黑体" w:cs="黑体" w:hint="default"/>
        <w:b/>
        <w:bCs/>
        <w:i w:val="0"/>
        <w:iCs w:val="0"/>
        <w:spacing w:val="0"/>
        <w:w w:val="99"/>
        <w:sz w:val="30"/>
        <w:szCs w:val="30"/>
        <w:lang w:val="en-US" w:eastAsia="en-US" w:bidi="ar-SA"/>
      </w:rPr>
    </w:lvl>
    <w:lvl w:ilvl="1">
      <w:start w:val="1"/>
      <w:numFmt w:val="decimal"/>
      <w:lvlText w:val="%1.%2."/>
      <w:lvlJc w:val="left"/>
      <w:pPr>
        <w:ind w:left="568" w:hanging="568"/>
      </w:pPr>
      <w:rPr>
        <w:rFonts w:ascii="黑体" w:eastAsia="黑体" w:hAnsi="黑体" w:cs="黑体" w:hint="default"/>
        <w:b/>
        <w:bCs/>
        <w:i w:val="0"/>
        <w:iCs w:val="0"/>
        <w:spacing w:val="0"/>
        <w:w w:val="99"/>
        <w:sz w:val="26"/>
        <w:szCs w:val="26"/>
        <w:lang w:val="en-US" w:eastAsia="en-US" w:bidi="ar-SA"/>
      </w:rPr>
    </w:lvl>
    <w:lvl w:ilvl="2">
      <w:numFmt w:val="bullet"/>
      <w:lvlText w:val="•"/>
      <w:lvlJc w:val="left"/>
      <w:pPr>
        <w:ind w:left="1632" w:hanging="568"/>
      </w:pPr>
      <w:rPr>
        <w:rFonts w:hint="default"/>
        <w:lang w:val="en-US" w:eastAsia="en-US" w:bidi="ar-SA"/>
      </w:rPr>
    </w:lvl>
    <w:lvl w:ilvl="3">
      <w:numFmt w:val="bullet"/>
      <w:lvlText w:val="•"/>
      <w:lvlJc w:val="left"/>
      <w:pPr>
        <w:ind w:left="2704" w:hanging="568"/>
      </w:pPr>
      <w:rPr>
        <w:rFonts w:hint="default"/>
        <w:lang w:val="en-US" w:eastAsia="en-US" w:bidi="ar-SA"/>
      </w:rPr>
    </w:lvl>
    <w:lvl w:ilvl="4">
      <w:numFmt w:val="bullet"/>
      <w:lvlText w:val="•"/>
      <w:lvlJc w:val="left"/>
      <w:pPr>
        <w:ind w:left="3776" w:hanging="568"/>
      </w:pPr>
      <w:rPr>
        <w:rFonts w:hint="default"/>
        <w:lang w:val="en-US" w:eastAsia="en-US" w:bidi="ar-SA"/>
      </w:rPr>
    </w:lvl>
    <w:lvl w:ilvl="5">
      <w:numFmt w:val="bullet"/>
      <w:lvlText w:val="•"/>
      <w:lvlJc w:val="left"/>
      <w:pPr>
        <w:ind w:left="4848" w:hanging="568"/>
      </w:pPr>
      <w:rPr>
        <w:rFonts w:hint="default"/>
        <w:lang w:val="en-US" w:eastAsia="en-US" w:bidi="ar-SA"/>
      </w:rPr>
    </w:lvl>
    <w:lvl w:ilvl="6">
      <w:numFmt w:val="bullet"/>
      <w:lvlText w:val="•"/>
      <w:lvlJc w:val="left"/>
      <w:pPr>
        <w:ind w:left="5920" w:hanging="568"/>
      </w:pPr>
      <w:rPr>
        <w:rFonts w:hint="default"/>
        <w:lang w:val="en-US" w:eastAsia="en-US" w:bidi="ar-SA"/>
      </w:rPr>
    </w:lvl>
    <w:lvl w:ilvl="7">
      <w:numFmt w:val="bullet"/>
      <w:lvlText w:val="•"/>
      <w:lvlJc w:val="left"/>
      <w:pPr>
        <w:ind w:left="6992" w:hanging="568"/>
      </w:pPr>
      <w:rPr>
        <w:rFonts w:hint="default"/>
        <w:lang w:val="en-US" w:eastAsia="en-US" w:bidi="ar-SA"/>
      </w:rPr>
    </w:lvl>
    <w:lvl w:ilvl="8">
      <w:numFmt w:val="bullet"/>
      <w:lvlText w:val="•"/>
      <w:lvlJc w:val="left"/>
      <w:pPr>
        <w:ind w:left="8064" w:hanging="568"/>
      </w:pPr>
      <w:rPr>
        <w:rFonts w:hint="default"/>
        <w:lang w:val="en-US" w:eastAsia="en-US" w:bidi="ar-SA"/>
      </w:rPr>
    </w:lvl>
  </w:abstractNum>
  <w:abstractNum w:abstractNumId="1" w15:restartNumberingAfterBreak="0">
    <w:nsid w:val="3175076B"/>
    <w:multiLevelType w:val="multilevel"/>
    <w:tmpl w:val="E7B6D9DE"/>
    <w:lvl w:ilvl="0">
      <w:start w:val="4"/>
      <w:numFmt w:val="decimal"/>
      <w:lvlText w:val="%1"/>
      <w:lvlJc w:val="left"/>
      <w:pPr>
        <w:ind w:left="566" w:hanging="566"/>
      </w:pPr>
      <w:rPr>
        <w:rFonts w:hint="default"/>
        <w:lang w:val="en-US" w:eastAsia="en-US" w:bidi="ar-SA"/>
      </w:rPr>
    </w:lvl>
    <w:lvl w:ilvl="1">
      <w:start w:val="1"/>
      <w:numFmt w:val="decimal"/>
      <w:lvlText w:val="%1.%2."/>
      <w:lvlJc w:val="left"/>
      <w:pPr>
        <w:ind w:left="566" w:hanging="566"/>
      </w:pPr>
      <w:rPr>
        <w:rFonts w:ascii="黑体" w:eastAsia="黑体" w:hAnsi="黑体" w:cs="黑体" w:hint="default"/>
        <w:b/>
        <w:bCs/>
        <w:i w:val="0"/>
        <w:iCs w:val="0"/>
        <w:spacing w:val="0"/>
        <w:w w:val="99"/>
        <w:sz w:val="26"/>
        <w:szCs w:val="26"/>
        <w:lang w:val="en-US" w:eastAsia="en-US" w:bidi="ar-SA"/>
      </w:rPr>
    </w:lvl>
    <w:lvl w:ilvl="2">
      <w:numFmt w:val="bullet"/>
      <w:lvlText w:val="•"/>
      <w:lvlJc w:val="left"/>
      <w:pPr>
        <w:ind w:left="2489" w:hanging="566"/>
      </w:pPr>
      <w:rPr>
        <w:rFonts w:hint="default"/>
        <w:lang w:val="en-US" w:eastAsia="en-US" w:bidi="ar-SA"/>
      </w:rPr>
    </w:lvl>
    <w:lvl w:ilvl="3">
      <w:numFmt w:val="bullet"/>
      <w:lvlText w:val="•"/>
      <w:lvlJc w:val="left"/>
      <w:pPr>
        <w:ind w:left="3454" w:hanging="566"/>
      </w:pPr>
      <w:rPr>
        <w:rFonts w:hint="default"/>
        <w:lang w:val="en-US" w:eastAsia="en-US" w:bidi="ar-SA"/>
      </w:rPr>
    </w:lvl>
    <w:lvl w:ilvl="4">
      <w:numFmt w:val="bullet"/>
      <w:lvlText w:val="•"/>
      <w:lvlJc w:val="left"/>
      <w:pPr>
        <w:ind w:left="4419" w:hanging="566"/>
      </w:pPr>
      <w:rPr>
        <w:rFonts w:hint="default"/>
        <w:lang w:val="en-US" w:eastAsia="en-US" w:bidi="ar-SA"/>
      </w:rPr>
    </w:lvl>
    <w:lvl w:ilvl="5">
      <w:numFmt w:val="bullet"/>
      <w:lvlText w:val="•"/>
      <w:lvlJc w:val="left"/>
      <w:pPr>
        <w:ind w:left="5384" w:hanging="566"/>
      </w:pPr>
      <w:rPr>
        <w:rFonts w:hint="default"/>
        <w:lang w:val="en-US" w:eastAsia="en-US" w:bidi="ar-SA"/>
      </w:rPr>
    </w:lvl>
    <w:lvl w:ilvl="6">
      <w:numFmt w:val="bullet"/>
      <w:lvlText w:val="•"/>
      <w:lvlJc w:val="left"/>
      <w:pPr>
        <w:ind w:left="6349" w:hanging="566"/>
      </w:pPr>
      <w:rPr>
        <w:rFonts w:hint="default"/>
        <w:lang w:val="en-US" w:eastAsia="en-US" w:bidi="ar-SA"/>
      </w:rPr>
    </w:lvl>
    <w:lvl w:ilvl="7">
      <w:numFmt w:val="bullet"/>
      <w:lvlText w:val="•"/>
      <w:lvlJc w:val="left"/>
      <w:pPr>
        <w:ind w:left="7314" w:hanging="566"/>
      </w:pPr>
      <w:rPr>
        <w:rFonts w:hint="default"/>
        <w:lang w:val="en-US" w:eastAsia="en-US" w:bidi="ar-SA"/>
      </w:rPr>
    </w:lvl>
    <w:lvl w:ilvl="8">
      <w:numFmt w:val="bullet"/>
      <w:lvlText w:val="•"/>
      <w:lvlJc w:val="left"/>
      <w:pPr>
        <w:ind w:left="8278" w:hanging="566"/>
      </w:pPr>
      <w:rPr>
        <w:rFonts w:hint="default"/>
        <w:lang w:val="en-US" w:eastAsia="en-US" w:bidi="ar-SA"/>
      </w:rPr>
    </w:lvl>
  </w:abstractNum>
  <w:num w:numId="1" w16cid:durableId="836120246">
    <w:abstractNumId w:val="1"/>
  </w:num>
  <w:num w:numId="2" w16cid:durableId="728193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CE3180"/>
    <w:rsid w:val="00030F10"/>
    <w:rsid w:val="000528E7"/>
    <w:rsid w:val="00087D72"/>
    <w:rsid w:val="000D41F7"/>
    <w:rsid w:val="000E7A3B"/>
    <w:rsid w:val="00172D4F"/>
    <w:rsid w:val="00253C2B"/>
    <w:rsid w:val="002F2E6D"/>
    <w:rsid w:val="00301E70"/>
    <w:rsid w:val="00306134"/>
    <w:rsid w:val="003E520D"/>
    <w:rsid w:val="004A4B01"/>
    <w:rsid w:val="004F12F1"/>
    <w:rsid w:val="005245B1"/>
    <w:rsid w:val="005738F9"/>
    <w:rsid w:val="00585A05"/>
    <w:rsid w:val="00652749"/>
    <w:rsid w:val="0067123A"/>
    <w:rsid w:val="00675A22"/>
    <w:rsid w:val="006954D6"/>
    <w:rsid w:val="006C4D16"/>
    <w:rsid w:val="007065D2"/>
    <w:rsid w:val="00713683"/>
    <w:rsid w:val="00722BEC"/>
    <w:rsid w:val="00745FC7"/>
    <w:rsid w:val="007519D6"/>
    <w:rsid w:val="00781596"/>
    <w:rsid w:val="007A0AEC"/>
    <w:rsid w:val="007A57F2"/>
    <w:rsid w:val="00842E01"/>
    <w:rsid w:val="00846CB2"/>
    <w:rsid w:val="0086650B"/>
    <w:rsid w:val="009379E4"/>
    <w:rsid w:val="009522F0"/>
    <w:rsid w:val="0097070C"/>
    <w:rsid w:val="00982849"/>
    <w:rsid w:val="00992B83"/>
    <w:rsid w:val="009933BF"/>
    <w:rsid w:val="00997C67"/>
    <w:rsid w:val="009B3FAA"/>
    <w:rsid w:val="009E7093"/>
    <w:rsid w:val="009F08E2"/>
    <w:rsid w:val="00A104C7"/>
    <w:rsid w:val="00A128E8"/>
    <w:rsid w:val="00A402DC"/>
    <w:rsid w:val="00AA6B80"/>
    <w:rsid w:val="00AF06E6"/>
    <w:rsid w:val="00BB6C96"/>
    <w:rsid w:val="00BC3D39"/>
    <w:rsid w:val="00BD4CF0"/>
    <w:rsid w:val="00C0737C"/>
    <w:rsid w:val="00C81200"/>
    <w:rsid w:val="00CB6D92"/>
    <w:rsid w:val="00CE3180"/>
    <w:rsid w:val="00CF1993"/>
    <w:rsid w:val="00DA0ED7"/>
    <w:rsid w:val="00DB558D"/>
    <w:rsid w:val="00DD5AD3"/>
    <w:rsid w:val="00DD7834"/>
    <w:rsid w:val="00DF53D9"/>
    <w:rsid w:val="00E64180"/>
    <w:rsid w:val="00E84261"/>
    <w:rsid w:val="00E93A13"/>
    <w:rsid w:val="00E96AFD"/>
    <w:rsid w:val="00F64FD0"/>
    <w:rsid w:val="00F81C8F"/>
    <w:rsid w:val="00FA4539"/>
    <w:rsid w:val="00FB5FF0"/>
    <w:rsid w:val="00FE25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E2AAE3"/>
  <w15:docId w15:val="{3DD57B28-9451-4F7D-8BF4-9908BFD90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2D4F"/>
    <w:rPr>
      <w:rFonts w:ascii="宋体" w:eastAsia="宋体" w:hAnsi="宋体" w:cs="宋体"/>
      <w:lang w:eastAsia="zh-CN"/>
    </w:rPr>
  </w:style>
  <w:style w:type="paragraph" w:styleId="1">
    <w:name w:val="heading 1"/>
    <w:basedOn w:val="a"/>
    <w:uiPriority w:val="9"/>
    <w:qFormat/>
    <w:pPr>
      <w:ind w:left="421" w:hanging="420"/>
      <w:outlineLvl w:val="0"/>
    </w:pPr>
    <w:rPr>
      <w:rFonts w:ascii="黑体" w:eastAsia="黑体" w:hAnsi="黑体" w:cs="黑体"/>
      <w:b/>
      <w:bCs/>
      <w:sz w:val="30"/>
      <w:szCs w:val="30"/>
    </w:rPr>
  </w:style>
  <w:style w:type="paragraph" w:styleId="2">
    <w:name w:val="heading 2"/>
    <w:basedOn w:val="a"/>
    <w:next w:val="a"/>
    <w:link w:val="20"/>
    <w:uiPriority w:val="9"/>
    <w:semiHidden/>
    <w:unhideWhenUsed/>
    <w:qFormat/>
    <w:rsid w:val="00FB5FF0"/>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b/>
      <w:bCs/>
      <w:sz w:val="21"/>
      <w:szCs w:val="21"/>
    </w:rPr>
  </w:style>
  <w:style w:type="paragraph" w:styleId="a5">
    <w:name w:val="List Paragraph"/>
    <w:basedOn w:val="a"/>
    <w:uiPriority w:val="1"/>
    <w:qFormat/>
    <w:pPr>
      <w:ind w:left="561" w:hanging="560"/>
    </w:pPr>
    <w:rPr>
      <w:rFonts w:ascii="黑体" w:eastAsia="黑体" w:hAnsi="黑体" w:cs="黑体"/>
    </w:rPr>
  </w:style>
  <w:style w:type="paragraph" w:customStyle="1" w:styleId="TableParagraph">
    <w:name w:val="Table Paragraph"/>
    <w:basedOn w:val="a"/>
    <w:uiPriority w:val="1"/>
    <w:qFormat/>
  </w:style>
  <w:style w:type="character" w:customStyle="1" w:styleId="a4">
    <w:name w:val="正文文本 字符"/>
    <w:basedOn w:val="a0"/>
    <w:link w:val="a3"/>
    <w:uiPriority w:val="1"/>
    <w:rsid w:val="00253C2B"/>
    <w:rPr>
      <w:rFonts w:ascii="宋体" w:eastAsia="宋体" w:hAnsi="宋体" w:cs="宋体"/>
      <w:b/>
      <w:bCs/>
      <w:sz w:val="21"/>
      <w:szCs w:val="21"/>
    </w:rPr>
  </w:style>
  <w:style w:type="paragraph" w:styleId="a6">
    <w:name w:val="Normal (Web)"/>
    <w:basedOn w:val="a"/>
    <w:uiPriority w:val="99"/>
    <w:semiHidden/>
    <w:unhideWhenUsed/>
    <w:rsid w:val="00A402DC"/>
    <w:pPr>
      <w:widowControl/>
      <w:autoSpaceDE/>
      <w:autoSpaceDN/>
      <w:spacing w:before="100" w:beforeAutospacing="1" w:after="100" w:afterAutospacing="1"/>
    </w:pPr>
    <w:rPr>
      <w:sz w:val="24"/>
      <w:szCs w:val="24"/>
    </w:rPr>
  </w:style>
  <w:style w:type="character" w:styleId="a7">
    <w:name w:val="Strong"/>
    <w:basedOn w:val="a0"/>
    <w:uiPriority w:val="22"/>
    <w:qFormat/>
    <w:rsid w:val="00A402DC"/>
    <w:rPr>
      <w:b/>
      <w:bCs/>
    </w:rPr>
  </w:style>
  <w:style w:type="character" w:styleId="HTML">
    <w:name w:val="HTML Code"/>
    <w:basedOn w:val="a0"/>
    <w:uiPriority w:val="99"/>
    <w:semiHidden/>
    <w:unhideWhenUsed/>
    <w:rsid w:val="00A402DC"/>
    <w:rPr>
      <w:rFonts w:ascii="宋体" w:eastAsia="宋体" w:hAnsi="宋体" w:cs="宋体"/>
      <w:sz w:val="24"/>
      <w:szCs w:val="24"/>
    </w:rPr>
  </w:style>
  <w:style w:type="table" w:styleId="a8">
    <w:name w:val="Table Grid"/>
    <w:basedOn w:val="a1"/>
    <w:uiPriority w:val="39"/>
    <w:rsid w:val="000D41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030F10"/>
    <w:pPr>
      <w:tabs>
        <w:tab w:val="center" w:pos="4153"/>
        <w:tab w:val="right" w:pos="8306"/>
      </w:tabs>
      <w:snapToGrid w:val="0"/>
      <w:jc w:val="center"/>
    </w:pPr>
    <w:rPr>
      <w:sz w:val="18"/>
      <w:szCs w:val="18"/>
    </w:rPr>
  </w:style>
  <w:style w:type="character" w:customStyle="1" w:styleId="aa">
    <w:name w:val="页眉 字符"/>
    <w:basedOn w:val="a0"/>
    <w:link w:val="a9"/>
    <w:uiPriority w:val="99"/>
    <w:rsid w:val="00030F10"/>
    <w:rPr>
      <w:rFonts w:ascii="宋体" w:eastAsia="宋体" w:hAnsi="宋体" w:cs="宋体"/>
      <w:sz w:val="18"/>
      <w:szCs w:val="18"/>
    </w:rPr>
  </w:style>
  <w:style w:type="paragraph" w:styleId="ab">
    <w:name w:val="footer"/>
    <w:basedOn w:val="a"/>
    <w:link w:val="ac"/>
    <w:uiPriority w:val="99"/>
    <w:unhideWhenUsed/>
    <w:rsid w:val="00030F10"/>
    <w:pPr>
      <w:tabs>
        <w:tab w:val="center" w:pos="4153"/>
        <w:tab w:val="right" w:pos="8306"/>
      </w:tabs>
      <w:snapToGrid w:val="0"/>
    </w:pPr>
    <w:rPr>
      <w:sz w:val="18"/>
      <w:szCs w:val="18"/>
    </w:rPr>
  </w:style>
  <w:style w:type="character" w:customStyle="1" w:styleId="ac">
    <w:name w:val="页脚 字符"/>
    <w:basedOn w:val="a0"/>
    <w:link w:val="ab"/>
    <w:uiPriority w:val="99"/>
    <w:rsid w:val="00030F10"/>
    <w:rPr>
      <w:rFonts w:ascii="宋体" w:eastAsia="宋体" w:hAnsi="宋体" w:cs="宋体"/>
      <w:sz w:val="18"/>
      <w:szCs w:val="18"/>
    </w:rPr>
  </w:style>
  <w:style w:type="character" w:customStyle="1" w:styleId="20">
    <w:name w:val="标题 2 字符"/>
    <w:basedOn w:val="a0"/>
    <w:link w:val="2"/>
    <w:uiPriority w:val="9"/>
    <w:semiHidden/>
    <w:rsid w:val="00FB5FF0"/>
    <w:rPr>
      <w:rFonts w:asciiTheme="majorHAnsi" w:eastAsiaTheme="majorEastAsia" w:hAnsiTheme="majorHAnsi" w:cstheme="majorBidi"/>
      <w:b/>
      <w:bCs/>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73002">
      <w:bodyDiv w:val="1"/>
      <w:marLeft w:val="0"/>
      <w:marRight w:val="0"/>
      <w:marTop w:val="0"/>
      <w:marBottom w:val="0"/>
      <w:divBdr>
        <w:top w:val="none" w:sz="0" w:space="0" w:color="auto"/>
        <w:left w:val="none" w:sz="0" w:space="0" w:color="auto"/>
        <w:bottom w:val="none" w:sz="0" w:space="0" w:color="auto"/>
        <w:right w:val="none" w:sz="0" w:space="0" w:color="auto"/>
      </w:divBdr>
    </w:div>
    <w:div w:id="666707285">
      <w:bodyDiv w:val="1"/>
      <w:marLeft w:val="0"/>
      <w:marRight w:val="0"/>
      <w:marTop w:val="0"/>
      <w:marBottom w:val="0"/>
      <w:divBdr>
        <w:top w:val="none" w:sz="0" w:space="0" w:color="auto"/>
        <w:left w:val="none" w:sz="0" w:space="0" w:color="auto"/>
        <w:bottom w:val="none" w:sz="0" w:space="0" w:color="auto"/>
        <w:right w:val="none" w:sz="0" w:space="0" w:color="auto"/>
      </w:divBdr>
    </w:div>
    <w:div w:id="1282877643">
      <w:bodyDiv w:val="1"/>
      <w:marLeft w:val="0"/>
      <w:marRight w:val="0"/>
      <w:marTop w:val="0"/>
      <w:marBottom w:val="0"/>
      <w:divBdr>
        <w:top w:val="none" w:sz="0" w:space="0" w:color="auto"/>
        <w:left w:val="none" w:sz="0" w:space="0" w:color="auto"/>
        <w:bottom w:val="none" w:sz="0" w:space="0" w:color="auto"/>
        <w:right w:val="none" w:sz="0" w:space="0" w:color="auto"/>
      </w:divBdr>
    </w:div>
    <w:div w:id="1864781005">
      <w:bodyDiv w:val="1"/>
      <w:marLeft w:val="0"/>
      <w:marRight w:val="0"/>
      <w:marTop w:val="0"/>
      <w:marBottom w:val="0"/>
      <w:divBdr>
        <w:top w:val="none" w:sz="0" w:space="0" w:color="auto"/>
        <w:left w:val="none" w:sz="0" w:space="0" w:color="auto"/>
        <w:bottom w:val="none" w:sz="0" w:space="0" w:color="auto"/>
        <w:right w:val="none" w:sz="0" w:space="0" w:color="auto"/>
      </w:divBdr>
    </w:div>
    <w:div w:id="20244347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493</TotalTime>
  <Pages>6</Pages>
  <Words>1062</Words>
  <Characters>6059</Characters>
  <Application>Microsoft Office Word</Application>
  <DocSecurity>0</DocSecurity>
  <Lines>50</Lines>
  <Paragraphs>14</Paragraphs>
  <ScaleCrop>false</ScaleCrop>
  <Company>Tongji University</Company>
  <LinksUpToDate>false</LinksUpToDate>
  <CharactersWithSpaces>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毕业设计（论文）正文模板</dc:title>
  <dc:creator>Larry</dc:creator>
  <cp:lastModifiedBy>涵宇 熊</cp:lastModifiedBy>
  <cp:revision>22</cp:revision>
  <dcterms:created xsi:type="dcterms:W3CDTF">2025-05-25T15:38:00Z</dcterms:created>
  <dcterms:modified xsi:type="dcterms:W3CDTF">2026-06-21T08:27:00Z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2025-05-25T00:00:00Z</vt:filetime>
  </property>
  <property fmtid="{D5CDD505-2E9C-101B-9397-08002B2CF9AE}" pid="3" name="Creator">
    <vt:lpwstr>Acrobat PDFMaker 25 Word 版</vt:lpwstr>
  </property>
  <property fmtid="{D5CDD505-2E9C-101B-9397-08002B2CF9AE}" pid="4" name="LastSaved">
    <vt:filetime>2025-05-25T00:00:00Z</vt:filetime>
  </property>
  <property fmtid="{D5CDD505-2E9C-101B-9397-08002B2CF9AE}" pid="5" name="Producer">
    <vt:lpwstr>Adobe PDF Library 25.1.250</vt:lpwstr>
  </property>
  <property fmtid="{D5CDD505-2E9C-101B-9397-08002B2CF9AE}" pid="6" name="SourceModified">
    <vt:lpwstr>D:20250525153200</vt:lpwstr>
  </property>
  <property fmtid="{D5CDD505-2E9C-101B-9397-08002B2CF9AE}" pid="7" name="_AdHocReviewCycleID">
    <vt:lpwstr>23525716</vt:lpwstr>
  </property>
  <property fmtid="{D5CDD505-2E9C-101B-9397-08002B2CF9AE}" pid="8" name="_AuthorEmail">
    <vt:lpwstr>xuexp@mail.tongji.edu.cn</vt:lpwstr>
  </property>
  <property fmtid="{D5CDD505-2E9C-101B-9397-08002B2CF9AE}" pid="9" name="_AuthorEmailDisplayName">
    <vt:lpwstr>Xue Xiaoping</vt:lpwstr>
  </property>
  <property fmtid="{D5CDD505-2E9C-101B-9397-08002B2CF9AE}" pid="10" name="_EmailSubject">
    <vt:lpwstr>答复: </vt:lpwstr>
  </property>
  <property fmtid="{D5CDD505-2E9C-101B-9397-08002B2CF9AE}" pid="11" name="_ReviewingToolsShownOnce">
    <vt:lpwstr/>
  </property>
</Properties>
</file>