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5370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eastAsia="黑体" w:cs="Times New Roman"/>
          <w:b/>
          <w:bCs w:val="0"/>
          <w:i w:val="0"/>
          <w:strike w:val="0"/>
          <w:color w:val="auto"/>
          <w:sz w:val="32"/>
          <w:szCs w:val="32"/>
          <w:u w:val="none"/>
        </w:rPr>
      </w:pPr>
      <w:r>
        <w:rPr>
          <w:rFonts w:hint="eastAsia" w:ascii="Times New Roman" w:hAnsi="Times New Roman" w:eastAsia="黑体" w:cs="Times New Roman"/>
          <w:b/>
          <w:bCs w:val="0"/>
          <w:i w:val="0"/>
          <w:strike w:val="0"/>
          <w:color w:val="auto"/>
          <w:sz w:val="32"/>
          <w:szCs w:val="32"/>
          <w:u w:val="none"/>
          <w:lang w:val="en-US" w:eastAsia="zh-CN"/>
        </w:rPr>
        <w:t xml:space="preserve">Part I  </w:t>
      </w:r>
      <w:r>
        <w:rPr>
          <w:rFonts w:hint="default" w:ascii="Times New Roman" w:hAnsi="Times New Roman" w:eastAsia="黑体" w:cs="Times New Roman"/>
          <w:b/>
          <w:bCs w:val="0"/>
          <w:i w:val="0"/>
          <w:strike w:val="0"/>
          <w:color w:val="auto"/>
          <w:sz w:val="32"/>
          <w:szCs w:val="32"/>
          <w:u w:val="none"/>
        </w:rPr>
        <w:t>Timeline: Major Breakthroughs in Telecommunication History</w:t>
      </w:r>
    </w:p>
    <w:p w14:paraId="6809156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560" w:firstLineChars="200"/>
        <w:jc w:val="center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(Extended Version — Including Ancient Pre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noBreakHyphen/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Electric Communication)</w:t>
      </w:r>
    </w:p>
    <w:p w14:paraId="18FC80B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≈3300 BC Sumerians invent cuneiform, the earliest mature writing system; written long-distance information transmission emerges. </w:t>
      </w:r>
    </w:p>
    <w:p w14:paraId="0829C6A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公元前约 3300 年：苏美尔人创造楔形文字，最早成熟文字体系诞生，出现远距离文字信息传递。</w:t>
      </w:r>
    </w:p>
    <w:p w14:paraId="48909EC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≈3000 BC Ancient Egypt develops hieroglyphic writing for official record and message delivery. </w:t>
      </w:r>
    </w:p>
    <w:p w14:paraId="35C47A6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公元前约 3000 年：古埃及形成象形文字，用于官方记录与信息传递。</w:t>
      </w:r>
    </w:p>
    <w:p w14:paraId="30ADC97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≈1200 BC Beacon fire &amp; smoke signal systems widely adopted in Eurasia for military alert.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</w:p>
    <w:p w14:paraId="0EE6FAD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公元前约 1200 年：欧亚大陆广泛使用烽火、狼烟系统进行军事警戒通信。</w:t>
      </w:r>
    </w:p>
    <w:p w14:paraId="3096E4F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≈776 BC Carrier pigeons systematically used in ancient Greece to transmit news.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公元前约 776 年：古希腊规模化使用信鸽传递情报消息。</w:t>
      </w:r>
    </w:p>
    <w:p w14:paraId="1666AE3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≈550 BC Persia establishes the earliest royal horse relay postal network. </w:t>
      </w:r>
    </w:p>
    <w:p w14:paraId="416CCD2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公元前约 550 年：波斯建立最早的皇家驿马接力邮递系统。</w:t>
      </w:r>
    </w:p>
    <w:p w14:paraId="29BB3BE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≈200 BC Beacon towers (Fenglui) deployed along China’s northern frontier for military early warning. </w:t>
      </w:r>
    </w:p>
    <w:p w14:paraId="14BE19F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公元前约 200 年：中国北方边境布设烽火台，实现军事预警通信。</w:t>
      </w:r>
    </w:p>
    <w:p w14:paraId="455D21C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105 AD Cai Lun improves papermaking; lightweight writing medium facilitates message circulation. </w:t>
      </w:r>
    </w:p>
    <w:p w14:paraId="7772C01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公元 105 年：蔡伦改良造纸术，轻便书写载体推动文书信息流通。</w:t>
      </w:r>
    </w:p>
    <w:p w14:paraId="1E99B5D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1792 AD Chappe invents the optical semaphore (visual telegraph), the first standardized long-distance mechanical signalling system.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</w:p>
    <w:p w14:paraId="4D613CD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公元 1792 年：沙普发明光学信号机（视觉电报），首套标准化远距离机械视觉通信系统。</w:t>
      </w:r>
    </w:p>
    <w:p w14:paraId="3DDE5F8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1837 Samuel Morse develops Morse Code &amp; the practical electric telegraph. </w:t>
      </w:r>
    </w:p>
    <w:p w14:paraId="51C108D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1837 年：莫尔斯研制莫尔斯电码与实用有线电报机。</w:t>
      </w:r>
    </w:p>
    <w:p w14:paraId="52799F7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1844 First official long-distance telegraph message transmitted in the USA. </w:t>
      </w:r>
    </w:p>
    <w:p w14:paraId="1C62602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1844 年：美国完成第一条正式长途有线电报通信。</w:t>
      </w:r>
    </w:p>
    <w:p w14:paraId="269C546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1865 International Telegraph Union (predecessor of ITU) founded in Paris. </w:t>
      </w:r>
    </w:p>
    <w:p w14:paraId="14B36A0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1865 年：国际电报联盟（国际电信联盟 ITU 前身）于巴黎成立。</w:t>
      </w:r>
    </w:p>
    <w:p w14:paraId="50D02AA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1873 Maxwell publishes electromagnetic field theory, predicts electromagnetic waves.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1873 年：麦克斯韦发表电磁场理论，预言电磁波存在。</w:t>
      </w:r>
    </w:p>
    <w:p w14:paraId="229D64B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1876 Alexander Graham Bell patents the telephone; electrical voice transmission realised. </w:t>
      </w:r>
    </w:p>
    <w:p w14:paraId="44F6741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1876 年：贝尔取得电话专利，实现语音电信号传输。</w:t>
      </w:r>
    </w:p>
    <w:p w14:paraId="13E7F4F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1887 Heinrich Hertz experimentally verifies the existence of electromagnetic waves. </w:t>
      </w:r>
    </w:p>
    <w:p w14:paraId="4DB1F0B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1887 年：赫兹通过实验证实电磁波真实存在。</w:t>
      </w:r>
    </w:p>
    <w:p w14:paraId="593B569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1901 Guglielmo Marconi achieves transatlantic long-distance wireless telegraph transmission.</w:t>
      </w:r>
    </w:p>
    <w:p w14:paraId="58053B7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1901 年：马可尼实现跨大西洋远距离无线电报通信。</w:t>
      </w:r>
    </w:p>
    <w:p w14:paraId="747E536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1946 AT&amp;T launches the first commercial mobile radiotelephone service (pre-cellular). </w:t>
      </w:r>
    </w:p>
    <w:p w14:paraId="5FD9679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1946 年：美国 AT&amp;T 推出首个商用车载移动无线电话（蜂窝通信雏形）。</w:t>
      </w:r>
    </w:p>
    <w:p w14:paraId="2F7F709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1948 Shannon publishes </w:t>
      </w:r>
      <w:r>
        <w:rPr>
          <w:rStyle w:val="6"/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A Mathematical Theory of Communication</w:t>
      </w: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, founding modern information theory. </w:t>
      </w:r>
    </w:p>
    <w:p w14:paraId="2F60C20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1948 年：香农发表《通信的数学理论》，奠定现代信息论基础。</w:t>
      </w:r>
    </w:p>
    <w:p w14:paraId="0D1CA8B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1962 First geosynchronous communication satellite Telstar launched.</w:t>
      </w:r>
    </w:p>
    <w:p w14:paraId="73CC51F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1962 年：首颗有源同步通信卫星 “电星一号” 发射升空。</w:t>
      </w:r>
    </w:p>
    <w:p w14:paraId="4BEA439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1969 ARPANET established — origin of the modern Internet.</w:t>
      </w:r>
    </w:p>
    <w:p w14:paraId="408D09F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1969 年：ARPANET 建成，现代互联网雏形诞生。</w:t>
      </w:r>
    </w:p>
    <w:p w14:paraId="3A24A96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1973 Motorola demonstrates the first handheld cellular mobile phone prototype. </w:t>
      </w:r>
    </w:p>
    <w:p w14:paraId="3E22221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1973 年：摩托罗拉展示全球首款手持蜂窝移动电话样机。</w:t>
      </w:r>
    </w:p>
    <w:p w14:paraId="208674E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1975 Optical fiber communication enters practical engineering application.</w:t>
      </w:r>
    </w:p>
    <w:p w14:paraId="243B48A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1975 年：光纤通信技术进入工程实用阶段。</w:t>
      </w:r>
    </w:p>
    <w:p w14:paraId="59E11D8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1981 Nordic Mobile Telephone (NMT) launched: world’s first 1G analog cellular system. </w:t>
      </w:r>
    </w:p>
    <w:p w14:paraId="53FCF1A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1981 年：北欧移动电话 NMT 商用，全球第一代模拟蜂窝移动通信（1G）。</w:t>
      </w:r>
    </w:p>
    <w:p w14:paraId="4B6985B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1991 GSM (2G digital cellular communication system) officially deployed in Europe.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1991 年：欧洲正式部署 GSM 第二代数字蜂窝移动通信系统（2G）。</w:t>
      </w:r>
    </w:p>
    <w:p w14:paraId="3D44835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1995 TCP/IP widely adopted; commercial Internet access expands globally. </w:t>
      </w:r>
    </w:p>
    <w:p w14:paraId="4CC925C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1995 年：TCP/IP 协议大规模普及，商用互联网在全球快速发展。</w:t>
      </w:r>
    </w:p>
    <w:p w14:paraId="3224BD0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2001 WCDMA launched, marking the arrival of 3G mobile broadband communication. </w:t>
      </w:r>
    </w:p>
    <w:p w14:paraId="5C9BB87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2001 年：WCDMA 投入商用，标志 3G 移动宽带通信时代到来。</w:t>
      </w:r>
    </w:p>
    <w:p w14:paraId="77C38D4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2009 LTE (4G) standard finalized, enabling high-speed mobile data services. </w:t>
      </w:r>
    </w:p>
    <w:p w14:paraId="1055F27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2009 年：LTE（4G 通信标准）冻结，支撑高速移动数据业务。</w:t>
      </w:r>
    </w:p>
    <w:p w14:paraId="41C524F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2019 Large-scale commercial deployment of 5G communication systems begins worldwide. </w:t>
      </w:r>
    </w:p>
    <w:p w14:paraId="136E88B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2019 年：全球大范围启动 5G 通信系统规模化商用部署。</w:t>
      </w:r>
    </w:p>
    <w:p w14:paraId="6ABD6F8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2D63B95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71A0C3E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433BB83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472189D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2735F40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3B53729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574A3F1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2249" w:firstLineChars="800"/>
        <w:jc w:val="both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</w:p>
    <w:p w14:paraId="264B629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2249" w:firstLineChars="800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Timeline of Communication Development</w:t>
      </w:r>
    </w:p>
    <w:tbl>
      <w:tblPr>
        <w:tblStyle w:val="4"/>
        <w:tblW w:w="886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4674"/>
        <w:gridCol w:w="2974"/>
      </w:tblGrid>
      <w:tr w14:paraId="62A06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19" w:type="dxa"/>
            <w:tcBorders>
              <w:top w:val="single" w:color="CCCCCC" w:sz="12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AE3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4674" w:type="dxa"/>
            <w:tcBorders>
              <w:top w:val="single" w:color="CCCCCC" w:sz="12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F82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English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2974" w:type="dxa"/>
            <w:tcBorders>
              <w:top w:val="single" w:color="CCCCCC" w:sz="12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761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中文释义</w:t>
            </w:r>
          </w:p>
        </w:tc>
      </w:tr>
      <w:tr w14:paraId="7AD42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9" w:type="dxa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287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≈3300 BC</w:t>
            </w:r>
          </w:p>
        </w:tc>
        <w:tc>
          <w:tcPr>
            <w:tcW w:w="4674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1F1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The emergence of writing realizes long-distance written communication.</w:t>
            </w:r>
          </w:p>
        </w:tc>
        <w:tc>
          <w:tcPr>
            <w:tcW w:w="2974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556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公元前约 3300 年：文字诞生，实现远距离书面通信</w:t>
            </w:r>
          </w:p>
        </w:tc>
      </w:tr>
      <w:tr w14:paraId="74E7E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9" w:type="dxa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11B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≈200 BC</w:t>
            </w:r>
          </w:p>
        </w:tc>
        <w:tc>
          <w:tcPr>
            <w:tcW w:w="4674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447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Beacon towers and postal relay systems are widely used for information transmission.</w:t>
            </w:r>
          </w:p>
        </w:tc>
        <w:tc>
          <w:tcPr>
            <w:tcW w:w="2974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1BB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公元前约 200 年：烽火台、驿传体系广泛用于信息传递</w:t>
            </w:r>
          </w:p>
        </w:tc>
      </w:tr>
      <w:tr w14:paraId="676FB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9" w:type="dxa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20B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1837</w:t>
            </w:r>
          </w:p>
        </w:tc>
        <w:tc>
          <w:tcPr>
            <w:tcW w:w="4674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97A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Morse develops Morse code and the practical electric telegraph.</w:t>
            </w:r>
          </w:p>
        </w:tc>
        <w:tc>
          <w:tcPr>
            <w:tcW w:w="2974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487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1837 年：莫尔斯发明莫尔斯电码与实用有线电报</w:t>
            </w:r>
          </w:p>
        </w:tc>
      </w:tr>
      <w:tr w14:paraId="0FE49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9" w:type="dxa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0E0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1876</w:t>
            </w:r>
          </w:p>
        </w:tc>
        <w:tc>
          <w:tcPr>
            <w:tcW w:w="4674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5E0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Bell patents the telephone, realizing electrical voice transmission.</w:t>
            </w:r>
          </w:p>
        </w:tc>
        <w:tc>
          <w:tcPr>
            <w:tcW w:w="2974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8EB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1876 年：贝尔获得电话专利，实现语音电传输</w:t>
            </w:r>
          </w:p>
        </w:tc>
      </w:tr>
      <w:tr w14:paraId="6BFB8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9" w:type="dxa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311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1901</w:t>
            </w:r>
          </w:p>
        </w:tc>
        <w:tc>
          <w:tcPr>
            <w:tcW w:w="4674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C9D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Marconi completes transatlantic wireless telegraph communication.</w:t>
            </w:r>
          </w:p>
        </w:tc>
        <w:tc>
          <w:tcPr>
            <w:tcW w:w="2974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822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1901 年：马可尼完成跨大西洋无线电报通信</w:t>
            </w:r>
          </w:p>
        </w:tc>
      </w:tr>
      <w:tr w14:paraId="6408D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9" w:type="dxa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89B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1948</w:t>
            </w:r>
          </w:p>
        </w:tc>
        <w:tc>
          <w:tcPr>
            <w:tcW w:w="4674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8DD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Shannon publishes classic paper and establishes modern information theory.</w:t>
            </w:r>
          </w:p>
        </w:tc>
        <w:tc>
          <w:tcPr>
            <w:tcW w:w="2974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AF4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1948 年：香农发表著作，创立现代信息论</w:t>
            </w:r>
          </w:p>
        </w:tc>
      </w:tr>
      <w:tr w14:paraId="4C27C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9" w:type="dxa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2C0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1969</w:t>
            </w:r>
          </w:p>
        </w:tc>
        <w:tc>
          <w:tcPr>
            <w:tcW w:w="4674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008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ARPANET is built, laying the foundation for the Internet.</w:t>
            </w:r>
          </w:p>
        </w:tc>
        <w:tc>
          <w:tcPr>
            <w:tcW w:w="2974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BC2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1969 年：ARPANET 建成，奠定互联网基础</w:t>
            </w:r>
          </w:p>
        </w:tc>
      </w:tr>
      <w:tr w14:paraId="1FE86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9" w:type="dxa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0DF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1981</w:t>
            </w:r>
          </w:p>
        </w:tc>
        <w:tc>
          <w:tcPr>
            <w:tcW w:w="4674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02A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NMT system opens commercial service, ushering in the 1G era.</w:t>
            </w:r>
          </w:p>
        </w:tc>
        <w:tc>
          <w:tcPr>
            <w:tcW w:w="2974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B9E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1981 年：NMT 系统商用，开启 1G 模拟移动通信时代</w:t>
            </w:r>
          </w:p>
        </w:tc>
      </w:tr>
      <w:tr w14:paraId="3EE16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9" w:type="dxa"/>
            <w:tcBorders>
              <w:top w:val="single" w:color="CCCCCC" w:sz="4" w:space="0"/>
              <w:left w:val="single" w:color="CCCCCC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F56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1991</w:t>
            </w:r>
          </w:p>
        </w:tc>
        <w:tc>
          <w:tcPr>
            <w:tcW w:w="4674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D37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GSM is put into use, marking the arrival of digital 2G communication.</w:t>
            </w:r>
          </w:p>
        </w:tc>
        <w:tc>
          <w:tcPr>
            <w:tcW w:w="2974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049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1991 年：GSM 投入使用，进入数字 2G 通信时代</w:t>
            </w:r>
          </w:p>
        </w:tc>
      </w:tr>
      <w:tr w14:paraId="1B09A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9" w:type="dxa"/>
            <w:tcBorders>
              <w:top w:val="single" w:color="CCCCCC" w:sz="4" w:space="0"/>
              <w:left w:val="single" w:color="CCCCCC" w:sz="12" w:space="0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FC1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2019</w:t>
            </w:r>
          </w:p>
        </w:tc>
        <w:tc>
          <w:tcPr>
            <w:tcW w:w="4674" w:type="dxa"/>
            <w:tcBorders>
              <w:top w:val="single" w:color="CCCCCC" w:sz="4" w:space="0"/>
              <w:left w:val="single" w:color="CCCCCC" w:sz="4" w:space="0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0F7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Global large-scale commercial application of 5G communication begins.</w:t>
            </w:r>
          </w:p>
        </w:tc>
        <w:tc>
          <w:tcPr>
            <w:tcW w:w="2974" w:type="dxa"/>
            <w:tcBorders>
              <w:top w:val="single" w:color="CCCCCC" w:sz="4" w:space="0"/>
              <w:left w:val="single" w:color="CCCCCC" w:sz="4" w:space="0"/>
              <w:bottom w:val="single" w:color="CCCCCC" w:sz="12" w:space="0"/>
              <w:right w:val="single" w:color="CCCCCC" w:sz="12" w:space="0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DBA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2019 年：5G 通信在全球开始大规模商用</w:t>
            </w:r>
          </w:p>
        </w:tc>
      </w:tr>
    </w:tbl>
    <w:p w14:paraId="7E4BA9FB">
      <w:pPr>
        <w:rPr>
          <w:rFonts w:hint="default" w:ascii="Times New Roman" w:hAnsi="Times New Roman" w:cs="Times New Roman"/>
          <w:sz w:val="24"/>
          <w:szCs w:val="24"/>
        </w:rPr>
      </w:pPr>
    </w:p>
    <w:p w14:paraId="53B0AA16">
      <w:pPr>
        <w:rPr>
          <w:rFonts w:hint="default" w:ascii="Times New Roman" w:hAnsi="Times New Roman" w:cs="Times New Roman"/>
          <w:sz w:val="24"/>
          <w:szCs w:val="24"/>
        </w:rPr>
      </w:pPr>
    </w:p>
    <w:p w14:paraId="71420170">
      <w:pPr>
        <w:rPr>
          <w:rFonts w:hint="default" w:ascii="Times New Roman" w:hAnsi="Times New Roman" w:cs="Times New Roman"/>
          <w:sz w:val="24"/>
          <w:szCs w:val="24"/>
        </w:rPr>
      </w:pPr>
    </w:p>
    <w:p w14:paraId="377A0B57">
      <w:pPr>
        <w:rPr>
          <w:rFonts w:hint="default" w:ascii="Times New Roman" w:hAnsi="Times New Roman" w:cs="Times New Roman"/>
          <w:sz w:val="24"/>
          <w:szCs w:val="24"/>
        </w:rPr>
      </w:pPr>
    </w:p>
    <w:p w14:paraId="22C0F338">
      <w:pPr>
        <w:rPr>
          <w:rFonts w:hint="default" w:ascii="Times New Roman" w:hAnsi="Times New Roman" w:cs="Times New Roman"/>
          <w:sz w:val="24"/>
          <w:szCs w:val="24"/>
        </w:rPr>
      </w:pPr>
    </w:p>
    <w:p w14:paraId="2080EF19">
      <w:pPr>
        <w:rPr>
          <w:rFonts w:hint="default" w:ascii="Times New Roman" w:hAnsi="Times New Roman" w:cs="Times New Roman"/>
          <w:sz w:val="24"/>
          <w:szCs w:val="24"/>
        </w:rPr>
      </w:pPr>
    </w:p>
    <w:p w14:paraId="08EEA13C">
      <w:pPr>
        <w:rPr>
          <w:rFonts w:hint="default" w:ascii="Times New Roman" w:hAnsi="Times New Roman" w:cs="Times New Roman"/>
          <w:sz w:val="24"/>
          <w:szCs w:val="24"/>
        </w:rPr>
      </w:pPr>
    </w:p>
    <w:p w14:paraId="6B302B08">
      <w:pPr>
        <w:rPr>
          <w:rFonts w:hint="default" w:ascii="Times New Roman" w:hAnsi="Times New Roman" w:cs="Times New Roman"/>
          <w:sz w:val="24"/>
          <w:szCs w:val="24"/>
        </w:rPr>
      </w:pPr>
    </w:p>
    <w:p w14:paraId="246DB87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562" w:firstLineChars="200"/>
        <w:jc w:val="center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Part II </w:t>
      </w: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8"/>
          <w:szCs w:val="28"/>
          <w:u w:val="none"/>
          <w:vertAlign w:val="baseline"/>
          <w:lang w:val="en-US" w:eastAsia="zh-CN" w:bidi="ar"/>
        </w:rPr>
        <w:t>通信系统性能指标</w:t>
      </w:r>
    </w:p>
    <w:p w14:paraId="409DCC96">
      <w:pP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8"/>
          <w:szCs w:val="28"/>
          <w:u w:val="none"/>
          <w:vertAlign w:val="baseline"/>
          <w:lang w:val="en-US" w:eastAsia="zh-CN" w:bidi="ar"/>
        </w:rPr>
        <w:t>数字通信系统</w:t>
      </w:r>
    </w:p>
    <w:p w14:paraId="196CA99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Chars="0" w:right="0" w:rightChars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  <w:t>The Beidou-3 navigation system broadcasts open-service and authorized-service navigation signals on B1, B2 and B3 frequency bands.</w:t>
      </w:r>
    </w:p>
    <w:p w14:paraId="27F4BBC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  <w:sym w:font="Wingdings 2" w:char="00A3"/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  <w:t>B1 band (B1C signal)：Frequency range 1559.052 MHz ~ 1591.788 MHz, bandwidth 32.736 MHz. The navigation message rate is 100 b/s, adopting QMBOC modulation.</w:t>
      </w:r>
    </w:p>
    <w:p w14:paraId="2E15406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  <w:sym w:font="Wingdings 2" w:char="00A3"/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  <w:t>B2 band (B2b signal)：Frequency range 1166.22 MHz ~ 1217.37 MHz, bandwidth 51.15 MHz.</w:t>
      </w:r>
    </w:p>
    <w:p w14:paraId="3A09997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  <w:sym w:font="Wingdings 2" w:char="00A3"/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  <w:t>B3 band (B3I signal)：Frequency range 1250.618 MHz ~ 1286.423 MHz, bandwidth 35.805 MHz.</w:t>
      </w:r>
    </w:p>
    <w:p w14:paraId="34F16AE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Chars="0" w:right="0" w:rightChars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  <w:t>These multi-frequency navigation signals support high-precision positioning, velocity measurement and timing services. The parameters can be used to analyze spectrum allocation and transmission characteristics of satellite navigation links.</w:t>
      </w:r>
    </w:p>
    <w:p w14:paraId="7DA839BC">
      <w:pP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8"/>
          <w:szCs w:val="28"/>
          <w:u w:val="none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kern w:val="0"/>
          <w:sz w:val="28"/>
          <w:szCs w:val="28"/>
          <w:u w:val="none"/>
          <w:vertAlign w:val="baseline"/>
          <w:lang w:val="en-US" w:eastAsia="zh-CN" w:bidi="ar"/>
        </w:rPr>
        <w:t>模拟通信系统</w:t>
      </w:r>
    </w:p>
    <w:p w14:paraId="49C1C00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  <w:t>An AM broadcasting communication system adopts amplitude modulation. The highest frequency of the baseband audio signal is 5 kHz. The system transmission bandwidth B is determined by the baseband signal bandwidth. Under the receiving condition, the output signal-to-noise ratio of the AM receiver is 25 dB.</w:t>
      </w:r>
    </w:p>
    <w:p w14:paraId="76041B6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</w:pPr>
      <w:bookmarkStart w:id="0" w:name="_GoBack"/>
      <w:bookmarkEnd w:id="0"/>
    </w:p>
    <w:p w14:paraId="721494C4">
      <w:pPr>
        <w:pStyle w:val="3"/>
        <w:keepNext w:val="0"/>
        <w:keepLines w:val="0"/>
        <w:widowControl/>
        <w:suppressLineNumbers w:val="0"/>
        <w:wordWrap/>
        <w:overflowPunct w:val="0"/>
        <w:bidi w:val="0"/>
        <w:spacing w:before="0" w:beforeAutospacing="0" w:after="0" w:afterAutospacing="0" w:line="240" w:lineRule="auto"/>
        <w:ind w:left="0" w:right="0" w:firstLine="0"/>
        <w:jc w:val="left"/>
      </w:pPr>
      <w:r>
        <w:rPr>
          <w:rFonts w:ascii="Times New Roman" w:eastAsia="楷体_GB2312" w:cs="mj-cs"/>
          <w:b w:val="0"/>
          <w:bCs w:val="0"/>
          <w:i w:val="0"/>
          <w:iCs w:val="0"/>
          <w:caps w:val="0"/>
          <w:color w:val="FF0000"/>
          <w:spacing w:val="0"/>
          <w:position w:val="0"/>
          <w:sz w:val="40"/>
          <w:szCs w:val="40"/>
          <w:vertAlign w:val="baseline"/>
        </w:rPr>
        <w:t>思考：提取出能够描述</w:t>
      </w:r>
      <w:r>
        <w:rPr>
          <w:rFonts w:hint="eastAsia" w:ascii="Times New Roman" w:eastAsia="楷体_GB2312" w:cs="mj-cs"/>
          <w:b w:val="0"/>
          <w:bCs w:val="0"/>
          <w:i w:val="0"/>
          <w:iCs w:val="0"/>
          <w:caps w:val="0"/>
          <w:color w:val="FF0000"/>
          <w:spacing w:val="0"/>
          <w:position w:val="0"/>
          <w:sz w:val="40"/>
          <w:szCs w:val="40"/>
          <w:vertAlign w:val="baseline"/>
          <w:lang w:val="en-US" w:eastAsia="zh-CN"/>
        </w:rPr>
        <w:t>数字/模拟</w:t>
      </w:r>
      <w:r>
        <w:rPr>
          <w:rFonts w:hint="default" w:ascii="Times New Roman" w:eastAsia="楷体_GB2312" w:cs="mj-cs"/>
          <w:b w:val="0"/>
          <w:bCs w:val="0"/>
          <w:i w:val="0"/>
          <w:iCs w:val="0"/>
          <w:caps w:val="0"/>
          <w:color w:val="FF0000"/>
          <w:spacing w:val="0"/>
          <w:position w:val="0"/>
          <w:sz w:val="40"/>
          <w:szCs w:val="40"/>
          <w:vertAlign w:val="baseline"/>
        </w:rPr>
        <w:t>通信性能指标的量</w:t>
      </w:r>
    </w:p>
    <w:p w14:paraId="05ED369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6360539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Chars="0" w:right="0" w:rightChars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4"/>
          <w:szCs w:val="24"/>
          <w:u w:val="none"/>
          <w:vertAlign w:val="baseline"/>
          <w:lang w:val="en-US" w:eastAsia="zh-CN" w:bidi="ar"/>
        </w:rPr>
      </w:pPr>
    </w:p>
    <w:p w14:paraId="7AFB68E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n-c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j-c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E5C19"/>
    <w:rsid w:val="33633703"/>
    <w:rsid w:val="347B4CA7"/>
    <w:rsid w:val="35CB558F"/>
    <w:rsid w:val="36662FBB"/>
    <w:rsid w:val="385C2B99"/>
    <w:rsid w:val="3B3836C7"/>
    <w:rsid w:val="576159FA"/>
    <w:rsid w:val="719C15B2"/>
    <w:rsid w:val="7444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1301</Words>
  <Characters>3866</Characters>
  <Lines>0</Lines>
  <Paragraphs>0</Paragraphs>
  <TotalTime>3</TotalTime>
  <ScaleCrop>false</ScaleCrop>
  <LinksUpToDate>false</LinksUpToDate>
  <CharactersWithSpaces>4334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2026-08-09T04:38:00Z</dcterms:created>
  <dc:creator>00152</dc:creator>
  <cp:lastModifiedBy>zyp</cp:lastModifiedBy>
  <dcterms:modified xsi:type="dcterms:W3CDTF">2026-08-24T06:41:04Z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eyJoZGlkIjoiNDQ4YzFlZTk5ZWNkNmQ1ZmI0ZTQwNmQyY2MyMmMxYWEiLCJ1c2VySWQiOiI1NjYyNjI1MjgifQ==</vt:lpwstr>
  </property>
  <property fmtid="{D5CDD505-2E9C-101B-9397-08002B2CF9AE}" pid="4" name="ICV">
    <vt:lpwstr>FB75F6BE76284056BF14417346046CA2_12</vt:lpwstr>
  </property>
</Properties>
</file>