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840" w:after="840" w:line="360" w:lineRule="auto"/>
        <w:jc w:val="center"/>
      </w:pPr>
      <w:r>
        <w:rPr>
          <w:rFonts w:ascii="Arial" w:hAnsi="黑体" w:eastAsia="黑体"/>
          <w:b/>
          <w:sz w:val="40"/>
        </w:rPr>
        <w:t>学士学位毕业设计</w:t>
      </w:r>
    </w:p>
    <w:p>
      <w:pPr>
        <w:spacing w:before="0" w:after="120" w:line="360" w:lineRule="auto"/>
        <w:jc w:val="center"/>
      </w:pPr>
      <w:r>
        <w:rPr>
          <w:rFonts w:ascii="Arial" w:hAnsi="黑体" w:eastAsia="黑体"/>
          <w:b/>
          <w:sz w:val="36"/>
        </w:rPr>
        <w:t>华锐SL1500型双馈式风机齿轮箱</w:t>
      </w:r>
    </w:p>
    <w:p>
      <w:pPr>
        <w:spacing w:before="0" w:after="920" w:line="360" w:lineRule="auto"/>
        <w:jc w:val="center"/>
      </w:pPr>
      <w:r>
        <w:rPr>
          <w:rFonts w:ascii="Arial" w:hAnsi="黑体" w:eastAsia="黑体"/>
          <w:b/>
          <w:sz w:val="36"/>
        </w:rPr>
        <w:t>智能健康管理系统设计与实现</w:t>
      </w:r>
    </w:p>
    <w:p>
      <w:pPr>
        <w:spacing w:before="0" w:after="160" w:line="360" w:lineRule="auto"/>
        <w:jc w:val="center"/>
      </w:pPr>
      <w:r>
        <w:rPr>
          <w:rFonts w:ascii="Times New Roman" w:hAnsi="宋体" w:eastAsia="宋体"/>
          <w:b w:val="0"/>
          <w:sz w:val="28"/>
        </w:rPr>
        <w:t>姓    名  ____________</w:t>
      </w:r>
    </w:p>
    <w:p>
      <w:pPr>
        <w:spacing w:before="0" w:after="160" w:line="360" w:lineRule="auto"/>
        <w:jc w:val="center"/>
      </w:pPr>
      <w:r>
        <w:rPr>
          <w:rFonts w:ascii="Times New Roman" w:hAnsi="宋体" w:eastAsia="宋体"/>
          <w:b w:val="0"/>
          <w:sz w:val="28"/>
        </w:rPr>
        <w:t>学    号  ____________</w:t>
      </w:r>
    </w:p>
    <w:p>
      <w:pPr>
        <w:spacing w:before="0" w:after="160" w:line="360" w:lineRule="auto"/>
        <w:jc w:val="center"/>
      </w:pPr>
      <w:r>
        <w:rPr>
          <w:rFonts w:ascii="Times New Roman" w:hAnsi="宋体" w:eastAsia="宋体"/>
          <w:b w:val="0"/>
          <w:sz w:val="28"/>
        </w:rPr>
        <w:t>院    系  信息工程学院</w:t>
      </w:r>
    </w:p>
    <w:p>
      <w:pPr>
        <w:spacing w:before="0" w:after="160" w:line="360" w:lineRule="auto"/>
        <w:jc w:val="center"/>
      </w:pPr>
      <w:r>
        <w:rPr>
          <w:rFonts w:ascii="Times New Roman" w:hAnsi="宋体" w:eastAsia="宋体"/>
          <w:b w:val="0"/>
          <w:sz w:val="28"/>
        </w:rPr>
        <w:t>专    业  计算机科学与技术</w:t>
      </w:r>
    </w:p>
    <w:p>
      <w:pPr>
        <w:spacing w:before="0" w:after="160" w:line="360" w:lineRule="auto"/>
        <w:jc w:val="center"/>
      </w:pPr>
      <w:r>
        <w:rPr>
          <w:rFonts w:ascii="Times New Roman" w:hAnsi="宋体" w:eastAsia="宋体"/>
          <w:b w:val="0"/>
          <w:sz w:val="28"/>
        </w:rPr>
        <w:t>班    级  ____________</w:t>
      </w:r>
    </w:p>
    <w:p>
      <w:pPr>
        <w:spacing w:before="0" w:after="160" w:line="360" w:lineRule="auto"/>
        <w:jc w:val="center"/>
      </w:pPr>
      <w:r>
        <w:rPr>
          <w:rFonts w:ascii="Times New Roman" w:hAnsi="宋体" w:eastAsia="宋体"/>
          <w:b w:val="0"/>
          <w:sz w:val="28"/>
        </w:rPr>
        <w:t>指导教师  ____________</w:t>
      </w:r>
    </w:p>
    <w:p>
      <w:pPr>
        <w:spacing w:before="1080" w:after="160" w:line="360" w:lineRule="auto"/>
        <w:jc w:val="center"/>
      </w:pPr>
      <w:r>
        <w:rPr>
          <w:rFonts w:ascii="Times New Roman" w:hAnsi="宋体" w:eastAsia="宋体"/>
          <w:b w:val="0"/>
          <w:sz w:val="28"/>
        </w:rPr>
        <w:t>2026 年 05 月</w:t>
      </w:r>
    </w:p>
    <w:p>
      <w:r>
        <w:br w:type="page"/>
      </w:r>
    </w:p>
    <w:p>
      <w:pPr>
        <w:spacing w:before="0" w:after="400" w:line="360" w:lineRule="auto"/>
        <w:jc w:val="center"/>
      </w:pPr>
      <w:r>
        <w:rPr>
          <w:rFonts w:ascii="Arial" w:hAnsi="黑体" w:eastAsia="黑体"/>
          <w:b/>
          <w:sz w:val="32"/>
        </w:rPr>
        <w:t>毕业设计原创性声明</w:t>
      </w:r>
    </w:p>
    <w:p>
      <w:pPr>
        <w:spacing w:line="360" w:lineRule="auto" w:after="0"/>
        <w:ind w:firstLine="420"/>
      </w:pPr>
      <w:r>
        <w:rPr>
          <w:rFonts w:ascii="Times New Roman" w:hAnsi="宋体" w:eastAsia="宋体"/>
          <w:b w:val="0"/>
          <w:sz w:val="21"/>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pPr>
        <w:spacing w:line="360" w:lineRule="auto" w:after="0"/>
        <w:ind w:firstLine="420"/>
      </w:pPr>
      <w:r>
        <w:rPr>
          <w:rFonts w:ascii="Times New Roman" w:hAnsi="宋体" w:eastAsia="宋体"/>
          <w:b w:val="0"/>
          <w:sz w:val="21"/>
        </w:rPr>
        <w:t>本声明的法律后果由本人承担。</w:t>
      </w:r>
    </w:p>
    <w:p>
      <w:pPr>
        <w:spacing w:line="360" w:lineRule="auto" w:after="0"/>
      </w:pPr>
      <w:r>
        <w:rPr>
          <w:rFonts w:ascii="Times New Roman" w:hAnsi="宋体" w:eastAsia="宋体"/>
          <w:b w:val="0"/>
          <w:sz w:val="21"/>
        </w:rPr>
        <w:t>毕业设计作者（签名）：                指导教师确认（签名）：</w:t>
      </w:r>
    </w:p>
    <w:p>
      <w:pPr>
        <w:spacing w:line="360" w:lineRule="auto" w:after="0"/>
      </w:pPr>
      <w:r>
        <w:rPr>
          <w:rFonts w:ascii="Times New Roman" w:hAnsi="宋体" w:eastAsia="宋体"/>
          <w:b w:val="0"/>
          <w:sz w:val="21"/>
        </w:rPr>
        <w:t>年   月   日                           年   月   日</w:t>
      </w:r>
    </w:p>
    <w:p>
      <w:r>
        <w:br w:type="page"/>
      </w:r>
    </w:p>
    <w:p>
      <w:pPr>
        <w:spacing w:before="0" w:after="400" w:line="360" w:lineRule="auto"/>
        <w:jc w:val="center"/>
      </w:pPr>
      <w:r>
        <w:rPr>
          <w:rFonts w:ascii="Arial" w:hAnsi="黑体" w:eastAsia="黑体"/>
          <w:b/>
          <w:sz w:val="32"/>
        </w:rPr>
        <w:t>毕业设计版权使用授权书</w:t>
      </w:r>
    </w:p>
    <w:p>
      <w:pPr>
        <w:spacing w:line="360" w:lineRule="auto" w:after="0"/>
        <w:ind w:firstLine="420"/>
      </w:pPr>
      <w:r>
        <w:rPr>
          <w:rFonts w:ascii="Times New Roman" w:hAnsi="宋体" w:eastAsia="宋体"/>
          <w:b w:val="0"/>
          <w:sz w:val="21"/>
        </w:rPr>
        <w:t>本毕业设计作者完全了解河北建筑工程学院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pPr>
        <w:spacing w:line="360" w:lineRule="auto" w:after="0"/>
        <w:ind w:firstLine="420"/>
      </w:pPr>
      <w:r>
        <w:rPr>
          <w:rFonts w:ascii="Times New Roman" w:hAnsi="宋体" w:eastAsia="宋体"/>
          <w:b w:val="0"/>
          <w:sz w:val="21"/>
        </w:rPr>
        <w:t>保密的毕业设计在_______年解密后适用本授权书。</w:t>
      </w:r>
    </w:p>
    <w:p>
      <w:pPr>
        <w:spacing w:line="360" w:lineRule="auto" w:after="0"/>
      </w:pPr>
      <w:r>
        <w:rPr>
          <w:rFonts w:ascii="Times New Roman" w:hAnsi="宋体" w:eastAsia="宋体"/>
          <w:b w:val="0"/>
          <w:sz w:val="21"/>
        </w:rPr>
        <w:t>毕业设计作者（签名）：               指导教师（签名）：</w:t>
      </w:r>
    </w:p>
    <w:p>
      <w:pPr>
        <w:spacing w:line="360" w:lineRule="auto" w:after="0"/>
      </w:pPr>
      <w:r>
        <w:rPr>
          <w:rFonts w:ascii="Times New Roman" w:hAnsi="宋体" w:eastAsia="宋体"/>
          <w:b w:val="0"/>
          <w:sz w:val="21"/>
        </w:rPr>
        <w:t>年   月   日                      年   月   日</w:t>
      </w:r>
    </w:p>
    <w:p>
      <w:r>
        <w:br w:type="page"/>
      </w:r>
    </w:p>
    <w:p>
      <w:pPr>
        <w:spacing w:before="0" w:after="360" w:line="360" w:lineRule="auto"/>
        <w:jc w:val="center"/>
      </w:pPr>
      <w:r>
        <w:rPr>
          <w:rFonts w:ascii="Arial" w:hAnsi="黑体" w:eastAsia="黑体"/>
          <w:b/>
          <w:sz w:val="32"/>
        </w:rPr>
        <w:t>摘  要</w:t>
      </w:r>
    </w:p>
    <w:p>
      <w:pPr>
        <w:spacing w:line="360" w:lineRule="auto" w:after="0"/>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pPr>
        <w:spacing w:line="360" w:lineRule="auto" w:after="0"/>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pPr>
        <w:spacing w:line="360" w:lineRule="auto" w:after="0"/>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pPr>
        <w:spacing w:line="360" w:lineRule="auto" w:after="0"/>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pPr>
        <w:spacing w:line="360" w:lineRule="auto" w:after="0"/>
      </w:pPr>
      <w:r>
        <w:rPr>
          <w:rFonts w:ascii="Times New Roman" w:hAnsi="宋体" w:eastAsia="宋体"/>
          <w:b w:val="0"/>
          <w:sz w:val="21"/>
        </w:rPr>
        <w:t>关键词：华锐 SL1500；双馈式风机；齿轮箱；故障诊断；健康管理；RUL；智能运维</w:t>
      </w:r>
    </w:p>
    <w:p>
      <w:r>
        <w:br w:type="page"/>
      </w:r>
    </w:p>
    <w:p>
      <w:pPr>
        <w:spacing w:before="0" w:after="360" w:line="360" w:lineRule="auto"/>
        <w:jc w:val="center"/>
      </w:pPr>
      <w:r>
        <w:rPr>
          <w:rFonts w:ascii="Arial" w:hAnsi="Times New Roman" w:eastAsia="Times New Roman"/>
          <w:b/>
          <w:sz w:val="32"/>
        </w:rPr>
        <w:t>ABSTRACT</w:t>
      </w:r>
    </w:p>
    <w:p>
      <w:pPr>
        <w:spacing w:line="360" w:lineRule="auto" w:after="0"/>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pPr>
        <w:spacing w:line="360" w:lineRule="auto" w:after="0"/>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pPr>
        <w:spacing w:line="360" w:lineRule="auto" w:after="0"/>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pPr>
        <w:spacing w:line="360" w:lineRule="auto" w:after="0"/>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pPr>
        <w:spacing w:line="360" w:lineRule="auto" w:after="0"/>
      </w:pPr>
      <w:r>
        <w:rPr>
          <w:rFonts w:ascii="Times New Roman" w:hAnsi="宋体" w:eastAsia="宋体"/>
          <w:b w:val="0"/>
          <w:sz w:val="21"/>
        </w:rPr>
        <w:t>Key words: SL1500; doubly-fed wind turbine; gearbox; fault diagnosis; health management; RUL; intelligent operation and maintenance</w:t>
      </w:r>
    </w:p>
    <w:p>
      <w:r>
        <w:br w:type="page"/>
      </w:r>
    </w:p>
    <w:p>
      <w:pPr>
        <w:spacing w:before="0" w:after="360" w:line="360" w:lineRule="auto"/>
        <w:jc w:val="center"/>
      </w:pPr>
      <w:r>
        <w:rPr>
          <w:rFonts w:ascii="Arial" w:hAnsi="黑体" w:eastAsia="黑体"/>
          <w:b/>
          <w:sz w:val="32"/>
        </w:rPr>
        <w:t>目  录</w:t>
      </w:r>
    </w:p>
    <w:p>
      <w:pPr>
        <w:tabs>
          <w:tab w:pos="9241" w:val="right" w:leader="dot"/>
        </w:tabs>
        <w:spacing w:line="348" w:lineRule="auto" w:after="0"/>
        <w:ind w:left="0"/>
      </w:pPr>
      <w:r>
        <w:t>摘要</w:t>
        <w:tab/>
        <w:t>I</w:t>
      </w:r>
    </w:p>
    <w:p>
      <w:pPr>
        <w:tabs>
          <w:tab w:pos="9241" w:val="right" w:leader="dot"/>
        </w:tabs>
        <w:spacing w:line="348" w:lineRule="auto" w:after="0"/>
        <w:ind w:left="0"/>
      </w:pPr>
      <w:r>
        <w:t>ABSTRACT</w:t>
        <w:tab/>
        <w:t>II</w:t>
      </w:r>
    </w:p>
    <w:p>
      <w:pPr>
        <w:tabs>
          <w:tab w:pos="9241" w:val="right" w:leader="dot"/>
        </w:tabs>
        <w:spacing w:line="348" w:lineRule="auto" w:after="0"/>
        <w:ind w:left="0"/>
      </w:pPr>
      <w:r>
        <w:t>第1章 绪论</w:t>
        <w:tab/>
        <w:t>1</w:t>
      </w:r>
    </w:p>
    <w:p>
      <w:pPr>
        <w:tabs>
          <w:tab w:pos="9241" w:val="right" w:leader="dot"/>
        </w:tabs>
        <w:spacing w:line="348" w:lineRule="auto" w:after="0"/>
        <w:ind w:left="420"/>
      </w:pPr>
      <w:r>
        <w:t>1.1 研究背景与意义</w:t>
        <w:tab/>
        <w:t>1</w:t>
      </w:r>
    </w:p>
    <w:p>
      <w:pPr>
        <w:tabs>
          <w:tab w:pos="9241" w:val="right" w:leader="dot"/>
        </w:tabs>
        <w:spacing w:line="348" w:lineRule="auto" w:after="0"/>
        <w:ind w:left="420"/>
      </w:pPr>
      <w:r>
        <w:t>1.2 国内外研究现状</w:t>
        <w:tab/>
        <w:t>1</w:t>
      </w:r>
    </w:p>
    <w:p>
      <w:pPr>
        <w:tabs>
          <w:tab w:pos="9241" w:val="right" w:leader="dot"/>
        </w:tabs>
        <w:spacing w:line="348" w:lineRule="auto" w:after="0"/>
        <w:ind w:left="420"/>
      </w:pPr>
      <w:r>
        <w:t>1.3 本文研究内容</w:t>
        <w:tab/>
        <w:t>2</w:t>
      </w:r>
    </w:p>
    <w:p>
      <w:pPr>
        <w:tabs>
          <w:tab w:pos="9241" w:val="right" w:leader="dot"/>
        </w:tabs>
        <w:spacing w:line="348" w:lineRule="auto" w:after="0"/>
        <w:ind w:left="420"/>
      </w:pPr>
      <w:r>
        <w:t>1.4 技术路线</w:t>
        <w:tab/>
        <w:t>2</w:t>
      </w:r>
    </w:p>
    <w:p>
      <w:pPr>
        <w:tabs>
          <w:tab w:pos="9241" w:val="right" w:leader="dot"/>
        </w:tabs>
        <w:spacing w:line="348" w:lineRule="auto" w:after="0"/>
        <w:ind w:left="0"/>
      </w:pPr>
      <w:r>
        <w:t>第2章 系统需求分析</w:t>
        <w:tab/>
        <w:t>3</w:t>
      </w:r>
    </w:p>
    <w:p>
      <w:pPr>
        <w:tabs>
          <w:tab w:pos="9241" w:val="right" w:leader="dot"/>
        </w:tabs>
        <w:spacing w:line="348" w:lineRule="auto" w:after="0"/>
        <w:ind w:left="420"/>
      </w:pPr>
      <w:r>
        <w:t>2.1 业务需求分析</w:t>
        <w:tab/>
        <w:t>3</w:t>
      </w:r>
    </w:p>
    <w:p>
      <w:pPr>
        <w:tabs>
          <w:tab w:pos="9241" w:val="right" w:leader="dot"/>
        </w:tabs>
        <w:spacing w:line="348" w:lineRule="auto" w:after="0"/>
        <w:ind w:left="420"/>
      </w:pPr>
      <w:r>
        <w:t>2.2 功能需求分析</w:t>
        <w:tab/>
        <w:t>3</w:t>
      </w:r>
    </w:p>
    <w:p>
      <w:pPr>
        <w:tabs>
          <w:tab w:pos="9241" w:val="right" w:leader="dot"/>
        </w:tabs>
        <w:spacing w:line="348" w:lineRule="auto" w:after="0"/>
        <w:ind w:left="420"/>
      </w:pPr>
      <w:r>
        <w:t>2.3 非功能需求分析</w:t>
        <w:tab/>
        <w:t>4</w:t>
      </w:r>
    </w:p>
    <w:p>
      <w:pPr>
        <w:tabs>
          <w:tab w:pos="9241" w:val="right" w:leader="dot"/>
        </w:tabs>
        <w:spacing w:line="348" w:lineRule="auto" w:after="0"/>
        <w:ind w:left="420"/>
      </w:pPr>
      <w:r>
        <w:t>2.4 数据需求分析</w:t>
        <w:tab/>
        <w:t>4</w:t>
      </w:r>
    </w:p>
    <w:p>
      <w:pPr>
        <w:tabs>
          <w:tab w:pos="9241" w:val="right" w:leader="dot"/>
        </w:tabs>
        <w:spacing w:line="348" w:lineRule="auto" w:after="0"/>
        <w:ind w:left="0"/>
      </w:pPr>
      <w:r>
        <w:t>第3章 相关技术与理论基础</w:t>
        <w:tab/>
        <w:t>5</w:t>
      </w:r>
    </w:p>
    <w:p>
      <w:pPr>
        <w:tabs>
          <w:tab w:pos="9241" w:val="right" w:leader="dot"/>
        </w:tabs>
        <w:spacing w:line="348" w:lineRule="auto" w:after="0"/>
        <w:ind w:left="420"/>
      </w:pPr>
      <w:r>
        <w:t>3.1 齿轮箱典型故障机理</w:t>
        <w:tab/>
        <w:t>5</w:t>
      </w:r>
    </w:p>
    <w:p>
      <w:pPr>
        <w:tabs>
          <w:tab w:pos="9241" w:val="right" w:leader="dot"/>
        </w:tabs>
        <w:spacing w:line="348" w:lineRule="auto" w:after="0"/>
        <w:ind w:left="420"/>
      </w:pPr>
      <w:r>
        <w:t>3.2 多源状态监测技术</w:t>
        <w:tab/>
        <w:t>5</w:t>
      </w:r>
    </w:p>
    <w:p>
      <w:pPr>
        <w:tabs>
          <w:tab w:pos="9241" w:val="right" w:leader="dot"/>
        </w:tabs>
        <w:spacing w:line="348" w:lineRule="auto" w:after="0"/>
        <w:ind w:left="420"/>
      </w:pPr>
      <w:r>
        <w:t>3.3 振动特征提取方法</w:t>
        <w:tab/>
        <w:t>5</w:t>
      </w:r>
    </w:p>
    <w:p>
      <w:pPr>
        <w:tabs>
          <w:tab w:pos="9241" w:val="right" w:leader="dot"/>
        </w:tabs>
        <w:spacing w:line="348" w:lineRule="auto" w:after="0"/>
        <w:ind w:left="420"/>
      </w:pPr>
      <w:r>
        <w:t>3.4 风险评分与健康评估方法</w:t>
        <w:tab/>
        <w:t>5</w:t>
      </w:r>
    </w:p>
    <w:p>
      <w:pPr>
        <w:tabs>
          <w:tab w:pos="9241" w:val="right" w:leader="dot"/>
        </w:tabs>
        <w:spacing w:line="348" w:lineRule="auto" w:after="0"/>
        <w:ind w:left="420"/>
      </w:pPr>
      <w:r>
        <w:t>3.5 Web系统开发技术</w:t>
        <w:tab/>
        <w:t>6</w:t>
      </w:r>
    </w:p>
    <w:p>
      <w:pPr>
        <w:tabs>
          <w:tab w:pos="9241" w:val="right" w:leader="dot"/>
        </w:tabs>
        <w:spacing w:line="348" w:lineRule="auto" w:after="0"/>
        <w:ind w:left="0"/>
      </w:pPr>
      <w:r>
        <w:t>第4章 系统总体设计</w:t>
        <w:tab/>
        <w:t>7</w:t>
      </w:r>
    </w:p>
    <w:p>
      <w:pPr>
        <w:tabs>
          <w:tab w:pos="9241" w:val="right" w:leader="dot"/>
        </w:tabs>
        <w:spacing w:line="348" w:lineRule="auto" w:after="0"/>
        <w:ind w:left="420"/>
      </w:pPr>
      <w:r>
        <w:t>4.1 系统架构设计</w:t>
        <w:tab/>
        <w:t>7</w:t>
      </w:r>
    </w:p>
    <w:p>
      <w:pPr>
        <w:tabs>
          <w:tab w:pos="9241" w:val="right" w:leader="dot"/>
        </w:tabs>
        <w:spacing w:line="348" w:lineRule="auto" w:after="0"/>
        <w:ind w:left="420"/>
      </w:pPr>
      <w:r>
        <w:t>4.2 数据库设计</w:t>
        <w:tab/>
        <w:t>7</w:t>
      </w:r>
    </w:p>
    <w:p>
      <w:pPr>
        <w:tabs>
          <w:tab w:pos="9241" w:val="right" w:leader="dot"/>
        </w:tabs>
        <w:spacing w:line="348" w:lineRule="auto" w:after="0"/>
        <w:ind w:left="420"/>
      </w:pPr>
      <w:r>
        <w:t>4.3 后端接口设计</w:t>
        <w:tab/>
        <w:t>7</w:t>
      </w:r>
    </w:p>
    <w:p>
      <w:pPr>
        <w:tabs>
          <w:tab w:pos="9241" w:val="right" w:leader="dot"/>
        </w:tabs>
        <w:spacing w:line="348" w:lineRule="auto" w:after="0"/>
        <w:ind w:left="420"/>
      </w:pPr>
      <w:r>
        <w:t>4.4 诊断流程设计</w:t>
        <w:tab/>
        <w:t>8</w:t>
      </w:r>
    </w:p>
    <w:p>
      <w:pPr>
        <w:tabs>
          <w:tab w:pos="9241" w:val="right" w:leader="dot"/>
        </w:tabs>
        <w:spacing w:line="348" w:lineRule="auto" w:after="0"/>
        <w:ind w:left="420"/>
      </w:pPr>
      <w:r>
        <w:t>4.5 前端页面设计</w:t>
        <w:tab/>
        <w:t>8</w:t>
      </w:r>
    </w:p>
    <w:p>
      <w:pPr>
        <w:tabs>
          <w:tab w:pos="9241" w:val="right" w:leader="dot"/>
        </w:tabs>
        <w:spacing w:line="348" w:lineRule="auto" w:after="0"/>
        <w:ind w:left="0"/>
      </w:pPr>
      <w:r>
        <w:t>第5章 系统详细实现</w:t>
        <w:tab/>
        <w:t>9</w:t>
      </w:r>
    </w:p>
    <w:p>
      <w:pPr>
        <w:tabs>
          <w:tab w:pos="9241" w:val="right" w:leader="dot"/>
        </w:tabs>
        <w:spacing w:line="348" w:lineRule="auto" w:after="0"/>
        <w:ind w:left="420"/>
      </w:pPr>
      <w:r>
        <w:t>5.1 数据采集与融合模块实现</w:t>
        <w:tab/>
        <w:t>9</w:t>
      </w:r>
    </w:p>
    <w:p>
      <w:pPr>
        <w:tabs>
          <w:tab w:pos="9241" w:val="right" w:leader="dot"/>
        </w:tabs>
        <w:spacing w:line="348" w:lineRule="auto" w:after="0"/>
        <w:ind w:left="420"/>
      </w:pPr>
      <w:r>
        <w:t>5.2 故障诊断算法模块实现</w:t>
        <w:tab/>
        <w:t>9</w:t>
      </w:r>
    </w:p>
    <w:p>
      <w:pPr>
        <w:tabs>
          <w:tab w:pos="9241" w:val="right" w:leader="dot"/>
        </w:tabs>
        <w:spacing w:line="348" w:lineRule="auto" w:after="0"/>
        <w:ind w:left="420"/>
      </w:pPr>
      <w:r>
        <w:t>5.3 风场总览与单机详情实现</w:t>
        <w:tab/>
        <w:t>9</w:t>
      </w:r>
    </w:p>
    <w:p>
      <w:pPr>
        <w:tabs>
          <w:tab w:pos="9241" w:val="right" w:leader="dot"/>
        </w:tabs>
        <w:spacing w:line="348" w:lineRule="auto" w:after="0"/>
        <w:ind w:left="420"/>
      </w:pPr>
      <w:r>
        <w:t>5.4 故障代码库与数据管理实现</w:t>
        <w:tab/>
        <w:t>10</w:t>
      </w:r>
    </w:p>
    <w:p>
      <w:pPr>
        <w:tabs>
          <w:tab w:pos="9241" w:val="right" w:leader="dot"/>
        </w:tabs>
        <w:spacing w:line="348" w:lineRule="auto" w:after="0"/>
        <w:ind w:left="420"/>
      </w:pPr>
      <w:r>
        <w:t>5.5 AI运维问答模块实现</w:t>
        <w:tab/>
        <w:t>10</w:t>
      </w:r>
    </w:p>
    <w:p>
      <w:pPr>
        <w:tabs>
          <w:tab w:pos="9241" w:val="right" w:leader="dot"/>
        </w:tabs>
        <w:spacing w:line="348" w:lineRule="auto" w:after="0"/>
        <w:ind w:left="420"/>
      </w:pPr>
      <w:r>
        <w:t>5.6 健康报告与工单闭环实现</w:t>
        <w:tab/>
        <w:t>10</w:t>
      </w:r>
    </w:p>
    <w:p>
      <w:pPr>
        <w:tabs>
          <w:tab w:pos="9241" w:val="right" w:leader="dot"/>
        </w:tabs>
        <w:spacing w:line="348" w:lineRule="auto" w:after="0"/>
        <w:ind w:left="0"/>
      </w:pPr>
      <w:r>
        <w:t>第6章 系统测试与结果分析</w:t>
        <w:tab/>
        <w:t>11</w:t>
      </w:r>
    </w:p>
    <w:p>
      <w:pPr>
        <w:tabs>
          <w:tab w:pos="9241" w:val="right" w:leader="dot"/>
        </w:tabs>
        <w:spacing w:line="348" w:lineRule="auto" w:after="0"/>
        <w:ind w:left="420"/>
      </w:pPr>
      <w:r>
        <w:t>6.1 测试环境</w:t>
        <w:tab/>
        <w:t>11</w:t>
      </w:r>
    </w:p>
    <w:p>
      <w:pPr>
        <w:tabs>
          <w:tab w:pos="9241" w:val="right" w:leader="dot"/>
        </w:tabs>
        <w:spacing w:line="348" w:lineRule="auto" w:after="0"/>
        <w:ind w:left="420"/>
      </w:pPr>
      <w:r>
        <w:t>6.2 功能测试</w:t>
        <w:tab/>
        <w:t>11</w:t>
      </w:r>
    </w:p>
    <w:p>
      <w:pPr>
        <w:tabs>
          <w:tab w:pos="9241" w:val="right" w:leader="dot"/>
        </w:tabs>
        <w:spacing w:line="348" w:lineRule="auto" w:after="0"/>
        <w:ind w:left="420"/>
      </w:pPr>
      <w:r>
        <w:t>6.3 诊断场景测试分析</w:t>
        <w:tab/>
        <w:t>11</w:t>
      </w:r>
    </w:p>
    <w:p>
      <w:pPr>
        <w:tabs>
          <w:tab w:pos="9241" w:val="right" w:leader="dot"/>
        </w:tabs>
        <w:spacing w:line="348" w:lineRule="auto" w:after="0"/>
        <w:ind w:left="420"/>
      </w:pPr>
      <w:r>
        <w:t>6.4 结果评价</w:t>
        <w:tab/>
        <w:t>12</w:t>
      </w:r>
    </w:p>
    <w:p>
      <w:pPr>
        <w:tabs>
          <w:tab w:pos="9241" w:val="right" w:leader="dot"/>
        </w:tabs>
        <w:spacing w:line="348" w:lineRule="auto" w:after="0"/>
        <w:ind w:left="0"/>
      </w:pPr>
      <w:r>
        <w:t>第7章 总结与展望</w:t>
        <w:tab/>
        <w:t>13</w:t>
      </w:r>
    </w:p>
    <w:p>
      <w:pPr>
        <w:tabs>
          <w:tab w:pos="9241" w:val="right" w:leader="dot"/>
        </w:tabs>
        <w:spacing w:line="348" w:lineRule="auto" w:after="0"/>
        <w:ind w:left="0"/>
      </w:pPr>
      <w:r>
        <w:t>参考文献</w:t>
        <w:tab/>
        <w:t>14</w:t>
      </w:r>
    </w:p>
    <w:p>
      <w:pPr>
        <w:tabs>
          <w:tab w:pos="9241" w:val="right" w:leader="dot"/>
        </w:tabs>
        <w:spacing w:line="348" w:lineRule="auto" w:after="0"/>
        <w:ind w:left="0"/>
      </w:pPr>
      <w:r>
        <w:t>致谢</w:t>
        <w:tab/>
        <w:t>15</w:t>
      </w:r>
    </w:p>
    <w:p>
      <w:pPr>
        <w:tabs>
          <w:tab w:pos="9241" w:val="right" w:leader="dot"/>
        </w:tabs>
        <w:spacing w:line="348" w:lineRule="auto" w:after="0"/>
        <w:ind w:left="0"/>
      </w:pPr>
      <w:r>
        <w:t>附录A 系统主要接口</w:t>
        <w:tab/>
        <w:t>16</w:t>
      </w:r>
    </w:p>
    <w:p>
      <w:pPr>
        <w:pageBreakBefore/>
        <w:spacing w:before="0" w:after="280" w:line="360" w:lineRule="auto"/>
        <w:jc w:val="center"/>
      </w:pPr>
      <w:r>
        <w:rPr>
          <w:rFonts w:ascii="Arial" w:hAnsi="黑体" w:eastAsia="黑体"/>
          <w:b/>
          <w:sz w:val="32"/>
        </w:rPr>
        <w:t>第1章 绪论</w:t>
      </w:r>
    </w:p>
    <w:p>
      <w:pPr>
        <w:spacing w:line="360" w:lineRule="auto" w:after="80" w:before="160"/>
      </w:pPr>
      <w:r>
        <w:rPr>
          <w:rFonts w:ascii="Arial" w:hAnsi="黑体" w:eastAsia="黑体"/>
          <w:b/>
          <w:sz w:val="28"/>
        </w:rPr>
        <w:t>1.1 研究背景与意义</w:t>
      </w:r>
    </w:p>
    <w:p>
      <w:pPr>
        <w:spacing w:line="360" w:lineRule="auto" w:after="0"/>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pPr>
        <w:spacing w:line="360" w:lineRule="auto" w:after="0"/>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pPr>
        <w:spacing w:line="360" w:lineRule="auto" w:after="0"/>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pPr>
        <w:spacing w:line="360" w:lineRule="auto" w:after="0"/>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pPr>
        <w:spacing w:line="360" w:lineRule="auto" w:after="80" w:before="160"/>
      </w:pPr>
      <w:r>
        <w:rPr>
          <w:rFonts w:ascii="Arial" w:hAnsi="黑体" w:eastAsia="黑体"/>
          <w:b/>
          <w:sz w:val="28"/>
        </w:rPr>
        <w:t>1.2 国内外研究现状</w:t>
      </w:r>
    </w:p>
    <w:p>
      <w:pPr>
        <w:spacing w:line="360" w:lineRule="auto" w:after="0"/>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pPr>
        <w:spacing w:line="360" w:lineRule="auto" w:after="0"/>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pPr>
        <w:spacing w:line="360" w:lineRule="auto" w:after="0"/>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pPr>
        <w:spacing w:line="360" w:lineRule="auto" w:after="0"/>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pPr>
        <w:spacing w:line="360" w:lineRule="auto" w:after="80" w:before="160"/>
      </w:pPr>
      <w:r>
        <w:rPr>
          <w:rFonts w:ascii="Arial" w:hAnsi="黑体" w:eastAsia="黑体"/>
          <w:b/>
          <w:sz w:val="28"/>
        </w:rPr>
        <w:t>1.3 本文研究内容</w:t>
      </w:r>
    </w:p>
    <w:p>
      <w:pPr>
        <w:spacing w:line="360" w:lineRule="auto" w:after="0"/>
        <w:ind w:firstLine="420"/>
      </w:pPr>
      <w:r>
        <w:rPr>
          <w:rFonts w:ascii="Times New Roman" w:hAnsi="宋体" w:eastAsia="宋体"/>
          <w:b w:val="0"/>
          <w:sz w:val="21"/>
        </w:rPr>
        <w:t>本文基于实际项目代码和风机数据文件，完成华锐 SL1500 型双馈式风机齿轮箱智能健康管理系统的设计与实现。主要研究内容如下：</w:t>
      </w:r>
    </w:p>
    <w:p>
      <w:pPr>
        <w:spacing w:line="360" w:lineRule="auto" w:after="0"/>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pPr>
        <w:spacing w:line="360" w:lineRule="auto" w:after="0"/>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pPr>
        <w:spacing w:line="360" w:lineRule="auto" w:after="0"/>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pPr>
        <w:spacing w:line="360" w:lineRule="auto" w:after="0"/>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pPr>
        <w:spacing w:line="360" w:lineRule="auto" w:after="0"/>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pPr>
        <w:spacing w:line="360" w:lineRule="auto" w:after="80" w:before="160"/>
      </w:pPr>
      <w:r>
        <w:rPr>
          <w:rFonts w:ascii="Arial" w:hAnsi="黑体" w:eastAsia="黑体"/>
          <w:b/>
          <w:sz w:val="28"/>
        </w:rPr>
        <w:t>1.4 技术路线</w:t>
      </w:r>
    </w:p>
    <w:p>
      <w:pPr>
        <w:spacing w:line="360" w:lineRule="auto" w:after="0"/>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pPr>
        <w:pageBreakBefore/>
        <w:spacing w:before="0" w:after="280" w:line="360" w:lineRule="auto"/>
        <w:jc w:val="center"/>
      </w:pPr>
      <w:r>
        <w:rPr>
          <w:rFonts w:ascii="Arial" w:hAnsi="黑体" w:eastAsia="黑体"/>
          <w:b/>
          <w:sz w:val="32"/>
        </w:rPr>
        <w:t>第2章 系统需求分析</w:t>
      </w:r>
    </w:p>
    <w:p>
      <w:pPr>
        <w:spacing w:line="360" w:lineRule="auto" w:after="80" w:before="160"/>
      </w:pPr>
      <w:r>
        <w:rPr>
          <w:rFonts w:ascii="Arial" w:hAnsi="黑体" w:eastAsia="黑体"/>
          <w:b/>
          <w:sz w:val="28"/>
        </w:rPr>
        <w:t>2.1 业务需求分析</w:t>
      </w:r>
    </w:p>
    <w:p>
      <w:pPr>
        <w:spacing w:line="360" w:lineRule="auto" w:after="0"/>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pPr>
        <w:spacing w:line="360" w:lineRule="auto" w:after="0"/>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pPr>
        <w:spacing w:line="360" w:lineRule="auto" w:after="80" w:before="160"/>
      </w:pPr>
      <w:r>
        <w:rPr>
          <w:rFonts w:ascii="Arial" w:hAnsi="黑体" w:eastAsia="黑体"/>
          <w:b/>
          <w:sz w:val="28"/>
        </w:rPr>
        <w:t>2.2 功能需求分析</w:t>
      </w:r>
    </w:p>
    <w:p>
      <w:pPr>
        <w:spacing w:line="300" w:lineRule="auto" w:after="40" w:before="120"/>
        <w:jc w:val="center"/>
      </w:pPr>
      <w:r>
        <w:rPr>
          <w:rFonts w:ascii="Arial" w:hAnsi="黑体" w:eastAsia="黑体"/>
          <w:b/>
          <w:sz w:val="21"/>
        </w:rPr>
        <w:t>表2.1 系统功能需求汇总</w:t>
      </w:r>
    </w:p>
    <w:tbl>
      <w:tblPr>
        <w:tblW w:type="auto" w:w="0"/>
        <w:tblLayout w:type="autofit"/>
        <w:tblLook w:firstColumn="1" w:firstRow="1" w:lastColumn="0" w:lastRow="0" w:noHBand="0" w:noVBand="1" w:val="04A0"/>
      </w:tblPr>
      <w:tblGrid>
        <w:gridCol w:w="3213"/>
        <w:gridCol w:w="3213"/>
        <w:gridCol w:w="3213"/>
      </w:tblGrid>
      <w:tr>
        <w:tc>
          <w:tcPr>
            <w:tcW w:type="dxa" w:w="1701"/>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功能模块</w:t>
            </w:r>
          </w:p>
        </w:tc>
        <w:tc>
          <w:tcPr>
            <w:tcW w:type="dxa" w:w="3969"/>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主要功能</w:t>
            </w:r>
          </w:p>
        </w:tc>
        <w:tc>
          <w:tcPr>
            <w:tcW w:type="dxa" w:w="3288"/>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项目代码对应</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用户与权限</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登录、注册、角色显示、管理员默认账号初始化</w:t>
            </w:r>
          </w:p>
        </w:tc>
        <w:tc>
          <w:tcPr>
            <w:tcW w:type="dxa" w:w="328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auth_route.py、database.py</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健康监测</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风场总览、单机详情、实时状态、振动波形、SSE推送</w:t>
            </w:r>
          </w:p>
        </w:tc>
        <w:tc>
          <w:tcPr>
            <w:tcW w:type="dxa" w:w="328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windfarm_route.py、data_route.py</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智能诊断</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特征提取、风险评分、故障分类、健康评分和RUL估计</w:t>
            </w:r>
          </w:p>
        </w:tc>
        <w:tc>
          <w:tcPr>
            <w:tcW w:type="dxa" w:w="3288"/>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ml_models.py</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数据管理</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故障记录列表、历史故障统计、CSV导出</w:t>
            </w:r>
          </w:p>
        </w:tc>
        <w:tc>
          <w:tcPr>
            <w:tcW w:type="dxa" w:w="328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data_route.py、wind_data_repository.py</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运维问答</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本地知识库检索、实时工况分析、可选大模型增强</w:t>
            </w:r>
          </w:p>
        </w:tc>
        <w:tc>
          <w:tcPr>
            <w:tcW w:type="dxa" w:w="328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rag_service.py、qa_route.py</w:t>
            </w:r>
          </w:p>
        </w:tc>
      </w:tr>
      <w:tr>
        <w:tc>
          <w:tcPr>
            <w:tcW w:type="dxa" w:w="1701"/>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报告与工单</w:t>
            </w:r>
          </w:p>
        </w:tc>
        <w:tc>
          <w:tcPr>
            <w:tcW w:type="dxa" w:w="3969"/>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健康报告、复检建议、P1/P2工单模拟</w:t>
            </w:r>
          </w:p>
        </w:tc>
        <w:tc>
          <w:tcPr>
            <w:tcW w:type="dxa" w:w="3288"/>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report_route.py、ops_route.py</w:t>
            </w:r>
          </w:p>
        </w:tc>
      </w:tr>
    </w:tbl>
    <w:p>
      <w:pPr>
        <w:spacing w:after="40"/>
      </w:pPr>
    </w:p>
    <w:p>
      <w:pPr>
        <w:spacing w:line="360" w:lineRule="auto" w:after="0"/>
        <w:ind w:firstLine="420"/>
      </w:pPr>
      <w:r>
        <w:rPr>
          <w:rFonts w:ascii="Times New Roman" w:hAnsi="宋体" w:eastAsia="宋体"/>
          <w:b w:val="0"/>
          <w:sz w:val="21"/>
        </w:rPr>
        <w:t>系统功能需求包括用户管理、健康监测、智能诊断、数据管理、报告生成、参数配置和运维问答七个方面。</w:t>
      </w:r>
    </w:p>
    <w:p>
      <w:pPr>
        <w:spacing w:line="360" w:lineRule="auto" w:after="0"/>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pPr>
        <w:spacing w:line="360" w:lineRule="auto" w:after="0"/>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pPr>
        <w:spacing w:line="360" w:lineRule="auto" w:after="0"/>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pPr>
        <w:spacing w:line="360" w:lineRule="auto" w:after="0"/>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pPr>
        <w:spacing w:line="360" w:lineRule="auto" w:after="80" w:before="160"/>
      </w:pPr>
      <w:r>
        <w:rPr>
          <w:rFonts w:ascii="Arial" w:hAnsi="黑体" w:eastAsia="黑体"/>
          <w:b/>
          <w:sz w:val="28"/>
        </w:rPr>
        <w:t>2.3 非功能需求分析</w:t>
      </w:r>
    </w:p>
    <w:p>
      <w:pPr>
        <w:spacing w:line="360" w:lineRule="auto" w:after="0"/>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pPr>
        <w:spacing w:line="360" w:lineRule="auto" w:after="0"/>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pPr>
        <w:spacing w:line="360" w:lineRule="auto" w:after="80" w:before="160"/>
      </w:pPr>
      <w:r>
        <w:rPr>
          <w:rFonts w:ascii="Arial" w:hAnsi="黑体" w:eastAsia="黑体"/>
          <w:b/>
          <w:sz w:val="28"/>
        </w:rPr>
        <w:t>2.4 数据需求分析</w:t>
      </w:r>
    </w:p>
    <w:p>
      <w:pPr>
        <w:spacing w:line="360" w:lineRule="auto" w:after="0"/>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pPr>
        <w:spacing w:line="360" w:lineRule="auto" w:after="0"/>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pPr>
        <w:pageBreakBefore/>
        <w:spacing w:before="0" w:after="280" w:line="360" w:lineRule="auto"/>
        <w:jc w:val="center"/>
      </w:pPr>
      <w:r>
        <w:rPr>
          <w:rFonts w:ascii="Arial" w:hAnsi="黑体" w:eastAsia="黑体"/>
          <w:b/>
          <w:sz w:val="32"/>
        </w:rPr>
        <w:t>第3章 相关技术与理论基础</w:t>
      </w:r>
    </w:p>
    <w:p>
      <w:pPr>
        <w:spacing w:line="360" w:lineRule="auto" w:after="80" w:before="160"/>
      </w:pPr>
      <w:r>
        <w:rPr>
          <w:rFonts w:ascii="Arial" w:hAnsi="黑体" w:eastAsia="黑体"/>
          <w:b/>
          <w:sz w:val="28"/>
        </w:rPr>
        <w:t>3.1 齿轮箱典型故障机理</w:t>
      </w:r>
    </w:p>
    <w:p>
      <w:pPr>
        <w:spacing w:line="360" w:lineRule="auto" w:after="0"/>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pPr>
        <w:spacing w:line="360" w:lineRule="auto" w:after="0"/>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pPr>
        <w:spacing w:line="360" w:lineRule="auto" w:after="0"/>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pPr>
        <w:spacing w:line="360" w:lineRule="auto" w:after="80" w:before="160"/>
      </w:pPr>
      <w:r>
        <w:rPr>
          <w:rFonts w:ascii="Arial" w:hAnsi="黑体" w:eastAsia="黑体"/>
          <w:b/>
          <w:sz w:val="28"/>
        </w:rPr>
        <w:t>3.2 多源状态监测技术</w:t>
      </w:r>
    </w:p>
    <w:p>
      <w:pPr>
        <w:spacing w:line="360" w:lineRule="auto" w:after="0"/>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pPr>
        <w:spacing w:line="360" w:lineRule="auto" w:after="0"/>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pPr>
        <w:spacing w:line="360" w:lineRule="auto" w:after="80" w:before="160"/>
      </w:pPr>
      <w:r>
        <w:rPr>
          <w:rFonts w:ascii="Arial" w:hAnsi="黑体" w:eastAsia="黑体"/>
          <w:b/>
          <w:sz w:val="28"/>
        </w:rPr>
        <w:t>3.3 振动特征提取方法</w:t>
      </w:r>
    </w:p>
    <w:p>
      <w:pPr>
        <w:spacing w:line="360" w:lineRule="auto" w:after="0"/>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pPr>
        <w:spacing w:line="360" w:lineRule="auto" w:after="0"/>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pPr>
        <w:spacing w:line="360" w:lineRule="auto" w:after="80" w:before="160"/>
      </w:pPr>
      <w:r>
        <w:rPr>
          <w:rFonts w:ascii="Arial" w:hAnsi="黑体" w:eastAsia="黑体"/>
          <w:b/>
          <w:sz w:val="28"/>
        </w:rPr>
        <w:t>3.4 风险评分与健康评估方法</w:t>
      </w:r>
    </w:p>
    <w:p>
      <w:pPr>
        <w:spacing w:line="300" w:lineRule="auto" w:after="40" w:before="120"/>
        <w:jc w:val="center"/>
      </w:pPr>
      <w:r>
        <w:rPr>
          <w:rFonts w:ascii="Arial" w:hAnsi="黑体" w:eastAsia="黑体"/>
          <w:b/>
          <w:sz w:val="21"/>
        </w:rPr>
        <w:t>表3.1 齿轮箱健康评估主要风险因子</w:t>
      </w:r>
    </w:p>
    <w:tbl>
      <w:tblPr>
        <w:tblW w:type="auto" w:w="0"/>
        <w:tblLayout w:type="autofit"/>
        <w:tblLook w:firstColumn="1" w:firstRow="1" w:lastColumn="0" w:lastRow="0" w:noHBand="0" w:noVBand="1" w:val="04A0"/>
      </w:tblPr>
      <w:tblGrid>
        <w:gridCol w:w="3213"/>
        <w:gridCol w:w="3213"/>
        <w:gridCol w:w="3213"/>
      </w:tblGrid>
      <w:tr>
        <w:tc>
          <w:tcPr>
            <w:tcW w:type="dxa" w:w="1814"/>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风险因子</w:t>
            </w:r>
          </w:p>
        </w:tc>
        <w:tc>
          <w:tcPr>
            <w:tcW w:type="dxa" w:w="3175"/>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含义</w:t>
            </w:r>
          </w:p>
        </w:tc>
        <w:tc>
          <w:tcPr>
            <w:tcW w:type="dxa" w:w="3969"/>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诊断作用</w:t>
            </w:r>
          </w:p>
        </w:tc>
      </w:tr>
      <w:tr>
        <w:tc>
          <w:tcPr>
            <w:tcW w:type="dxa" w:w="1814"/>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振动RMS</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反映整体振动能量</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识别磨损、松动和运行异常</w:t>
            </w:r>
          </w:p>
        </w:tc>
      </w:tr>
      <w:tr>
        <w:tc>
          <w:tcPr>
            <w:tcW w:type="dxa" w:w="1814"/>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峭度</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反映冲击尖峰程度</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识别轴承剥落、齿面点蚀等早期冲击</w:t>
            </w:r>
          </w:p>
        </w:tc>
      </w:tr>
      <w:tr>
        <w:tc>
          <w:tcPr>
            <w:tcW w:type="dxa" w:w="1814"/>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峰值因子</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峰值与有效值比值</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增强对局部冲击的敏感性</w:t>
            </w:r>
          </w:p>
        </w:tc>
      </w:tr>
      <w:tr>
        <w:tc>
          <w:tcPr>
            <w:tcW w:type="dxa" w:w="1814"/>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包络峰值</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反映调制冲击强度</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辅助判断轴承和齿轮局部损伤</w:t>
            </w:r>
          </w:p>
        </w:tc>
      </w:tr>
      <w:tr>
        <w:tc>
          <w:tcPr>
            <w:tcW w:type="dxa" w:w="1814"/>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齿轮箱油温</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反映热状态和冷却效率</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识别过温和冷却系统异常</w:t>
            </w:r>
          </w:p>
        </w:tc>
      </w:tr>
      <w:tr>
        <w:tc>
          <w:tcPr>
            <w:tcW w:type="dxa" w:w="1814"/>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油液NAS</w:t>
            </w:r>
          </w:p>
        </w:tc>
        <w:tc>
          <w:tcPr>
            <w:tcW w:type="dxa" w:w="3175"/>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反映润滑油污染程度</w:t>
            </w:r>
          </w:p>
        </w:tc>
        <w:tc>
          <w:tcPr>
            <w:tcW w:type="dxa" w:w="3969"/>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识别润滑劣化和磨粒风险</w:t>
            </w:r>
          </w:p>
        </w:tc>
      </w:tr>
    </w:tbl>
    <w:p>
      <w:pPr>
        <w:spacing w:after="40"/>
      </w:pPr>
    </w:p>
    <w:p>
      <w:pPr>
        <w:spacing w:line="360" w:lineRule="auto" w:after="0"/>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pPr>
        <w:spacing w:line="360" w:lineRule="auto" w:after="0"/>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pPr>
        <w:spacing w:line="360" w:lineRule="auto" w:after="80" w:before="160"/>
      </w:pPr>
      <w:r>
        <w:rPr>
          <w:rFonts w:ascii="Arial" w:hAnsi="黑体" w:eastAsia="黑体"/>
          <w:b/>
          <w:sz w:val="28"/>
        </w:rPr>
        <w:t>3.5 Web 系统开发技术</w:t>
      </w:r>
    </w:p>
    <w:p>
      <w:pPr>
        <w:spacing w:line="360" w:lineRule="auto" w:after="0"/>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pPr>
        <w:pageBreakBefore/>
        <w:spacing w:before="0" w:after="280" w:line="360" w:lineRule="auto"/>
        <w:jc w:val="center"/>
      </w:pPr>
      <w:r>
        <w:rPr>
          <w:rFonts w:ascii="Arial" w:hAnsi="黑体" w:eastAsia="黑体"/>
          <w:b/>
          <w:sz w:val="32"/>
        </w:rPr>
        <w:t>第4章 系统总体设计</w:t>
      </w:r>
    </w:p>
    <w:p>
      <w:pPr>
        <w:spacing w:line="360" w:lineRule="auto" w:after="80" w:before="160"/>
      </w:pPr>
      <w:r>
        <w:rPr>
          <w:rFonts w:ascii="Arial" w:hAnsi="黑体" w:eastAsia="黑体"/>
          <w:b/>
          <w:sz w:val="28"/>
        </w:rPr>
        <w:t>4.1 系统架构设计</w:t>
      </w:r>
    </w:p>
    <w:p>
      <w:pPr>
        <w:spacing w:line="360" w:lineRule="auto" w:after="0"/>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pPr>
        <w:spacing w:line="360" w:lineRule="auto" w:after="0"/>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pPr>
        <w:spacing w:line="360" w:lineRule="auto" w:after="80" w:before="160"/>
      </w:pPr>
      <w:r>
        <w:rPr>
          <w:rFonts w:ascii="Arial" w:hAnsi="黑体" w:eastAsia="黑体"/>
          <w:b/>
          <w:sz w:val="28"/>
        </w:rPr>
        <w:t>4.2 数据库设计</w:t>
      </w:r>
    </w:p>
    <w:p>
      <w:pPr>
        <w:spacing w:line="300" w:lineRule="auto" w:after="40" w:before="120"/>
        <w:jc w:val="center"/>
      </w:pPr>
      <w:r>
        <w:rPr>
          <w:rFonts w:ascii="Arial" w:hAnsi="黑体" w:eastAsia="黑体"/>
          <w:b/>
          <w:sz w:val="21"/>
        </w:rPr>
        <w:t>表4.1 数据库表结构说明</w:t>
      </w:r>
    </w:p>
    <w:tbl>
      <w:tblPr>
        <w:tblW w:type="auto" w:w="0"/>
        <w:tblLayout w:type="autofit"/>
        <w:tblLook w:firstColumn="1" w:firstRow="1" w:lastColumn="0" w:lastRow="0" w:noHBand="0" w:noVBand="1" w:val="04A0"/>
      </w:tblPr>
      <w:tblGrid>
        <w:gridCol w:w="3213"/>
        <w:gridCol w:w="3213"/>
        <w:gridCol w:w="3213"/>
      </w:tblGrid>
      <w:tr>
        <w:tc>
          <w:tcPr>
            <w:tcW w:type="dxa" w:w="1701"/>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数据表</w:t>
            </w:r>
          </w:p>
        </w:tc>
        <w:tc>
          <w:tcPr>
            <w:tcW w:type="dxa" w:w="4082"/>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关键字段</w:t>
            </w:r>
          </w:p>
        </w:tc>
        <w:tc>
          <w:tcPr>
            <w:tcW w:type="dxa" w:w="3175"/>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用途</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User</w:t>
            </w:r>
          </w:p>
        </w:tc>
        <w:tc>
          <w:tcPr>
            <w:tcW w:type="dxa" w:w="408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username、password、role</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保存用户账号、密码哈希和角色</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FaultRecord</w:t>
            </w:r>
          </w:p>
        </w:tc>
        <w:tc>
          <w:tcPr>
            <w:tcW w:type="dxa" w:w="408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unit_id、timestamp、fault_type、severity、probability、status</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保存诊断结果和处理状态</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TurbineAsset</w:t>
            </w:r>
          </w:p>
        </w:tc>
        <w:tc>
          <w:tcPr>
            <w:tcW w:type="dxa" w:w="408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unit_id、number、model、design_life_years</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保存风机资产基础信息</w:t>
            </w:r>
          </w:p>
        </w:tc>
      </w:tr>
      <w:tr>
        <w:tc>
          <w:tcPr>
            <w:tcW w:type="dxa" w:w="1701"/>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SystemConfig</w:t>
            </w:r>
          </w:p>
        </w:tc>
        <w:tc>
          <w:tcPr>
            <w:tcW w:type="dxa" w:w="4082"/>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config_key、config_value、description</w:t>
            </w:r>
          </w:p>
        </w:tc>
        <w:tc>
          <w:tcPr>
            <w:tcW w:type="dxa" w:w="3175"/>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保存油温、振动、油液等阈值配置</w:t>
            </w:r>
          </w:p>
        </w:tc>
      </w:tr>
    </w:tbl>
    <w:p>
      <w:pPr>
        <w:spacing w:after="40"/>
      </w:pPr>
    </w:p>
    <w:p>
      <w:pPr>
        <w:spacing w:line="360" w:lineRule="auto" w:after="0"/>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pPr>
        <w:spacing w:line="360" w:lineRule="auto" w:after="0"/>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pPr>
        <w:spacing w:line="360" w:lineRule="auto" w:after="80" w:before="160"/>
      </w:pPr>
      <w:r>
        <w:rPr>
          <w:rFonts w:ascii="Arial" w:hAnsi="黑体" w:eastAsia="黑体"/>
          <w:b/>
          <w:sz w:val="28"/>
        </w:rPr>
        <w:t>4.3 后端接口设计</w:t>
      </w:r>
    </w:p>
    <w:p>
      <w:pPr>
        <w:spacing w:line="300" w:lineRule="auto" w:after="40" w:before="120"/>
        <w:jc w:val="center"/>
      </w:pPr>
      <w:r>
        <w:rPr>
          <w:rFonts w:ascii="Arial" w:hAnsi="黑体" w:eastAsia="黑体"/>
          <w:b/>
          <w:sz w:val="21"/>
        </w:rPr>
        <w:t>表4.2 系统主要后端接口</w:t>
      </w:r>
    </w:p>
    <w:tbl>
      <w:tblPr>
        <w:tblW w:type="auto" w:w="0"/>
        <w:tblLayout w:type="autofit"/>
        <w:tblLook w:firstColumn="1" w:firstRow="1" w:lastColumn="0" w:lastRow="0" w:noHBand="0" w:noVBand="1" w:val="04A0"/>
      </w:tblPr>
      <w:tblGrid>
        <w:gridCol w:w="3213"/>
        <w:gridCol w:w="3213"/>
        <w:gridCol w:w="3213"/>
      </w:tblGrid>
      <w:tr>
        <w:tc>
          <w:tcPr>
            <w:tcW w:type="dxa" w:w="1701"/>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接口类别</w:t>
            </w:r>
          </w:p>
        </w:tc>
        <w:tc>
          <w:tcPr>
            <w:tcW w:type="dxa" w:w="3628"/>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典型接口</w:t>
            </w:r>
          </w:p>
        </w:tc>
        <w:tc>
          <w:tcPr>
            <w:tcW w:type="dxa" w:w="3628"/>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功能说明</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数据接口</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/api/data/status、/api/data/diagnosis、/api/data/trend</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状态采集、诊断计算和趋势分析</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风场接口</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/api/windfarm/overview、/api/windfarm/turbine/&lt;unit_id&gt;</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风场总览和单机详情</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报告接口</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/api/report/generate、/api/report/health-summary</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生成健康报告和摘要</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问答接口</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/api/qa/ask</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运维知识问答和实时状态分析</w:t>
            </w:r>
          </w:p>
        </w:tc>
      </w:tr>
      <w:tr>
        <w:tc>
          <w:tcPr>
            <w:tcW w:type="dxa" w:w="1701"/>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运维接口</w:t>
            </w:r>
          </w:p>
        </w:tc>
        <w:tc>
          <w:tcPr>
            <w:tcW w:type="dxa" w:w="3628"/>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/api/ops/workorders、/api/ops/alarm-policy</w:t>
            </w:r>
          </w:p>
        </w:tc>
        <w:tc>
          <w:tcPr>
            <w:tcW w:type="dxa" w:w="3628"/>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工单模拟、报警策略和模型验证</w:t>
            </w:r>
          </w:p>
        </w:tc>
      </w:tr>
    </w:tbl>
    <w:p>
      <w:pPr>
        <w:spacing w:after="40"/>
      </w:pPr>
    </w:p>
    <w:p>
      <w:pPr>
        <w:spacing w:line="360" w:lineRule="auto" w:after="0"/>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pPr>
        <w:spacing w:line="360" w:lineRule="auto" w:after="0"/>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pPr>
        <w:spacing w:line="360" w:lineRule="auto" w:after="80" w:before="160"/>
      </w:pPr>
      <w:r>
        <w:rPr>
          <w:rFonts w:ascii="Arial" w:hAnsi="黑体" w:eastAsia="黑体"/>
          <w:b/>
          <w:sz w:val="28"/>
        </w:rPr>
        <w:t>4.4 诊断流程设计</w:t>
      </w:r>
    </w:p>
    <w:p>
      <w:pPr>
        <w:spacing w:line="360" w:lineRule="auto" w:after="0"/>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pPr>
        <w:spacing w:line="360" w:lineRule="auto" w:after="0"/>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pPr>
        <w:spacing w:line="360" w:lineRule="auto" w:after="80" w:before="160"/>
      </w:pPr>
      <w:r>
        <w:rPr>
          <w:rFonts w:ascii="Arial" w:hAnsi="黑体" w:eastAsia="黑体"/>
          <w:b/>
          <w:sz w:val="28"/>
        </w:rPr>
        <w:t>4.5 前端页面设计</w:t>
      </w:r>
    </w:p>
    <w:p>
      <w:pPr>
        <w:spacing w:line="360" w:lineRule="auto" w:after="0"/>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pPr>
        <w:spacing w:line="360" w:lineRule="auto" w:after="0"/>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pPr>
        <w:pageBreakBefore/>
        <w:spacing w:before="0" w:after="280" w:line="360" w:lineRule="auto"/>
        <w:jc w:val="center"/>
      </w:pPr>
      <w:r>
        <w:rPr>
          <w:rFonts w:ascii="Arial" w:hAnsi="黑体" w:eastAsia="黑体"/>
          <w:b/>
          <w:sz w:val="32"/>
        </w:rPr>
        <w:t>第5章 系统详细实现</w:t>
      </w:r>
    </w:p>
    <w:p>
      <w:pPr>
        <w:spacing w:line="360" w:lineRule="auto" w:after="80" w:before="160"/>
      </w:pPr>
      <w:r>
        <w:rPr>
          <w:rFonts w:ascii="Arial" w:hAnsi="黑体" w:eastAsia="黑体"/>
          <w:b/>
          <w:sz w:val="28"/>
        </w:rPr>
        <w:t>5.1 数据采集与融合模块实现</w:t>
      </w:r>
    </w:p>
    <w:p>
      <w:pPr>
        <w:spacing w:line="360" w:lineRule="auto" w:after="0"/>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pPr>
        <w:spacing w:line="360" w:lineRule="auto" w:after="0"/>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pPr>
        <w:spacing w:line="360" w:lineRule="auto" w:after="80" w:before="160"/>
      </w:pPr>
      <w:r>
        <w:rPr>
          <w:rFonts w:ascii="Arial" w:hAnsi="黑体" w:eastAsia="黑体"/>
          <w:b/>
          <w:sz w:val="28"/>
        </w:rPr>
        <w:t>5.2 故障诊断算法模块实现</w:t>
      </w:r>
    </w:p>
    <w:p>
      <w:pPr>
        <w:spacing w:line="360" w:lineRule="auto" w:after="0"/>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pPr>
        <w:spacing w:line="360" w:lineRule="auto" w:after="0"/>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pPr>
        <w:spacing w:line="360" w:lineRule="auto" w:after="0"/>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pPr>
        <w:spacing w:line="360" w:lineRule="auto" w:after="80" w:before="160"/>
      </w:pPr>
      <w:r>
        <w:rPr>
          <w:rFonts w:ascii="Arial" w:hAnsi="黑体" w:eastAsia="黑体"/>
          <w:b/>
          <w:sz w:val="28"/>
        </w:rPr>
        <w:t>5.3 风场总览与单机详情实现</w:t>
      </w:r>
    </w:p>
    <w:p>
      <w:pPr>
        <w:spacing w:line="360" w:lineRule="auto" w:after="0"/>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pPr>
        <w:spacing w:line="360" w:lineRule="auto" w:after="0"/>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pPr>
        <w:spacing w:line="360" w:lineRule="auto" w:after="80" w:before="160"/>
      </w:pPr>
      <w:r>
        <w:rPr>
          <w:rFonts w:ascii="Arial" w:hAnsi="黑体" w:eastAsia="黑体"/>
          <w:b/>
          <w:sz w:val="28"/>
        </w:rPr>
        <w:t>5.4 故障代码库与数据管理实现</w:t>
      </w:r>
    </w:p>
    <w:p>
      <w:pPr>
        <w:spacing w:line="360" w:lineRule="auto" w:after="0"/>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pPr>
        <w:spacing w:line="360" w:lineRule="auto" w:after="0"/>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pPr>
        <w:spacing w:line="360" w:lineRule="auto" w:after="0"/>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pPr>
        <w:spacing w:line="360" w:lineRule="auto" w:after="80" w:before="160"/>
      </w:pPr>
      <w:r>
        <w:rPr>
          <w:rFonts w:ascii="Arial" w:hAnsi="黑体" w:eastAsia="黑体"/>
          <w:b/>
          <w:sz w:val="28"/>
        </w:rPr>
        <w:t>5.5 AI 运维问答模块实现</w:t>
      </w:r>
    </w:p>
    <w:p>
      <w:pPr>
        <w:spacing w:line="360" w:lineRule="auto" w:after="0"/>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pPr>
        <w:spacing w:line="360" w:lineRule="auto" w:after="0"/>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pPr>
        <w:spacing w:line="360" w:lineRule="auto" w:after="80" w:before="160"/>
      </w:pPr>
      <w:r>
        <w:rPr>
          <w:rFonts w:ascii="Arial" w:hAnsi="黑体" w:eastAsia="黑体"/>
          <w:b/>
          <w:sz w:val="28"/>
        </w:rPr>
        <w:t>5.6 健康报告与工单闭环实现</w:t>
      </w:r>
    </w:p>
    <w:p>
      <w:pPr>
        <w:spacing w:line="360" w:lineRule="auto" w:after="0"/>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pPr>
        <w:spacing w:line="360" w:lineRule="auto" w:after="0"/>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pPr>
        <w:pageBreakBefore/>
        <w:spacing w:before="0" w:after="280" w:line="360" w:lineRule="auto"/>
        <w:jc w:val="center"/>
      </w:pPr>
      <w:r>
        <w:rPr>
          <w:rFonts w:ascii="Arial" w:hAnsi="黑体" w:eastAsia="黑体"/>
          <w:b/>
          <w:sz w:val="32"/>
        </w:rPr>
        <w:t>第6章 系统测试与结果分析</w:t>
      </w:r>
    </w:p>
    <w:p>
      <w:pPr>
        <w:spacing w:line="360" w:lineRule="auto" w:after="80" w:before="160"/>
      </w:pPr>
      <w:r>
        <w:rPr>
          <w:rFonts w:ascii="Arial" w:hAnsi="黑体" w:eastAsia="黑体"/>
          <w:b/>
          <w:sz w:val="28"/>
        </w:rPr>
        <w:t>6.1 测试环境</w:t>
      </w:r>
    </w:p>
    <w:p>
      <w:pPr>
        <w:spacing w:line="360" w:lineRule="auto" w:after="0"/>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pPr>
        <w:spacing w:line="360" w:lineRule="auto" w:after="80" w:before="160"/>
      </w:pPr>
      <w:r>
        <w:rPr>
          <w:rFonts w:ascii="Arial" w:hAnsi="黑体" w:eastAsia="黑体"/>
          <w:b/>
          <w:sz w:val="28"/>
        </w:rPr>
        <w:t>6.2 功能测试</w:t>
      </w:r>
    </w:p>
    <w:p>
      <w:pPr>
        <w:spacing w:line="300" w:lineRule="auto" w:after="40" w:before="120"/>
        <w:jc w:val="center"/>
      </w:pPr>
      <w:r>
        <w:rPr>
          <w:rFonts w:ascii="Arial" w:hAnsi="黑体" w:eastAsia="黑体"/>
          <w:b/>
          <w:sz w:val="21"/>
        </w:rPr>
        <w:t>表6.1 系统功能测试结果</w:t>
      </w:r>
    </w:p>
    <w:tbl>
      <w:tblPr>
        <w:tblW w:type="auto" w:w="0"/>
        <w:tblLayout w:type="autofit"/>
        <w:tblLook w:firstColumn="1" w:firstRow="1" w:lastColumn="0" w:lastRow="0" w:noHBand="0" w:noVBand="1" w:val="04A0"/>
      </w:tblPr>
      <w:tblGrid>
        <w:gridCol w:w="3213"/>
        <w:gridCol w:w="3213"/>
        <w:gridCol w:w="3213"/>
      </w:tblGrid>
      <w:tr>
        <w:tc>
          <w:tcPr>
            <w:tcW w:type="dxa" w:w="1701"/>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测试项目</w:t>
            </w:r>
          </w:p>
        </w:tc>
        <w:tc>
          <w:tcPr>
            <w:tcW w:type="dxa" w:w="5102"/>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测试内容</w:t>
            </w:r>
          </w:p>
        </w:tc>
        <w:tc>
          <w:tcPr>
            <w:tcW w:type="dxa" w:w="1587"/>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结果</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登录注册</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管理员登录、新用户注册和角色显示</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风场总览</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多机组状态、统计指标和机组卡片展示</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单机详情</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切换机组后关键指标同步变化</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实时监测</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SSE推送油温、振动、功率和波形数据</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故障诊断</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不同故障场景输出诊断结果和建议</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报告导出</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生成健康报告并导出故障记录CSV</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运维问答</w:t>
            </w:r>
          </w:p>
        </w:tc>
        <w:tc>
          <w:tcPr>
            <w:tcW w:type="dxa" w:w="5102"/>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基于知识库和当前工况生成排查建议</w:t>
            </w:r>
          </w:p>
        </w:tc>
        <w:tc>
          <w:tcPr>
            <w:tcW w:type="dxa" w:w="1587"/>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通过</w:t>
            </w:r>
          </w:p>
        </w:tc>
      </w:tr>
    </w:tbl>
    <w:p>
      <w:pPr>
        <w:spacing w:after="40"/>
      </w:pPr>
    </w:p>
    <w:p>
      <w:pPr>
        <w:spacing w:line="360" w:lineRule="auto" w:after="0"/>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pPr>
        <w:spacing w:line="360" w:lineRule="auto" w:after="0"/>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pPr>
        <w:spacing w:line="360" w:lineRule="auto" w:after="0"/>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pPr>
        <w:spacing w:line="360" w:lineRule="auto" w:after="80" w:before="160"/>
      </w:pPr>
      <w:r>
        <w:rPr>
          <w:rFonts w:ascii="Arial" w:hAnsi="黑体" w:eastAsia="黑体"/>
          <w:b/>
          <w:sz w:val="28"/>
        </w:rPr>
        <w:t>6.3 诊断场景测试分析</w:t>
      </w:r>
    </w:p>
    <w:p>
      <w:pPr>
        <w:spacing w:line="360" w:lineRule="auto" w:after="0"/>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pPr>
        <w:spacing w:line="360" w:lineRule="auto" w:after="0"/>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pPr>
        <w:spacing w:line="360" w:lineRule="auto" w:after="0"/>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pPr>
        <w:spacing w:line="360" w:lineRule="auto" w:after="80" w:before="160"/>
      </w:pPr>
      <w:r>
        <w:rPr>
          <w:rFonts w:ascii="Arial" w:hAnsi="黑体" w:eastAsia="黑体"/>
          <w:b/>
          <w:sz w:val="28"/>
        </w:rPr>
        <w:t>6.4 结果评价</w:t>
      </w:r>
    </w:p>
    <w:p>
      <w:pPr>
        <w:spacing w:line="360" w:lineRule="auto" w:after="0"/>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pPr>
        <w:spacing w:line="360" w:lineRule="auto" w:after="0"/>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pageBreakBefore/>
        <w:spacing w:before="0" w:after="280" w:line="360" w:lineRule="auto"/>
        <w:jc w:val="center"/>
      </w:pPr>
      <w:r>
        <w:rPr>
          <w:rFonts w:ascii="Arial" w:hAnsi="黑体" w:eastAsia="黑体"/>
          <w:b/>
          <w:sz w:val="32"/>
        </w:rPr>
        <w:t>第7章 总结与展望</w:t>
      </w:r>
    </w:p>
    <w:p>
      <w:pPr>
        <w:spacing w:line="360" w:lineRule="auto" w:after="80" w:before="160"/>
      </w:pPr>
      <w:r>
        <w:rPr>
          <w:rFonts w:ascii="Arial" w:hAnsi="黑体" w:eastAsia="黑体"/>
          <w:b/>
          <w:sz w:val="28"/>
        </w:rPr>
        <w:t>7.1 研究总结</w:t>
      </w:r>
    </w:p>
    <w:p>
      <w:pPr>
        <w:spacing w:line="360" w:lineRule="auto" w:after="0"/>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pPr>
        <w:spacing w:line="360" w:lineRule="auto" w:after="0"/>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pPr>
        <w:spacing w:line="360" w:lineRule="auto" w:after="0"/>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pPr>
        <w:spacing w:line="360" w:lineRule="auto" w:after="80" w:before="160"/>
      </w:pPr>
      <w:r>
        <w:rPr>
          <w:rFonts w:ascii="Arial" w:hAnsi="黑体" w:eastAsia="黑体"/>
          <w:b/>
          <w:sz w:val="28"/>
        </w:rPr>
        <w:t>7.2 存在不足</w:t>
      </w:r>
    </w:p>
    <w:p>
      <w:pPr>
        <w:spacing w:line="360" w:lineRule="auto" w:after="0"/>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pPr>
        <w:spacing w:line="360" w:lineRule="auto" w:after="80" w:before="160"/>
      </w:pPr>
      <w:r>
        <w:rPr>
          <w:rFonts w:ascii="Arial" w:hAnsi="黑体" w:eastAsia="黑体"/>
          <w:b/>
          <w:sz w:val="28"/>
        </w:rPr>
        <w:t>7.3 后续展望</w:t>
      </w:r>
    </w:p>
    <w:p>
      <w:pPr>
        <w:spacing w:line="360" w:lineRule="auto" w:after="0"/>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pPr>
        <w:pageBreakBefore/>
        <w:spacing w:before="0" w:after="280" w:line="360" w:lineRule="auto"/>
        <w:jc w:val="center"/>
      </w:pPr>
      <w:r>
        <w:rPr>
          <w:rFonts w:ascii="Arial" w:hAnsi="黑体" w:eastAsia="黑体"/>
          <w:b/>
          <w:sz w:val="32"/>
        </w:rPr>
        <w:t>参考文献</w:t>
      </w:r>
    </w:p>
    <w:p>
      <w:pPr>
        <w:spacing w:line="300" w:lineRule="auto" w:after="0"/>
      </w:pPr>
      <w:r>
        <w:rPr>
          <w:rFonts w:ascii="Times New Roman" w:hAnsi="宋体" w:eastAsia="宋体"/>
          <w:sz w:val="21"/>
        </w:rPr>
        <w:t>[1] 杨俊峰.小样本下基于深度神经网络的行星齿轮箱故障诊断[D].成都:电子科技大学,2024.DOI:10.27005/d.cnki.gdzku.2024.005469.</w:t>
      </w:r>
    </w:p>
    <w:p>
      <w:pPr>
        <w:spacing w:line="300" w:lineRule="auto" w:after="0"/>
      </w:pPr>
      <w:r>
        <w:rPr>
          <w:rFonts w:ascii="Times New Roman" w:hAnsi="宋体" w:eastAsia="宋体"/>
          <w:sz w:val="21"/>
        </w:rPr>
        <w:t>[2] 周昶清.基于统计模型与稀疏表示的齿轮箱故障检测与诊断方法研究[D].杭州:浙江大学,2024.DOI:10.27461/d.cnki.gzjdx.2024.000307.</w:t>
      </w:r>
    </w:p>
    <w:p>
      <w:pPr>
        <w:spacing w:line="300" w:lineRule="auto" w:after="0"/>
      </w:pPr>
      <w:r>
        <w:rPr>
          <w:rFonts w:ascii="Times New Roman" w:hAnsi="宋体" w:eastAsia="宋体"/>
          <w:sz w:val="21"/>
        </w:rPr>
        <w:t>[3] 武甲.基于深度学习与降维技术的风电机组齿轮箱状态监测可视化和健康评估[D].呼和浩特:内蒙古工业大学,2024.DOI:10.27225/d.cnki.gnmgu.2024.000206.</w:t>
      </w:r>
    </w:p>
    <w:p>
      <w:pPr>
        <w:spacing w:line="300" w:lineRule="auto" w:after="0"/>
      </w:pPr>
      <w:r>
        <w:rPr>
          <w:rFonts w:ascii="Times New Roman" w:hAnsi="宋体" w:eastAsia="宋体"/>
          <w:sz w:val="21"/>
        </w:rPr>
        <w:t>[4] 许晴.基于时频分析和机器学习的齿轮箱故障诊断[D].北京:华北电力大学(北京),2024.</w:t>
      </w:r>
    </w:p>
    <w:p>
      <w:pPr>
        <w:spacing w:line="300" w:lineRule="auto" w:after="0"/>
      </w:pPr>
      <w:r>
        <w:rPr>
          <w:rFonts w:ascii="Times New Roman" w:hAnsi="宋体" w:eastAsia="宋体"/>
          <w:sz w:val="21"/>
        </w:rPr>
        <w:t>[5] 吴岚.基于先进信号分析方法的风电机组齿轮箱故障诊断[D].北京:华北电力大学(北京),2024.</w:t>
      </w:r>
    </w:p>
    <w:p>
      <w:pPr>
        <w:spacing w:line="300" w:lineRule="auto" w:after="0"/>
      </w:pPr>
      <w:r>
        <w:rPr>
          <w:rFonts w:ascii="Times New Roman" w:hAnsi="宋体" w:eastAsia="宋体"/>
          <w:sz w:val="21"/>
        </w:rPr>
        <w:t>[6] 马健.基于振动信号的风电机组齿轮箱特征提取方法和故障诊断研究[D].上海:上海电机学院,2024.</w:t>
      </w:r>
    </w:p>
    <w:p>
      <w:pPr>
        <w:spacing w:line="300" w:lineRule="auto" w:after="0"/>
      </w:pPr>
      <w:r>
        <w:rPr>
          <w:rFonts w:ascii="Times New Roman" w:hAnsi="宋体" w:eastAsia="宋体"/>
          <w:sz w:val="21"/>
        </w:rPr>
        <w:t>[7] 吴迪.基于自动特征学习的风机齿轮箱故障诊断研究[D].沈阳:沈阳工业大学,2024.DOI:10.27322/d.cnki.gsgyu.2024.000493.</w:t>
      </w:r>
    </w:p>
    <w:p>
      <w:pPr>
        <w:spacing w:line="300" w:lineRule="auto" w:after="0"/>
      </w:pPr>
      <w:r>
        <w:rPr>
          <w:rFonts w:ascii="Times New Roman" w:hAnsi="宋体" w:eastAsia="宋体"/>
          <w:sz w:val="21"/>
        </w:rPr>
        <w:t>[8] 孔德强.风电齿轮箱温度预警及关键部件故障诊断方法[D].沈阳:沈阳工程学院,2024.DOI:10.27845/d.cnki.gsygc.2024.000003.</w:t>
      </w:r>
    </w:p>
    <w:p>
      <w:pPr>
        <w:spacing w:line="300" w:lineRule="auto" w:after="0"/>
      </w:pPr>
      <w:r>
        <w:rPr>
          <w:rFonts w:ascii="Times New Roman" w:hAnsi="宋体" w:eastAsia="宋体"/>
          <w:sz w:val="21"/>
        </w:rPr>
        <w:t>[9] 李常见.风电机组齿轮箱故障识别及安全状态评估研究[D].阜新:辽宁工程技术大学,2024.</w:t>
      </w:r>
    </w:p>
    <w:p>
      <w:pPr>
        <w:spacing w:line="300" w:lineRule="auto" w:after="0"/>
      </w:pPr>
      <w:r>
        <w:rPr>
          <w:rFonts w:ascii="Times New Roman" w:hAnsi="宋体" w:eastAsia="宋体"/>
          <w:sz w:val="21"/>
        </w:rPr>
        <w:t>[10] 郭建超.风电机组齿轮箱轴承微弱故障诊断方法研究及系统开发[D].上海:上海电机学院,2024.</w:t>
      </w:r>
    </w:p>
    <w:p>
      <w:pPr>
        <w:spacing w:line="300" w:lineRule="auto" w:after="0"/>
      </w:pPr>
      <w:r>
        <w:rPr>
          <w:rFonts w:ascii="Times New Roman" w:hAnsi="宋体" w:eastAsia="宋体"/>
          <w:sz w:val="21"/>
        </w:rPr>
        <w:t>[11] 王广.风力发电机组齿轮箱故障检测和寿命预测方法的研究[D].兰州:兰州理工大学,2024.</w:t>
      </w:r>
    </w:p>
    <w:p>
      <w:pPr>
        <w:spacing w:line="300" w:lineRule="auto" w:after="0"/>
      </w:pPr>
      <w:r>
        <w:rPr>
          <w:rFonts w:ascii="Times New Roman" w:hAnsi="宋体" w:eastAsia="宋体"/>
          <w:sz w:val="21"/>
        </w:rPr>
        <w:t>[12] 范亚飞.基于变分模态分解和随机配置网络的齿轮箱故障诊断研究[D].石家庄:石家庄铁道大学,2024.DOI:10.27334/d.cnki.gstdy.2024.000257.</w:t>
      </w:r>
    </w:p>
    <w:p>
      <w:pPr>
        <w:spacing w:line="300" w:lineRule="auto" w:after="0"/>
      </w:pPr>
      <w:r>
        <w:rPr>
          <w:rFonts w:ascii="Times New Roman" w:hAnsi="宋体" w:eastAsia="宋体"/>
          <w:sz w:val="21"/>
        </w:rPr>
        <w:t>[13] 杨青松.基于改进ShuffleNet的齿轮箱故障诊断研究[D].石家庄:石家庄铁道大学,2024.DOI:10.27334/d.cnki.gstdy.2024.000304.</w:t>
      </w:r>
    </w:p>
    <w:p>
      <w:pPr>
        <w:spacing w:line="300" w:lineRule="auto" w:after="0"/>
      </w:pPr>
      <w:r>
        <w:rPr>
          <w:rFonts w:ascii="Times New Roman" w:hAnsi="宋体" w:eastAsia="宋体"/>
          <w:sz w:val="21"/>
        </w:rPr>
        <w:t>[14] 王莘然.基于迁移学习的风电齿轮箱故障诊断方法研究[D].大连:大连海事大学,2024.</w:t>
      </w:r>
    </w:p>
    <w:p>
      <w:pPr>
        <w:spacing w:line="300" w:lineRule="auto" w:after="0"/>
      </w:pPr>
      <w:r>
        <w:rPr>
          <w:rFonts w:ascii="Times New Roman" w:hAnsi="宋体" w:eastAsia="宋体"/>
          <w:sz w:val="21"/>
        </w:rPr>
        <w:t>[15] 王丹.基于深度迁移学习的齿轮箱故障诊断方法研究[D].济南:齐鲁工业大学,2024.DOI:10.27278/d.cnki.gsdqc.2024.000503.</w:t>
      </w:r>
    </w:p>
    <w:p>
      <w:pPr>
        <w:pageBreakBefore/>
        <w:spacing w:before="0" w:after="280" w:line="360" w:lineRule="auto"/>
        <w:jc w:val="center"/>
      </w:pPr>
      <w:r>
        <w:rPr>
          <w:rFonts w:ascii="Arial" w:hAnsi="黑体" w:eastAsia="黑体"/>
          <w:b/>
          <w:sz w:val="32"/>
        </w:rPr>
        <w:t>致谢</w:t>
      </w:r>
    </w:p>
    <w:p>
      <w:pPr>
        <w:spacing w:line="360" w:lineRule="auto" w:after="0"/>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pPr>
        <w:pageBreakBefore/>
        <w:spacing w:before="0" w:after="280" w:line="360" w:lineRule="auto"/>
        <w:jc w:val="center"/>
      </w:pPr>
      <w:r>
        <w:rPr>
          <w:rFonts w:ascii="Arial" w:hAnsi="黑体" w:eastAsia="黑体"/>
          <w:b/>
          <w:sz w:val="32"/>
        </w:rPr>
        <w:t>附录A 系统主要接口</w:t>
      </w:r>
    </w:p>
    <w:p>
      <w:pPr>
        <w:spacing w:line="300" w:lineRule="auto" w:after="40" w:before="120"/>
        <w:jc w:val="center"/>
      </w:pPr>
      <w:r>
        <w:rPr>
          <w:rFonts w:ascii="Arial" w:hAnsi="黑体" w:eastAsia="黑体"/>
          <w:b/>
          <w:sz w:val="21"/>
        </w:rPr>
        <w:t>表A.1 系统主要接口</w:t>
      </w:r>
    </w:p>
    <w:tbl>
      <w:tblPr>
        <w:tblW w:type="auto" w:w="0"/>
        <w:tblLayout w:type="autofit"/>
        <w:tblLook w:firstColumn="1" w:firstRow="1" w:lastColumn="0" w:lastRow="0" w:noHBand="0" w:noVBand="1" w:val="04A0"/>
      </w:tblPr>
      <w:tblGrid>
        <w:gridCol w:w="4819"/>
        <w:gridCol w:w="4819"/>
      </w:tblGrid>
      <w:tr>
        <w:tc>
          <w:tcPr>
            <w:tcW w:type="dxa" w:w="3515"/>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接口</w:t>
            </w:r>
          </w:p>
        </w:tc>
        <w:tc>
          <w:tcPr>
            <w:tcW w:type="dxa" w:w="5556"/>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功能</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/health</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后端服务健康检查</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/api/auth/login</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用户登录</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/api/auth/register</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用户注册</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/api/data/status</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获取实时运行状态</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/api/data/vibration</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获取振动波形和特征</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/api/data/fault-codes</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获取齿轮箱故障代码库</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/api/data/diagnosis</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执行故障诊断</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/api/data/records</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获取故障记录</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/api/data/records/export</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导出故障记录CSV</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/api/data/trend</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获取故障趋势与分布</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/api/windfarm/overview</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获取风场总览</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/api/windfarm/turbine/&lt;unit_id&gt;</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获取单机详情</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/api/report/generate</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生成健康报告</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/api/qa/ask</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运维辅助问答</w:t>
            </w:r>
          </w:p>
        </w:tc>
      </w:tr>
      <w:tr>
        <w:tc>
          <w:tcPr>
            <w:tcW w:type="dxa" w:w="3515"/>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/api/ops/workorders</w:t>
            </w:r>
          </w:p>
        </w:tc>
        <w:tc>
          <w:tcPr>
            <w:tcW w:type="dxa" w:w="5556"/>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工单模拟接口</w:t>
            </w:r>
          </w:p>
        </w:tc>
      </w:tr>
    </w:tbl>
    <w:p>
      <w:pPr>
        <w:spacing w:after="40"/>
      </w:pPr>
    </w:p>
    <w:sectPr w:rsidR="00953C75" w:rsidRPr="00034B39">
      <w:pgSz w:w="11906" w:h="16838"/>
      <w:pgMar w:top="1417" w:right="1134" w:bottom="1134" w:left="1134" w:header="850" w:footer="850"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4F73C" w14:textId="77777777" w:rsidR="00D27BA2" w:rsidRDefault="00D27BA2" w:rsidP="00B60C36">
      <w:r>
        <w:separator/>
      </w:r>
    </w:p>
  </w:endnote>
  <w:endnote w:type="continuationSeparator" w:id="0">
    <w:p w14:paraId="494F5F97" w14:textId="77777777" w:rsidR="00D27BA2" w:rsidRDefault="00D27BA2" w:rsidP="00B6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DA4EA" w14:textId="77777777" w:rsidR="00F0400B" w:rsidRDefault="00F0400B">
    <w:pPr>
      <w:pStyle w:val="a5"/>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375129"/>
    </w:sdtPr>
    <w:sdtEndPr/>
    <w:sdtContent>
      <w:p w14:paraId="5F484159" w14:textId="2A402279" w:rsidR="00034B39" w:rsidRDefault="00034B39">
        <w:pPr>
          <w:pStyle w:val="a5"/>
          <w:ind w:firstLine="360"/>
          <w:jc w:val="center"/>
        </w:pPr>
        <w:r>
          <w:fldChar w:fldCharType="begin"/>
        </w:r>
        <w:r>
          <w:instrText>PAGE   \* MERGEFORMAT</w:instrText>
        </w:r>
        <w:r>
          <w:fldChar w:fldCharType="separate"/>
        </w:r>
        <w:r w:rsidR="00BC48B8">
          <w:rPr>
            <w:noProof/>
          </w:rPr>
          <w:t>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7759894"/>
    </w:sdtPr>
    <w:sdtEndPr/>
    <w:sdtContent>
      <w:p w14:paraId="2A3656CA" w14:textId="2126DF3C" w:rsidR="00034B39" w:rsidRDefault="00034B39">
        <w:pPr>
          <w:pStyle w:val="a5"/>
          <w:ind w:firstLine="360"/>
          <w:jc w:val="center"/>
        </w:pPr>
        <w:r>
          <w:fldChar w:fldCharType="begin"/>
        </w:r>
        <w:r>
          <w:instrText>PAGE   \* MERGEFORMAT</w:instrText>
        </w:r>
        <w:r>
          <w:fldChar w:fldCharType="separate"/>
        </w:r>
        <w:r w:rsidR="00BC48B8" w:rsidRPr="00BC48B8">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7EF98" w14:textId="77777777" w:rsidR="00D27BA2" w:rsidRDefault="00D27BA2" w:rsidP="00B60C36">
      <w:r>
        <w:separator/>
      </w:r>
    </w:p>
  </w:footnote>
  <w:footnote w:type="continuationSeparator" w:id="0">
    <w:p w14:paraId="76B50CC5" w14:textId="77777777" w:rsidR="00D27BA2" w:rsidRDefault="00D27BA2" w:rsidP="00B60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6D437" w14:textId="77777777" w:rsidR="00F0400B" w:rsidRDefault="00F0400B">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E6CB" w14:textId="760DBF56" w:rsidR="00034B39" w:rsidRDefault="00F8443B" w:rsidP="00BC0BBC">
    <w:pPr>
      <w:pStyle w:val="a3"/>
      <w:rPr>
        <w:sz w:val="21"/>
        <w:szCs w:val="21"/>
      </w:rPr>
    </w:pPr>
    <w:r>
      <w:rPr>
        <w:rFonts w:hint="eastAsia"/>
        <w:sz w:val="21"/>
        <w:szCs w:val="21"/>
      </w:rPr>
      <w:t>河北建筑工程学院学士</w:t>
    </w:r>
    <w:r w:rsidR="00F127AF">
      <w:rPr>
        <w:rFonts w:hint="eastAsia"/>
        <w:sz w:val="21"/>
        <w:szCs w:val="21"/>
      </w:rPr>
      <w:t>学位</w:t>
    </w:r>
    <w:r>
      <w:rPr>
        <w:rFonts w:hint="eastAsia"/>
        <w:sz w:val="21"/>
        <w:szCs w:val="21"/>
      </w:rPr>
      <w:t>毕业</w:t>
    </w:r>
    <w:r w:rsidR="007444F6">
      <w:rPr>
        <w:rFonts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86402EC"/>
  <w15:docId w15:val="{5A6205B8-80D6-4451-8A96-E0444419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C36"/>
    <w:pPr>
      <w:widowControl w:val="0"/>
      <w:jc w:val="both"/>
    </w:pPr>
    <w:rPr>
      <w:rFonts w:ascii="Times New Roman" w:eastAsia="宋体" w:hAnsi="宋体" w:cs="Times New Roman"/>
      <w:sz w:val="21"/>
      <w:szCs w:val="24"/>
    </w:rPr>
  </w:style>
  <w:style w:type="paragraph" w:styleId="1">
    <w:name w:val="heading 1"/>
    <w:basedOn w:val="a"/>
    <w:next w:val="a"/>
    <w:link w:val="10"/>
    <w:qFormat/>
    <w:rsid w:val="00953C75"/>
    <w:pPr>
      <w:keepNext/>
      <w:keepLines/>
      <w:spacing w:before="800" w:after="400" w:line="400" w:lineRule="exact"/>
      <w:jc w:val="center"/>
      <w:outlineLvl w:val="0"/>
    </w:pPr>
    <w:rPr>
      <w:rFonts w:ascii="黑体" w:eastAsia="黑体" w:hAnsi="宋体"/>
      <w:sz w:val="30"/>
      <w:szCs w:val="20"/>
    </w:rPr>
  </w:style>
  <w:style w:type="paragraph" w:styleId="2">
    <w:name w:val="heading 2"/>
    <w:basedOn w:val="a"/>
    <w:next w:val="a"/>
    <w:link w:val="20"/>
    <w:qFormat/>
    <w:rsid w:val="00953C75"/>
    <w:pPr>
      <w:keepNext/>
      <w:keepLines/>
      <w:spacing w:before="480" w:after="120" w:line="400" w:lineRule="exact"/>
      <w:outlineLvl w:val="1"/>
    </w:pPr>
    <w:rPr>
      <w:rFonts w:ascii="黑体" w:eastAsia="黑体" w:hAnsi="黑体"/>
      <w:sz w:val="28"/>
      <w:szCs w:val="20"/>
    </w:rPr>
  </w:style>
  <w:style w:type="paragraph" w:styleId="3">
    <w:name w:val="heading 3"/>
    <w:basedOn w:val="a"/>
    <w:next w:val="a"/>
    <w:link w:val="30"/>
    <w:qFormat/>
    <w:rsid w:val="00953C75"/>
    <w:pPr>
      <w:keepNext/>
      <w:keepLines/>
      <w:spacing w:before="240" w:after="120" w:line="400" w:lineRule="exact"/>
      <w:outlineLvl w:val="2"/>
    </w:pPr>
    <w:rPr>
      <w:rFonts w:ascii="黑体" w:eastAsia="黑体" w:hAnsi="黑体"/>
      <w:sz w:val="26"/>
      <w:szCs w:val="20"/>
    </w:rPr>
  </w:style>
  <w:style w:type="paragraph" w:styleId="5">
    <w:name w:val="heading 5"/>
    <w:basedOn w:val="a"/>
    <w:next w:val="a"/>
    <w:link w:val="50"/>
    <w:qFormat/>
    <w:rsid w:val="00953C75"/>
    <w:pPr>
      <w:keepNext/>
      <w:spacing w:before="120" w:after="240"/>
      <w:jc w:val="center"/>
      <w:outlineLvl w:val="4"/>
    </w:pPr>
    <w:rPr>
      <w:rFonts w:ascii="黑体" w:eastAsia="黑体" w:hAnsi="黑体"/>
      <w:sz w:val="22"/>
      <w:szCs w:val="20"/>
    </w:rPr>
  </w:style>
  <w:style w:type="paragraph" w:styleId="6">
    <w:name w:val="heading 6"/>
    <w:basedOn w:val="a"/>
    <w:next w:val="a"/>
    <w:link w:val="60"/>
    <w:uiPriority w:val="9"/>
    <w:unhideWhenUsed/>
    <w:qFormat/>
    <w:rsid w:val="00953C75"/>
    <w:pPr>
      <w:keepNext/>
      <w:keepLines/>
      <w:widowControl/>
      <w:spacing w:before="120" w:after="240"/>
      <w:jc w:val="center"/>
      <w:outlineLvl w:val="5"/>
    </w:pPr>
    <w:rPr>
      <w:rFonts w:eastAsiaTheme="minorEastAsia" w:cstheme="majorBidi"/>
      <w:bCs/>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B60C3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qFormat/>
    <w:rsid w:val="00B60C36"/>
    <w:rPr>
      <w:sz w:val="18"/>
      <w:szCs w:val="18"/>
    </w:rPr>
  </w:style>
  <w:style w:type="paragraph" w:styleId="a5">
    <w:name w:val="footer"/>
    <w:basedOn w:val="a"/>
    <w:link w:val="a6"/>
    <w:uiPriority w:val="99"/>
    <w:unhideWhenUsed/>
    <w:qFormat/>
    <w:rsid w:val="00B60C3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qFormat/>
    <w:rsid w:val="00B60C36"/>
    <w:rPr>
      <w:sz w:val="18"/>
      <w:szCs w:val="18"/>
    </w:rPr>
  </w:style>
  <w:style w:type="paragraph" w:styleId="a7">
    <w:name w:val="Balloon Text"/>
    <w:basedOn w:val="a"/>
    <w:link w:val="a8"/>
    <w:uiPriority w:val="99"/>
    <w:semiHidden/>
    <w:unhideWhenUsed/>
    <w:rsid w:val="00B60C36"/>
    <w:rPr>
      <w:sz w:val="18"/>
      <w:szCs w:val="18"/>
    </w:rPr>
  </w:style>
  <w:style w:type="character" w:customStyle="1" w:styleId="a8">
    <w:name w:val="批注框文本 字符"/>
    <w:basedOn w:val="a0"/>
    <w:link w:val="a7"/>
    <w:uiPriority w:val="99"/>
    <w:semiHidden/>
    <w:rsid w:val="00B60C36"/>
    <w:rPr>
      <w:rFonts w:ascii="Times New Roman" w:eastAsia="宋体" w:hAnsi="Times New Roman" w:cs="Times New Roman"/>
      <w:sz w:val="18"/>
      <w:szCs w:val="18"/>
    </w:rPr>
  </w:style>
  <w:style w:type="character" w:customStyle="1" w:styleId="10">
    <w:name w:val="标题 1 字符"/>
    <w:basedOn w:val="a0"/>
    <w:link w:val="1"/>
    <w:qFormat/>
    <w:rsid w:val="00953C75"/>
    <w:rPr>
      <w:rFonts w:ascii="黑体" w:eastAsia="黑体" w:hAnsi="宋体" w:cs="Times New Roman"/>
      <w:sz w:val="30"/>
      <w:szCs w:val="20"/>
    </w:rPr>
  </w:style>
  <w:style w:type="character" w:customStyle="1" w:styleId="20">
    <w:name w:val="标题 2 字符"/>
    <w:basedOn w:val="a0"/>
    <w:link w:val="2"/>
    <w:qFormat/>
    <w:rsid w:val="00953C75"/>
    <w:rPr>
      <w:rFonts w:ascii="黑体" w:eastAsia="黑体" w:hAnsi="黑体" w:cs="Times New Roman"/>
      <w:sz w:val="28"/>
      <w:szCs w:val="20"/>
    </w:rPr>
  </w:style>
  <w:style w:type="character" w:customStyle="1" w:styleId="30">
    <w:name w:val="标题 3 字符"/>
    <w:basedOn w:val="a0"/>
    <w:link w:val="3"/>
    <w:qFormat/>
    <w:rsid w:val="00953C75"/>
    <w:rPr>
      <w:rFonts w:ascii="黑体" w:eastAsia="黑体" w:hAnsi="黑体" w:cs="Times New Roman"/>
      <w:sz w:val="26"/>
      <w:szCs w:val="20"/>
    </w:rPr>
  </w:style>
  <w:style w:type="character" w:customStyle="1" w:styleId="50">
    <w:name w:val="标题 5 字符"/>
    <w:basedOn w:val="a0"/>
    <w:link w:val="5"/>
    <w:qFormat/>
    <w:rsid w:val="00953C75"/>
    <w:rPr>
      <w:rFonts w:ascii="黑体" w:eastAsia="黑体" w:hAnsi="黑体" w:cs="Times New Roman"/>
      <w:sz w:val="22"/>
      <w:szCs w:val="20"/>
    </w:rPr>
  </w:style>
  <w:style w:type="character" w:customStyle="1" w:styleId="60">
    <w:name w:val="标题 6 字符"/>
    <w:basedOn w:val="a0"/>
    <w:link w:val="6"/>
    <w:uiPriority w:val="9"/>
    <w:qFormat/>
    <w:rsid w:val="00953C75"/>
    <w:rPr>
      <w:rFonts w:ascii="Times New Roman" w:hAnsi="Times New Roman" w:cstheme="majorBidi"/>
      <w:bCs/>
      <w:kern w:val="0"/>
      <w:sz w:val="22"/>
      <w:szCs w:val="24"/>
    </w:rPr>
  </w:style>
  <w:style w:type="paragraph" w:styleId="a9">
    <w:name w:val="caption"/>
    <w:basedOn w:val="a"/>
    <w:next w:val="a"/>
    <w:qFormat/>
    <w:rsid w:val="00953C75"/>
    <w:pPr>
      <w:spacing w:before="60" w:after="60" w:line="400" w:lineRule="exact"/>
    </w:pPr>
    <w:rPr>
      <w:rFonts w:eastAsiaTheme="minorEastAsia"/>
      <w:szCs w:val="20"/>
    </w:rPr>
  </w:style>
  <w:style w:type="paragraph" w:styleId="aa">
    <w:name w:val="Quote"/>
    <w:basedOn w:val="a"/>
    <w:next w:val="a"/>
    <w:link w:val="ab"/>
    <w:uiPriority w:val="29"/>
    <w:qFormat/>
    <w:rsid w:val="00953C75"/>
    <w:pPr>
      <w:widowControl/>
      <w:spacing w:before="60" w:line="320" w:lineRule="exact"/>
    </w:pPr>
    <w:rPr>
      <w:rFonts w:eastAsiaTheme="minorEastAsia"/>
      <w:iCs/>
      <w:color w:val="000000" w:themeColor="text1"/>
      <w:kern w:val="0"/>
      <w:szCs w:val="22"/>
    </w:rPr>
  </w:style>
  <w:style w:type="character" w:customStyle="1" w:styleId="ab">
    <w:name w:val="引用 字符"/>
    <w:basedOn w:val="a0"/>
    <w:link w:val="aa"/>
    <w:uiPriority w:val="29"/>
    <w:qFormat/>
    <w:rsid w:val="00953C75"/>
    <w:rPr>
      <w:rFonts w:ascii="Times New Roman" w:hAnsi="Times New Roman" w:cs="Times New Roman"/>
      <w:iCs/>
      <w:color w:val="000000" w:themeColor="text1"/>
      <w:kern w:val="0"/>
    </w:rPr>
  </w:style>
  <w:style w:type="paragraph" w:styleId="ac">
    <w:name w:val="List Paragraph"/>
    <w:basedOn w:val="a"/>
    <w:uiPriority w:val="34"/>
    <w:qFormat/>
    <w:rsid w:val="008154C2"/>
    <w:pPr>
      <w:ind w:firstLineChars="200" w:firstLine="420"/>
    </w:pPr>
  </w:style>
  <w:style w:type="paragraph" w:customStyle="1" w:styleId="11">
    <w:name w:val="正文首行缩进1"/>
    <w:basedOn w:val="a"/>
    <w:qFormat/>
    <w:rsid w:val="00404735"/>
    <w:pPr>
      <w:suppressAutoHyphens/>
      <w:ind w:firstLine="498"/>
    </w:pPr>
    <w:rPr>
      <w:kern w:val="1"/>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429</Words>
  <Characters>2448</Characters>
  <Application>Microsoft Office Word</Application>
  <DocSecurity>0</DocSecurity>
  <Lines>20</Lines>
  <Paragraphs>5</Paragraphs>
  <ScaleCrop>false</ScaleCrop>
  <Company>微软中国</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aa</cp:lastModifiedBy>
  <cp:revision>45</cp:revision>
  <cp:lastPrinted>2021-11-28T13:51:00Z</cp:lastPrinted>
  <dcterms:created xsi:type="dcterms:W3CDTF">2019-12-23T02:24:00Z</dcterms:created>
  <dcterms:modified xsi:type="dcterms:W3CDTF">2023-05-24T03:09:00Z</dcterms:modified>
</cp:coreProperties>
</file>