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劳动合同</w:t>
      </w:r>
    </w:p>
    <w:p>
      <w:pPr>
        <w:pStyle w:val="Heading2"/>
      </w:pPr>
      <w:r>
        <w:t>第一条 合同期限</w:t>
      </w:r>
    </w:p>
    <w:p>
      <w:r>
        <w:t>本合同自2025年1月1日起生效，有效期以公司通知为准。</w:t>
      </w:r>
    </w:p>
    <w:p>
      <w:pPr>
        <w:pStyle w:val="Heading2"/>
      </w:pPr>
      <w:r>
        <w:t>第二条 工作内容</w:t>
      </w:r>
    </w:p>
    <w:p>
      <w:r>
        <w:t>乙方同意根据甲方需要，无条件接受任何岗位调动和工作安排，包括但不限于加班、出差、外派等，乙方不得以任何理由拒绝。</w:t>
      </w:r>
    </w:p>
    <w:p>
      <w:pPr>
        <w:pStyle w:val="Heading2"/>
      </w:pPr>
      <w:r>
        <w:t>第三条 劳动报酬</w:t>
      </w:r>
    </w:p>
    <w:p>
      <w:r>
        <w:t>乙方月工资为人民币8000元，甲方有权根据公司经营状况和乙方工作表现随时调整工资标准。工资支付时间为每月最后一个工作日，如遇法定节假日则顺延至下月。</w:t>
      </w:r>
    </w:p>
    <w:p>
      <w:pPr>
        <w:pStyle w:val="Heading2"/>
      </w:pPr>
      <w:r>
        <w:t>第四条 工作时间</w:t>
      </w:r>
    </w:p>
    <w:p>
      <w:r>
        <w:t>乙方实行标准工时制，每日工作8小时，每周40小时。但根据业务需要，乙方必须无条件配合加班，加班费包含在月工资中，不再另行支付。</w:t>
      </w:r>
    </w:p>
    <w:p>
      <w:pPr>
        <w:pStyle w:val="Heading2"/>
      </w:pPr>
      <w:r>
        <w:t>第五条 保密义务</w:t>
      </w:r>
    </w:p>
    <w:p>
      <w:r>
        <w:t>乙方应对工作中知悉的甲方商业秘密予以保密，保密期限至劳动合同终止为止。违反保密义务的，乙方应向甲方支付违约金10万元。</w:t>
      </w:r>
    </w:p>
    <w:p>
      <w:pPr>
        <w:pStyle w:val="Heading2"/>
      </w:pPr>
      <w:r>
        <w:t>第六条 竞业限制</w:t>
      </w:r>
    </w:p>
    <w:p>
      <w:r>
        <w:t>乙方离职后三年内，不得在中国境内从事与甲方业务相关的任何工作，包括但不限于直接就业、间接投资、咨询顾问等形式。如违反竞业限制，乙方应向甲方支付违约金50万元，甲方无需支付竞业限制补偿金。</w:t>
      </w:r>
    </w:p>
    <w:p>
      <w:pPr>
        <w:pStyle w:val="Heading2"/>
      </w:pPr>
      <w:r>
        <w:t>第七条 违约责任</w:t>
      </w:r>
    </w:p>
    <w:p>
      <w:r>
        <w:t>乙方违反本合同任何条款的，应向甲方支付违约金20万元。因乙方违约给甲方造成的一切损失，无论直接或间接损失，均由乙方承担全部赔偿责任，且赔偿总额不受任何限制。</w:t>
      </w:r>
    </w:p>
    <w:p>
      <w:pPr>
        <w:pStyle w:val="Heading2"/>
      </w:pPr>
      <w:r>
        <w:t>第八条 合同解除</w:t>
      </w:r>
    </w:p>
    <w:p>
      <w:r>
        <w:t>甲方可因业务调整、经济困难或其他任何原因，随时单方面解除本合同，无需提前通知，也无需向乙方支付任何经济补偿。</w:t>
      </w:r>
    </w:p>
    <w:p>
      <w:pPr>
        <w:pStyle w:val="Heading2"/>
      </w:pPr>
      <w:r>
        <w:t>第九条 知识产权</w:t>
      </w:r>
    </w:p>
    <w:p>
      <w:r>
        <w:t>乙方在工作期间所产生的一切成果，包括但不限于技术方案、设计图纸、软件代码、商业计划等，其知识产权全部归属于甲方，乙方不享有任何权利。</w:t>
      </w:r>
    </w:p>
    <w:p>
      <w:pPr>
        <w:pStyle w:val="Heading2"/>
      </w:pPr>
      <w:r>
        <w:t>第十条 争议解决</w:t>
      </w:r>
    </w:p>
    <w:p>
      <w:r>
        <w:t>因本合同引起的争议，由甲方所在地或甲方指定的其他地点的法院管辖。双方应尽量通过友好协商解决争议。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