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48"/>
          <w:u w:val="none"/>
        </w:rPr>
        <w:t>20 FP&amp;A Interview Questions and Answers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Meta description: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WSG founder Stephen Turban breaks down 20 FP&amp;A interview questions with answers, from variance analysis to the scenario question that decides offers.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Most candidates prep for FP&amp;A interviews with a banking technical guide and walk in ready for accretion math nobody will ask. Then the interviewer says "walk me through a variance analysis" and the room goes quiet. </w:t>
      </w:r>
      <w:r>
        <w:rPr>
          <w:rFonts w:ascii="Arial" w:hAnsi="Arial" w:cs="Arial" w:eastAsia="Arial"/>
          <w:b/>
          <w:color w:val="000000"/>
          <w:sz w:val="22"/>
          <w:u w:val="none"/>
        </w:rPr>
        <w:t>FP&amp;A interview questions test whether you can explain what happened to the numbers and what management should do next, and that skill is its own discipline.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As the founder of WSG, I coach plenty of students who pick corporate finance over banking on purpose: real analytical work, humane hours, and a straight line toward running a P&amp;L. These are the 20 FP&amp;A interview questions I'd hand any of them two weeks before a first round, whether that's for a Fortune 500 rotational program or a direct analyst seat.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36"/>
          <w:u w:val="none"/>
        </w:rPr>
        <w:t>How technical are FP&amp;A interview questions?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Technical, but in a different direction than banking. You need the three statements cold and a working grasp of EBITDA, working capital, and depreciation mechanics. You will not need LBO models. What replaces them: variance analysis, budgeting versus forecasting, driver-based thinking, and the judgment to turn a miss into a management explanation. Many processes also include an Excel test, so your spreadsheet speed is part of the interview.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36"/>
          <w:u w:val="none"/>
        </w:rPr>
        <w:t>What does an entry-level FP&amp;A job pay?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Entry FP&amp;A analysts in the US earn roughly $60,000 to $75,000, with a median near $67,000 as of mid-2026 [VERIFY: comp data moves]. The trajectory is the real pitch: managers commonly clear $100,000, directors at large companies reach $200,000 to $250,000 all-in, and the FP&amp;A track is a standard route to CFO.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36"/>
          <w:u w:val="none"/>
        </w:rPr>
        <w:t>Fit and behavioral FP&amp;A interview questions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8"/>
          <w:u w:val="single"/>
        </w:rPr>
        <w:t>1. Why FP&amp;A over investment banking?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What they're testing: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Whether you chose this work or defaulted to it.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How to answer: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Contrast the work itself. Banking executes transactions; FP&amp;A owns the company's forward view of its own business. </w:t>
      </w:r>
      <w:r>
        <w:rPr>
          <w:rFonts w:ascii="Arial" w:hAnsi="Arial" w:cs="Arial" w:eastAsia="Arial"/>
          <w:b/>
          <w:color w:val="000000"/>
          <w:sz w:val="22"/>
          <w:u w:val="none"/>
        </w:rPr>
        <w:t>Lead toward the operating work, not away from banking hours, or you'll sound like a rejected IB applicant.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Say this: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"I want to be the person who understands why the quarter came in the way it did and what to do about it, not the person formatting the deal book."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Don't say: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"Better work-life balance." True, and still the weakest possible opening.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8"/>
          <w:u w:val="single"/>
        </w:rPr>
        <w:t>2. Why this company?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What they're testing: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Whether you researched the business you'd be forecasting.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How to answer: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Name something real about the model. Segments, margin profile, a recent earnings theme. </w:t>
      </w:r>
      <w:r>
        <w:rPr>
          <w:rFonts w:ascii="Arial" w:hAnsi="Arial" w:cs="Arial" w:eastAsia="Arial"/>
          <w:b/>
          <w:color w:val="000000"/>
          <w:sz w:val="22"/>
          <w:u w:val="none"/>
        </w:rPr>
        <w:t>An FP&amp;A candidate who has read the company's last earnings release is instantly ahead of most of the pool.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Say this: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"Your last two earnings calls both flagged input-cost pressure in the consumer segment, and that's exactly the kind of margin problem I want to work on." [VERIFY: pull a real theme from the company's latest release before your interview]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Don't say: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"It's a great brand and I use your products."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8"/>
          <w:u w:val="single"/>
        </w:rPr>
        <w:t>3. Tell me about a time you found an error in your own work.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What they're testing: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Whether you check your numbers before management does.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How to answer: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A real error, how you caught it, what control you added. </w:t>
      </w:r>
      <w:r>
        <w:rPr>
          <w:rFonts w:ascii="Arial" w:hAnsi="Arial" w:cs="Arial" w:eastAsia="Arial"/>
          <w:b/>
          <w:color w:val="000000"/>
          <w:sz w:val="22"/>
          <w:u w:val="none"/>
        </w:rPr>
        <w:t>FP&amp;A runs on trust in your numbers, so the winning story is about the check you built, not the mistake you made.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Say this: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"My club budget was off $400 because I'd double-counted a deposit. I found it in a reconciliation, fixed it, and started tying every closing balance to the bank statement monthly."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Don't say: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"I'm very detail-oriented, so errors don't really happen."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8"/>
          <w:u w:val="single"/>
        </w:rPr>
        <w:t>4. Where do you see yourself in five years?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What they're testing: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Whether you understand the FP&amp;A career arc.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How to answer: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Analyst reps first, then ownership: senior analyst, then a manager seat with a business partner relationship. </w:t>
      </w:r>
      <w:r>
        <w:rPr>
          <w:rFonts w:ascii="Arial" w:hAnsi="Arial" w:cs="Arial" w:eastAsia="Arial"/>
          <w:b/>
          <w:color w:val="000000"/>
          <w:sz w:val="22"/>
          <w:u w:val="none"/>
        </w:rPr>
        <w:t>Show a path that builds inside corporate finance, not a two-year layover before an exit.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Say this: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"Two or three years mastering the forecast for one business unit, then business-partnering with an operating leader who relies on my numbers."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Don't say: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"Honestly, probably private equity."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8"/>
          <w:u w:val="single"/>
        </w:rPr>
        <w:t>5. Explain a complex number to someone without a finance background.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What they're testing: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The translation skill the job actually runs on.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How to answer: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Pick a real moment you turned analysis into a decision for a non-finance audience. </w:t>
      </w:r>
      <w:r>
        <w:rPr>
          <w:rFonts w:ascii="Arial" w:hAnsi="Arial" w:cs="Arial" w:eastAsia="Arial"/>
          <w:b/>
          <w:color w:val="000000"/>
          <w:sz w:val="22"/>
          <w:u w:val="none"/>
        </w:rPr>
        <w:t>FP&amp;A's customer is an operator, so plain language is a technical skill here, not a soft one.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Say this: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"I showed our events chair that each extra attendee cost $12 but brought in $9, so growing the event was losing us money. We changed the pricing."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Don't say: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"I'd walk them through the spreadsheet tab by tab."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36"/>
          <w:u w:val="none"/>
        </w:rPr>
        <w:t>Foundational technical FP&amp;A interview questions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8"/>
          <w:u w:val="single"/>
        </w:rPr>
        <w:t>6. Walk me through the three financial statements and how they connect.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What they're testing: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The non-negotiable foundation.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How to answer: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Net income flows to retained earnings and to the top of the cash flow statement, which adjusts for non-cash items and working capital to reach cash, which lands on the balance sheet. </w:t>
      </w:r>
      <w:r>
        <w:rPr>
          <w:rFonts w:ascii="Arial" w:hAnsi="Arial" w:cs="Arial" w:eastAsia="Arial"/>
          <w:b/>
          <w:color w:val="000000"/>
          <w:sz w:val="22"/>
          <w:u w:val="none"/>
        </w:rPr>
        <w:t>In FP&amp;A the income statement is home base, because budgets and forecasts live there before anything hits cash.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8"/>
          <w:u w:val="single"/>
        </w:rPr>
        <w:t>7. What is EBITDA, and why does FP&amp;A care about it?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What they're testing: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Whether you understand the metric management actually runs on.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How to answer: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Earnings before interest, taxes, depreciation, and amortization: an operating performance proxy that strips financing and accounting noise. </w:t>
      </w:r>
      <w:r>
        <w:rPr>
          <w:rFonts w:ascii="Arial" w:hAnsi="Arial" w:cs="Arial" w:eastAsia="Arial"/>
          <w:b/>
          <w:color w:val="000000"/>
          <w:sz w:val="22"/>
          <w:u w:val="none"/>
        </w:rPr>
        <w:t>FP&amp;A cares because EBITDA is usually the number targets, bonuses, and board decks are built on, whatever its accounting flaws.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8"/>
          <w:u w:val="single"/>
        </w:rPr>
        <w:t>8. What's the difference between a budget and a forecast?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What they're testing: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Vocabulary that separates insiders from tourists.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How to answer: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The budget is the annual plan, set once and used as the measuring stick. The forecast is the living estimate of what will actually happen, updated monthly or quarterly. </w:t>
      </w:r>
      <w:r>
        <w:rPr>
          <w:rFonts w:ascii="Arial" w:hAnsi="Arial" w:cs="Arial" w:eastAsia="Arial"/>
          <w:b/>
          <w:color w:val="000000"/>
          <w:sz w:val="22"/>
          <w:u w:val="none"/>
        </w:rPr>
        <w:t>The budget is the promise and the forecast is the truth, and FP&amp;A's job is explaining the gap between them.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8"/>
          <w:u w:val="single"/>
        </w:rPr>
        <w:t>9. Depreciation goes up $10. Walk me through the three statements.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What they're testing: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Mechanics under mild pressure.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How to answer: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Operating income falls $10; at a 25 percent tax rate, net income falls $7.50. On the cash flow statement, add back the $10 non-cash charge, so cash rises $2.50. Balance sheet: PP&amp;E down $10, cash up $2.50, retained earnings down $7.50. </w:t>
      </w:r>
      <w:r>
        <w:rPr>
          <w:rFonts w:ascii="Arial" w:hAnsi="Arial" w:cs="Arial" w:eastAsia="Arial"/>
          <w:b/>
          <w:color w:val="000000"/>
          <w:sz w:val="22"/>
          <w:u w:val="none"/>
        </w:rPr>
        <w:t>Do this one slowly and correctly rather than quickly and wrong, because it's the most common mechanics screen in corporate finance.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8"/>
          <w:u w:val="single"/>
        </w:rPr>
        <w:t>10. What is working capital, and why does it matter for forecasting?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What they're testing: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Whether you understand that profit and cash aren't the same thing.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How to answer: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Current assets minus current liabilities, driven by receivables, inventory, and payables. A profitable quarter can still burn cash if receivables balloon. </w:t>
      </w:r>
      <w:r>
        <w:rPr>
          <w:rFonts w:ascii="Arial" w:hAnsi="Arial" w:cs="Arial" w:eastAsia="Arial"/>
          <w:b/>
          <w:color w:val="000000"/>
          <w:sz w:val="22"/>
          <w:u w:val="none"/>
        </w:rPr>
        <w:t>A forecast that ignores working capital predicts earnings while missing the cash the CFO actually has to manage.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36"/>
          <w:u w:val="none"/>
        </w:rPr>
        <w:t>FP&amp;A-specific technical questions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8"/>
          <w:u w:val="single"/>
        </w:rPr>
        <w:t>11. Walk me through a variance analysis.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What they're testing: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The core weekly deliverable of the job.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How to answer: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Compare actuals to budget, isolate the drivers, quantify each. Revenue variance splits into price, volume, and mix; cost variance splits into rate and volume. Then the sentence for management: what happened, why, what we're doing. </w:t>
      </w:r>
      <w:r>
        <w:rPr>
          <w:rFonts w:ascii="Arial" w:hAnsi="Arial" w:cs="Arial" w:eastAsia="Arial"/>
          <w:b/>
          <w:color w:val="000000"/>
          <w:sz w:val="22"/>
          <w:u w:val="none"/>
        </w:rPr>
        <w:t>A variance analysis ends with a recommended action, not a table, and candidates who know that sound like they've done the job.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8"/>
          <w:u w:val="single"/>
        </w:rPr>
        <w:t>12. What is driver-based forecasting?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What they're testing: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Whether you think in business mechanics or just trend lines.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How to answer: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Build the forecast on operational drivers: units, headcount, price, conversion rates, not "last year plus 3 percent." </w:t>
      </w:r>
      <w:r>
        <w:rPr>
          <w:rFonts w:ascii="Arial" w:hAnsi="Arial" w:cs="Arial" w:eastAsia="Arial"/>
          <w:b/>
          <w:color w:val="000000"/>
          <w:sz w:val="22"/>
          <w:u w:val="none"/>
        </w:rPr>
        <w:t>Driver-based models answer what-if questions in minutes, and what-if questions are most of what management asks FP&amp;A.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8"/>
          <w:u w:val="single"/>
        </w:rPr>
        <w:t>13. What's a rolling forecast?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What they're testing: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Modern-practice awareness.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How to answer: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A forecast that always extends a fixed horizon forward, say 12 months, updated every month or quarter, instead of stopping at the fiscal year wall. </w:t>
      </w:r>
      <w:r>
        <w:rPr>
          <w:rFonts w:ascii="Arial" w:hAnsi="Arial" w:cs="Arial" w:eastAsia="Arial"/>
          <w:b/>
          <w:color w:val="000000"/>
          <w:sz w:val="22"/>
          <w:u w:val="none"/>
        </w:rPr>
        <w:t>Rolling forecasts exist because December's problems don't care that the budget ends in December.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8"/>
          <w:u w:val="single"/>
        </w:rPr>
        <w:t>14. How would you build next year's budget from scratch?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What they're testing: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Whether you understand budgeting as a process with people in it, math included.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How to answer: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Start with targets from leadership, collect bottoms-up inputs from each department, build revenue from drivers, layer costs, reconcile the gap between the two views, iterate. Note the politics: department heads pad, and finance pushes back. </w:t>
      </w:r>
      <w:r>
        <w:rPr>
          <w:rFonts w:ascii="Arial" w:hAnsi="Arial" w:cs="Arial" w:eastAsia="Arial"/>
          <w:b/>
          <w:color w:val="000000"/>
          <w:sz w:val="22"/>
          <w:u w:val="none"/>
        </w:rPr>
        <w:t>A budget is a negotiation with a spreadsheet attached, and interviewers light up when a candidate already knows that.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8"/>
          <w:u w:val="single"/>
        </w:rPr>
        <w:t>15. Revenue came in 10 percent under budget. How do you investigate?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What they're testing: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Diagnostic instinct.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How to answer: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Decompose before theorizing. Price or volume? Which product, region, channel? One customer or broad-based? One month or a trend? Then check whether the budget itself was realistic. </w:t>
      </w:r>
      <w:r>
        <w:rPr>
          <w:rFonts w:ascii="Arial" w:hAnsi="Arial" w:cs="Arial" w:eastAsia="Arial"/>
          <w:b/>
          <w:color w:val="000000"/>
          <w:sz w:val="22"/>
          <w:u w:val="none"/>
        </w:rPr>
        <w:t>Isolate where the miss lives before explaining why it happened, because a miss you've located is half explained.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8"/>
          <w:u w:val="single"/>
        </w:rPr>
        <w:t>16. What is operating leverage?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What they're testing: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Cost-structure intuition.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How to answer: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The effect of fixed costs on how profit responds to revenue changes. High fixed costs amplify both directions. </w:t>
      </w:r>
      <w:r>
        <w:rPr>
          <w:rFonts w:ascii="Arial" w:hAnsi="Arial" w:cs="Arial" w:eastAsia="Arial"/>
          <w:b/>
          <w:color w:val="000000"/>
          <w:sz w:val="22"/>
          <w:u w:val="none"/>
        </w:rPr>
        <w:t>Operating leverage is why a 5 percent revenue miss can become a 20 percent profit miss, and FP&amp;A is the team that warns management before it does.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8"/>
          <w:u w:val="single"/>
        </w:rPr>
        <w:t>17. What tools should an FP&amp;A analyst know?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What they're testing: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Practical readiness.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How to answer: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Excel first and deepest: lookups, SUMIFS, pivot tables, clean model structure. Then name the planning stack: Hyperion or Essbase, Anaplan, SAP, plus Power BI or Tableau for reporting, and SQL as a growing differentiator [VERIFY: stack varies by company]. </w:t>
      </w:r>
      <w:r>
        <w:rPr>
          <w:rFonts w:ascii="Arial" w:hAnsi="Arial" w:cs="Arial" w:eastAsia="Arial"/>
          <w:b/>
          <w:color w:val="000000"/>
          <w:sz w:val="22"/>
          <w:u w:val="none"/>
        </w:rPr>
        <w:t>Excel fluency gets you hired and the planning tools get learned on the job, so never bluff depth you don't have.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36"/>
          <w:u w:val="none"/>
        </w:rPr>
        <w:t>Case and judgment questions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8"/>
          <w:u w:val="single"/>
        </w:rPr>
        <w:t>18. The CFO needs a hiring-freeze scenario by tomorrow morning. What do you do?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What they're testing: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Composure and structure under a real FP&amp;A deadline.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How to answer: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Clarify scope, pull the headcount plan, model frozen requisitions flowing through payroll and related costs, show the EBITDA impact by quarter, flag the two or three business risks, and deliver a one-page summary. </w:t>
      </w:r>
      <w:r>
        <w:rPr>
          <w:rFonts w:ascii="Arial" w:hAnsi="Arial" w:cs="Arial" w:eastAsia="Arial"/>
          <w:b/>
          <w:color w:val="000000"/>
          <w:sz w:val="22"/>
          <w:u w:val="none"/>
        </w:rPr>
        <w:t>Speed with stated assumptions beats precision that arrives after the decision, and FP&amp;A interviews reward candidates who already know it.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8"/>
          <w:u w:val="single"/>
        </w:rPr>
        <w:t>19. How would you evaluate a $2 million capex request?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What they're testing: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Investment judgment beyond the operating budget.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How to answer: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What cash flows does it generate or protect, over what life? Payback period, NPV against the company's hurdle rate, and the strategic case. Then the follow-through: who's accountable for the projected benefits? </w:t>
      </w:r>
      <w:r>
        <w:rPr>
          <w:rFonts w:ascii="Arial" w:hAnsi="Arial" w:cs="Arial" w:eastAsia="Arial"/>
          <w:b/>
          <w:color w:val="000000"/>
          <w:sz w:val="22"/>
          <w:u w:val="none"/>
        </w:rPr>
        <w:t>The analysis everyone forgets is the post-mortem, and saying you'd track realized benefits against the promise is a senior move in a junior interview.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8"/>
          <w:u w:val="single"/>
        </w:rPr>
        <w:t>20. Gross margin fell 200 basis points. What are the possible causes?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What they're testing: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Whether you can generate hypotheses in a structure.</w:t>
      </w:r>
    </w:p>
    <w:p>
      <w:pPr>
        <w:pStyle w:val="ListBullet"/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How to answer: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Price side: discounting, mix shift toward lower-margin products, contract repricing. Cost side: input costs, freight, labor, yield or scrap, under-absorbed overhead on lower volume. Then say which data you'd pull first. </w:t>
      </w:r>
      <w:r>
        <w:rPr>
          <w:rFonts w:ascii="Arial" w:hAnsi="Arial" w:cs="Arial" w:eastAsia="Arial"/>
          <w:b/>
          <w:color w:val="000000"/>
          <w:sz w:val="22"/>
          <w:u w:val="none"/>
        </w:rPr>
        <w:t>Name candidates in categories rather than guessing one cause, because margin bridges are built exactly that way on the job.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36"/>
          <w:u w:val="none"/>
        </w:rPr>
        <w:t>What's not on this list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>Two things to expect beyond these questions. First, the Excel test: many FP&amp;A processes include a timed exercise, building a small model or cleaning a dataset, so drill your shortcut fluency before interview week. Second, rotational-program interviews at firms like Johnson &amp; Johnson's Finance Leadership Development Program or GE Aerospace's FMP add leadership and program-fit questions on top of the technicals, because they're hiring for two years of rotations, not one seat [VERIFY: program names and formats at application time].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36"/>
          <w:u w:val="none"/>
        </w:rPr>
        <w:t>How to drill these</w:t>
      </w:r>
    </w:p>
    <w:p>
      <w:pPr>
        <w:spacing w:line="480" w:lineRule="auto" w:before="0" w:after="0"/>
      </w:pP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Don't memorize scripts. Build the structure for each question type, then answer out loud until the structures come back under pressure. The highest-return single exercise: pull a public company's latest earnings release, write a five-line variance story of the quarter, price, volume, mix, cost, one-timers, and practice delivering it in 60 seconds. Do that three times and question 11 becomes your favorite question. For deeper technical background, </w:t>
      </w:r>
      <w:hyperlink r:id="rId9">
        <w:r>
          <w:rPr>
            <w:rFonts w:ascii="Arial" w:hAnsi="Arial" w:cs="Arial" w:eastAsia="Arial"/>
            <w:sz w:val="22"/>
            <w:color w:val="0563C1"/>
            <w:u w:val="single"/>
          </w:rPr>
          <w:t xml:space="preserve">Wall Street Prep</w:t>
        </w:r>
      </w:hyperlink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and </w:t>
      </w:r>
      <w:hyperlink r:id="rId10">
        <w:r>
          <w:rPr>
            <w:rFonts w:ascii="Arial" w:hAnsi="Arial" w:cs="Arial" w:eastAsia="Arial"/>
            <w:sz w:val="22"/>
            <w:color w:val="0563C1"/>
            <w:u w:val="single"/>
          </w:rPr>
          <w:t xml:space="preserve">Corporate Finance Institute</w:t>
        </w:r>
      </w:hyperlink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both publish solid FP&amp;A material.</w:t>
      </w:r>
    </w:p>
    <w:p>
      <w:pPr>
        <w:spacing w:line="480" w:lineRule="auto" w:before="0" w:after="0"/>
      </w:pPr>
      <w:r>
        <w:rPr>
          <w:rFonts w:ascii="Arial" w:hAnsi="Arial" w:cs="Arial" w:eastAsia="Arial"/>
          <w:b/>
          <w:color w:val="000000"/>
          <w:sz w:val="22"/>
          <w:u w:val="none"/>
        </w:rPr>
        <w:t>The candidates who land FP&amp;A offers walk in able to explain a quarter instead of only closing one, and that skill is built in the two weeks before the interview.</w:t>
      </w:r>
      <w:r>
        <w:rPr>
          <w:rFonts w:ascii="Arial" w:hAnsi="Arial" w:cs="Arial" w:eastAsia="Arial"/>
          <w:b w:val="0"/>
          <w:color w:val="000000"/>
          <w:sz w:val="22"/>
          <w:u w:val="none"/>
        </w:rPr>
        <w:t xml:space="preserve"> Start with the variance reps. Everything else follows.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allstreetprep.com" TargetMode="External"/><Relationship Id="rId10" Type="http://schemas.openxmlformats.org/officeDocument/2006/relationships/hyperlink" Target="https://corporatefinanceinstitut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