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法师天赋待制作</w:t>
      </w:r>
    </w:p>
    <w:p>
      <w:pPr>
        <w:jc w:val="left"/>
      </w:pPr>
      <w:r>
        <w:rPr>
          <w:sz w:val="24"/>
          <w:szCs w:val="24"/>
        </w:rPr>
        <w:t>第一排</w:t>
      </w:r>
    </w:p>
    <w:p>
      <w:pPr>
        <w:jc w:val="left"/>
      </w:pPr>
      <w:r>
        <w:rPr>
          <w:sz w:val="24"/>
          <w:szCs w:val="24"/>
        </w:rPr>
        <w:t>能量冲击专精:每级提升5%的伤害</w:t>
      </w:r>
    </w:p>
    <w:p>
      <w:pPr>
        <w:jc w:val="left"/>
      </w:pPr>
      <w:r>
        <w:rPr>
          <w:sz w:val="24"/>
          <w:szCs w:val="24"/>
        </w:rPr>
        <w:t>绝对专注:每级每回合扣除100mp，提升自身命中80点。（</w:t>
      </w:r>
      <w:r>
        <w:rPr>
          <w:color w:val="FA2A2D"/>
          <w:sz w:val="24"/>
          <w:szCs w:val="24"/>
        </w:rPr>
        <w:t>满级每回合扣2000mp，进入战斗就开始扣蓝，生成一个自身命中提升1600点的buff。1600点是buff效果，每回合支付完蓝量才能享受这1600点命中提升，不是每回合叠加1600点命中。当蓝量不够支付时1600点命中效果立即消失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第二排</w:t>
      </w:r>
    </w:p>
    <w:p>
      <w:pPr>
        <w:jc w:val="left"/>
      </w:pPr>
      <w:r>
        <w:rPr>
          <w:sz w:val="24"/>
          <w:szCs w:val="24"/>
        </w:rPr>
        <w:t>魔力壁垒:受到伤害的20%用mp抵扣，剩余伤害由hp抵扣。每升1级提升4%。mp不足抵扣时直接扣至0，剩余伤害由hp抵扣（</w:t>
      </w:r>
      <w:r>
        <w:rPr>
          <w:color w:val="FA2A2D"/>
          <w:sz w:val="24"/>
          <w:szCs w:val="24"/>
        </w:rPr>
        <w:t>抵扣无法抵扣固定伤害，比如猎人的猛毒标记，或者骑士的向死而生）</w:t>
      </w:r>
      <w:r>
        <w:rPr>
          <w:color w:val="47CC47"/>
          <w:sz w:val="24"/>
          <w:szCs w:val="24"/>
        </w:rPr>
        <w:t>（固定伤害后续可做成真实伤害，方便辨认，即强制扣血）</w:t>
      </w:r>
    </w:p>
    <w:p>
      <w:pPr>
        <w:jc w:val="left"/>
      </w:pPr>
      <w:r>
        <w:rPr>
          <w:sz w:val="24"/>
          <w:szCs w:val="24"/>
        </w:rPr>
        <w:t>灵动九天:释放法力护盾时，每一级天赋提升自身法攻100点。</w:t>
      </w:r>
      <w:r>
        <w:rPr>
          <w:color w:val="FA2A2D"/>
          <w:sz w:val="24"/>
          <w:szCs w:val="24"/>
        </w:rPr>
        <w:t>此天赋满级时</w:t>
      </w:r>
      <w:r>
        <w:rPr>
          <w:sz w:val="24"/>
          <w:szCs w:val="24"/>
        </w:rPr>
        <w:t>回合内释放护盾技能必定先手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第三排</w:t>
      </w:r>
    </w:p>
    <w:p>
      <w:pPr>
        <w:jc w:val="left"/>
      </w:pPr>
      <w:r>
        <w:rPr>
          <w:sz w:val="24"/>
          <w:szCs w:val="24"/>
        </w:rPr>
        <w:t>寒霜掌握:冰锥风暴每级提升5%的伤害</w:t>
      </w:r>
    </w:p>
    <w:p>
      <w:pPr>
        <w:jc w:val="left"/>
      </w:pPr>
      <w:r>
        <w:rPr>
          <w:sz w:val="24"/>
          <w:szCs w:val="24"/>
        </w:rPr>
        <w:t>冰凝咒:冰锥风暴命中时减少对面出手速5%，持续当前1回合。每级多减少1%，只能叠加一次（不会多次叠加减出手debuff）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第四排</w:t>
      </w:r>
    </w:p>
    <w:p>
      <w:pPr>
        <w:jc w:val="left"/>
      </w:pPr>
      <w:r>
        <w:rPr>
          <w:sz w:val="24"/>
          <w:szCs w:val="24"/>
        </w:rPr>
        <w:t>极寒领域:冰锥风暴命中时5%概率使对方定身一回合，每级提升0.5%概率</w:t>
      </w:r>
    </w:p>
    <w:p>
      <w:pPr>
        <w:jc w:val="left"/>
      </w:pPr>
      <w:r>
        <w:rPr>
          <w:sz w:val="24"/>
          <w:szCs w:val="24"/>
        </w:rPr>
        <w:t>寒霜护体:每1000点mp上限提升自身物防法防50点，每级额外提升5点防御。上限提升2000点。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第五排</w:t>
      </w:r>
    </w:p>
    <w:p>
      <w:pPr>
        <w:jc w:val="left"/>
      </w:pPr>
      <w:r>
        <w:rPr>
          <w:sz w:val="24"/>
          <w:szCs w:val="24"/>
        </w:rPr>
        <w:t>冰脉涌动:使用能量冲击命中定身的敌人时，有5%概率使定身延续一回合，每级提升0.5%概率，每回合只能触发一次延续效果</w:t>
      </w:r>
    </w:p>
    <w:p>
      <w:pPr>
        <w:jc w:val="left"/>
      </w:pPr>
      <w:r>
        <w:rPr>
          <w:sz w:val="24"/>
          <w:szCs w:val="24"/>
        </w:rPr>
        <w:t>永冻结界:每级提升冰刺牢狱2%的伤害，提升定身0.5%的概率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第六排</w:t>
      </w:r>
    </w:p>
    <w:p>
      <w:pPr>
        <w:jc w:val="left"/>
      </w:pPr>
      <w:r>
        <w:rPr>
          <w:sz w:val="24"/>
          <w:szCs w:val="24"/>
        </w:rPr>
        <w:t>灵魂掌握:本场战斗内敌方阵营每倒地一次，自身法攻增加300点，命中增加100点，每级提升命中10点。可无限叠加</w:t>
      </w:r>
    </w:p>
    <w:p>
      <w:pPr>
        <w:jc w:val="left"/>
      </w:pPr>
      <w:r>
        <w:rPr>
          <w:sz w:val="24"/>
          <w:szCs w:val="24"/>
        </w:rPr>
        <w:t>追魂夺命:使用能量冲击击倒敌人时，有25%概率额外使用一次能量攻击继续攻击敌方的随机单位。每级提升1%的概率，每回合最多额外攻击一次，不会连续触发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第七排</w:t>
      </w:r>
    </w:p>
    <w:p>
      <w:pPr>
        <w:jc w:val="left"/>
      </w:pPr>
      <w:r>
        <w:rPr>
          <w:sz w:val="24"/>
          <w:szCs w:val="24"/>
        </w:rPr>
        <w:t>奥数亲和:每级减少能量引爆2%的mp消耗</w:t>
      </w:r>
    </w:p>
    <w:p>
      <w:pPr>
        <w:jc w:val="left"/>
      </w:pPr>
      <w:r>
        <w:rPr>
          <w:sz w:val="24"/>
          <w:szCs w:val="24"/>
        </w:rPr>
        <w:t>奥数回响:释放能量引爆有10%的概率不受冷却影响，每级提升1%。连续释放最多免冷却一次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第八排</w:t>
      </w:r>
    </w:p>
    <w:p>
      <w:pPr>
        <w:jc w:val="left"/>
      </w:pPr>
      <w:r>
        <w:rPr>
          <w:sz w:val="24"/>
          <w:szCs w:val="24"/>
        </w:rPr>
        <w:t>奥数过载:能量引爆（法师4技能）的目标减少10000hp，临时增加目标2回合法攻1000，物攻1000。每级天赋提升法攻100点，hp消耗减少300点。同技能对同目标只生效一次。</w:t>
      </w:r>
      <w:r>
        <w:rPr>
          <w:color w:val="FA2A2D"/>
          <w:sz w:val="24"/>
          <w:szCs w:val="24"/>
        </w:rPr>
        <w:t>（记不清能量引爆原技能效果是啥，如果冲突可修改天赋效果）</w:t>
      </w:r>
    </w:p>
    <w:p>
      <w:pPr>
        <w:jc w:val="left"/>
      </w:pPr>
      <w:r>
        <w:rPr>
          <w:sz w:val="24"/>
          <w:szCs w:val="24"/>
        </w:rPr>
        <w:t>天启</w:t>
      </w:r>
      <w:r>
        <w:rPr>
          <w:color w:val="FA2A2D"/>
          <w:sz w:val="24"/>
          <w:szCs w:val="24"/>
        </w:rPr>
        <w:t>:对自身</w:t>
      </w:r>
      <w:r>
        <w:rPr>
          <w:sz w:val="24"/>
          <w:szCs w:val="24"/>
        </w:rPr>
        <w:t>使用能量引爆时，无视技能扣血，使自身生命值直接变为1，下回合伤害增加60%，每级提升2%伤害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基础天赋每点增加3智力60mp</w:t>
      </w:r>
    </w:p>
    <w:p>
      <w:r>
        <w:br/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2026-10-05T09:07:17Z</dcterms:modified>
</cp:coreProperties>
</file>