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6" w:type="dxa"/>
        <w:tblInd w:w="108" w:type="dxa"/>
        <w:tblLook w:val="04A0" w:firstRow="1" w:lastRow="0" w:firstColumn="1" w:lastColumn="0" w:noHBand="0" w:noVBand="1"/>
      </w:tblPr>
      <w:tblGrid>
        <w:gridCol w:w="1096"/>
        <w:gridCol w:w="1676"/>
        <w:gridCol w:w="1676"/>
        <w:gridCol w:w="2016"/>
        <w:gridCol w:w="1796"/>
        <w:gridCol w:w="1476"/>
      </w:tblGrid>
      <w:tr w:rsidR="00386BA5" w:rsidRPr="00386BA5" w:rsidTr="00386BA5">
        <w:trPr>
          <w:trHeight w:val="6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8364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386BA5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附件</w:t>
            </w:r>
            <w:r w:rsidR="0083641B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1：</w:t>
            </w:r>
            <w:r w:rsidR="0083641B" w:rsidRPr="00386BA5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8364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6BA5" w:rsidRPr="00386BA5" w:rsidTr="00386BA5">
        <w:trPr>
          <w:trHeight w:val="1572"/>
        </w:trPr>
        <w:tc>
          <w:tcPr>
            <w:tcW w:w="97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C99E3D" wp14:editId="35C86B0B">
                      <wp:simplePos x="0" y="0"/>
                      <wp:positionH relativeFrom="column">
                        <wp:posOffset>4693920</wp:posOffset>
                      </wp:positionH>
                      <wp:positionV relativeFrom="paragraph">
                        <wp:posOffset>777240</wp:posOffset>
                      </wp:positionV>
                      <wp:extent cx="1554480" cy="37338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44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6BA5" w:rsidRDefault="00386BA5" w:rsidP="00386BA5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仿宋" w:eastAsia="仿宋" w:hAnsi="仿宋" w:cstheme="minorBidi" w:hint="eastAsia"/>
                                      <w:b/>
                                      <w:bCs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  <w:t>东莞应急管理 公众号</w:t>
                                  </w:r>
                                </w:p>
                              </w:txbxContent>
                            </wps:txbx>
                            <wps:bodyPr vert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369.6pt;margin-top:61.2pt;width:122.4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" filled="f" stroked="f">
                      <v:textbox>
                        <w:txbxContent>
                          <w:p w:rsidR="00386BA5" w:rsidRDefault="00386BA5" w:rsidP="00386BA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仿宋" w:eastAsia="仿宋" w:hAnsi="仿宋" w:cstheme="minorBidi" w:hint="eastAsia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东莞应急管理 公众号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 wp14:anchorId="64BF5983" wp14:editId="1BD9F299">
                  <wp:simplePos x="0" y="0"/>
                  <wp:positionH relativeFrom="column">
                    <wp:posOffset>5113020</wp:posOffset>
                  </wp:positionH>
                  <wp:positionV relativeFrom="paragraph">
                    <wp:posOffset>53340</wp:posOffset>
                  </wp:positionV>
                  <wp:extent cx="792480" cy="792480"/>
                  <wp:effectExtent l="0" t="0" r="7620" b="7620"/>
                  <wp:wrapNone/>
                  <wp:docPr id="1" name="图片 1" descr="应急管理公众号二维码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应急管理公众号二维码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0"/>
            </w:tblGrid>
            <w:tr w:rsidR="00386BA5" w:rsidRPr="00386BA5">
              <w:trPr>
                <w:trHeight w:val="1572"/>
                <w:tblCellSpacing w:w="0" w:type="dxa"/>
              </w:trPr>
              <w:tc>
                <w:tcPr>
                  <w:tcW w:w="96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BA5" w:rsidRPr="00386BA5" w:rsidRDefault="00386BA5" w:rsidP="00386BA5">
                  <w:pPr>
                    <w:widowControl/>
                    <w:jc w:val="center"/>
                    <w:rPr>
                      <w:rFonts w:ascii="黑体" w:eastAsia="黑体" w:hAnsi="黑体" w:cs="宋体"/>
                      <w:color w:val="000000"/>
                      <w:kern w:val="0"/>
                      <w:sz w:val="32"/>
                      <w:szCs w:val="32"/>
                    </w:rPr>
                  </w:pPr>
                  <w:r w:rsidRPr="00386BA5">
                    <w:rPr>
                      <w:rFonts w:ascii="黑体" w:eastAsia="黑体" w:hAnsi="黑体" w:cs="宋体" w:hint="eastAsia"/>
                      <w:color w:val="000000"/>
                      <w:kern w:val="0"/>
                      <w:sz w:val="32"/>
                      <w:szCs w:val="32"/>
                    </w:rPr>
                    <w:t>安全宣传进企业暨企业复工复产</w:t>
                  </w:r>
                  <w:r w:rsidRPr="00386BA5">
                    <w:rPr>
                      <w:rFonts w:ascii="黑体" w:eastAsia="黑体" w:hAnsi="黑体" w:cs="宋体" w:hint="eastAsia"/>
                      <w:color w:val="000000"/>
                      <w:kern w:val="0"/>
                      <w:sz w:val="32"/>
                      <w:szCs w:val="32"/>
                    </w:rPr>
                    <w:br/>
                    <w:t>安全生产培训活动结果登记表</w:t>
                  </w:r>
                </w:p>
              </w:tc>
            </w:tr>
          </w:tbl>
          <w:p w:rsidR="00386BA5" w:rsidRPr="00386BA5" w:rsidRDefault="00386BA5" w:rsidP="00386B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6BA5" w:rsidRPr="00386BA5" w:rsidTr="00386BA5">
        <w:trPr>
          <w:trHeight w:val="720"/>
        </w:trPr>
        <w:tc>
          <w:tcPr>
            <w:tcW w:w="4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镇    街： </w:t>
            </w: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企业名称：</w:t>
            </w:r>
          </w:p>
        </w:tc>
      </w:tr>
      <w:tr w:rsidR="00386BA5" w:rsidRPr="00386BA5" w:rsidTr="00386BA5">
        <w:trPr>
          <w:trHeight w:val="720"/>
        </w:trPr>
        <w:tc>
          <w:tcPr>
            <w:tcW w:w="4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企业人数：</w:t>
            </w:r>
          </w:p>
        </w:tc>
        <w:tc>
          <w:tcPr>
            <w:tcW w:w="5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联系电话：</w:t>
            </w:r>
          </w:p>
        </w:tc>
      </w:tr>
      <w:tr w:rsidR="00386BA5" w:rsidRPr="00386BA5" w:rsidTr="00386BA5">
        <w:trPr>
          <w:trHeight w:val="720"/>
        </w:trPr>
        <w:tc>
          <w:tcPr>
            <w:tcW w:w="9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员工培训测试登记</w:t>
            </w:r>
          </w:p>
        </w:tc>
      </w:tr>
      <w:tr w:rsidR="00386BA5" w:rsidRPr="00386BA5" w:rsidTr="00386BA5">
        <w:trPr>
          <w:trHeight w:val="1635"/>
        </w:trPr>
        <w:tc>
          <w:tcPr>
            <w:tcW w:w="9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复工复产前，企业必须严格落实“六个一”安全措施，即：企业主要负责人主持召开一次领导班子安全生产专题会议、制定一份周密的复工复产方案、召开一次全体员工大会、开展一次全员安全教育、制定一套应急处置方案、开展一次全厂性安全检查。（根据疫情防控需要，“领导班子安全生产专题会议”“全体员工大会”“全员安全教育”避免采用大量人员集中方式开展，可以采用网络视频、</w:t>
            </w:r>
            <w:proofErr w:type="gramStart"/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微信电话</w:t>
            </w:r>
            <w:proofErr w:type="gramEnd"/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等形式开展。）</w:t>
            </w:r>
          </w:p>
        </w:tc>
      </w:tr>
      <w:tr w:rsidR="00386BA5" w:rsidRPr="00386BA5" w:rsidTr="00386BA5">
        <w:trPr>
          <w:trHeight w:val="84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职务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测试时间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测试分数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备注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6BA5" w:rsidRPr="00386BA5" w:rsidTr="00386BA5">
        <w:trPr>
          <w:trHeight w:val="81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BA5" w:rsidRPr="00386BA5" w:rsidRDefault="00386BA5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5D6" w:rsidRPr="00386BA5" w:rsidTr="000B2F92">
        <w:trPr>
          <w:trHeight w:val="810"/>
        </w:trPr>
        <w:tc>
          <w:tcPr>
            <w:tcW w:w="9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Default="006C45D6" w:rsidP="006C45D6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lastRenderedPageBreak/>
              <w:t>安全宣传进企业暨企业复工复产安全生产培训活动结果登记表</w:t>
            </w:r>
          </w:p>
          <w:p w:rsidR="006C45D6" w:rsidRPr="00386BA5" w:rsidRDefault="006C45D6" w:rsidP="006C45D6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（续表）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职务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测试时间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测试分数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EE77F9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备注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81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6C45D6" w:rsidRPr="00386BA5" w:rsidTr="00386BA5">
        <w:trPr>
          <w:trHeight w:val="1284"/>
        </w:trPr>
        <w:tc>
          <w:tcPr>
            <w:tcW w:w="9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84098" w:rsidRDefault="006C45D6" w:rsidP="00386BA5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</w:pPr>
            <w:r w:rsidRPr="00386BA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《复工复产安全生产大PK》测试称号：【合格】安全一代宗师（答对10题，100分）、【合格】安全一流高手（答对8道以上）、【合格】安全初成者（答对6道以上）、【不合格】无称号（答对6道以下）</w:t>
            </w:r>
          </w:p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4"/>
                <w:szCs w:val="24"/>
              </w:rPr>
              <w:t>本表一式两份，企业和分局分别存档。</w:t>
            </w:r>
          </w:p>
        </w:tc>
      </w:tr>
      <w:tr w:rsidR="006C45D6" w:rsidRPr="00386BA5" w:rsidTr="00386BA5">
        <w:trPr>
          <w:trHeight w:val="78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6B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企业填写人员：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righ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86BA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填写日期：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5D6" w:rsidRPr="00386BA5" w:rsidRDefault="006C45D6" w:rsidP="00386B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1D248C" w:rsidRDefault="001D248C" w:rsidP="00386BA5"/>
    <w:p w:rsidR="006C45D6" w:rsidRDefault="006C45D6" w:rsidP="00386BA5">
      <w:pPr>
        <w:rPr>
          <w:rFonts w:ascii="仿宋" w:eastAsia="仿宋" w:hAnsi="仿宋" w:hint="eastAsia"/>
          <w:b/>
          <w:sz w:val="32"/>
        </w:rPr>
      </w:pPr>
    </w:p>
    <w:p w:rsidR="006C45D6" w:rsidRDefault="006C45D6" w:rsidP="00386BA5">
      <w:pPr>
        <w:rPr>
          <w:rFonts w:ascii="仿宋" w:eastAsia="仿宋" w:hAnsi="仿宋" w:hint="eastAsia"/>
          <w:b/>
          <w:sz w:val="32"/>
        </w:rPr>
      </w:pPr>
    </w:p>
    <w:p w:rsidR="00A04476" w:rsidRPr="006C45D6" w:rsidRDefault="00A04476" w:rsidP="00386BA5">
      <w:pPr>
        <w:rPr>
          <w:rFonts w:ascii="仿宋" w:eastAsia="仿宋" w:hAnsi="仿宋"/>
          <w:b/>
          <w:sz w:val="28"/>
        </w:rPr>
      </w:pPr>
      <w:r w:rsidRPr="006C45D6">
        <w:rPr>
          <w:rFonts w:ascii="仿宋" w:eastAsia="仿宋" w:hAnsi="仿宋" w:hint="eastAsia"/>
          <w:b/>
          <w:sz w:val="28"/>
        </w:rPr>
        <w:lastRenderedPageBreak/>
        <w:t>附：【复工复产测试】功能操作指南</w:t>
      </w:r>
    </w:p>
    <w:p w:rsidR="00A04476" w:rsidRPr="006C45D6" w:rsidRDefault="00A04476" w:rsidP="00386BA5"/>
    <w:p w:rsidR="00A04476" w:rsidRPr="00386BA5" w:rsidRDefault="00A04476" w:rsidP="00A0447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80F74D" wp14:editId="609C0A5B">
            <wp:extent cx="4046367" cy="8069580"/>
            <wp:effectExtent l="0" t="0" r="0" b="0"/>
            <wp:docPr id="3" name="图片 3" descr="C:\Users\admin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图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67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4476" w:rsidRPr="00386BA5" w:rsidSect="00386BA5">
      <w:footerReference w:type="default" r:id="rId9"/>
      <w:pgSz w:w="11906" w:h="16838" w:code="9"/>
      <w:pgMar w:top="1440" w:right="179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B8" w:rsidRDefault="00A331B8" w:rsidP="00386BA5">
      <w:r>
        <w:separator/>
      </w:r>
    </w:p>
  </w:endnote>
  <w:endnote w:type="continuationSeparator" w:id="0">
    <w:p w:rsidR="00A331B8" w:rsidRDefault="00A331B8" w:rsidP="0038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7637968"/>
      <w:docPartObj>
        <w:docPartGallery w:val="Page Numbers (Bottom of Page)"/>
        <w:docPartUnique/>
      </w:docPartObj>
    </w:sdtPr>
    <w:sdtEndPr/>
    <w:sdtContent>
      <w:p w:rsidR="00A04476" w:rsidRDefault="00A044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098" w:rsidRPr="00F84098">
          <w:rPr>
            <w:noProof/>
            <w:lang w:val="zh-CN"/>
          </w:rPr>
          <w:t>1</w:t>
        </w:r>
        <w:r>
          <w:fldChar w:fldCharType="end"/>
        </w:r>
      </w:p>
    </w:sdtContent>
  </w:sdt>
  <w:p w:rsidR="00A04476" w:rsidRDefault="00A044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B8" w:rsidRDefault="00A331B8" w:rsidP="00386BA5">
      <w:r>
        <w:separator/>
      </w:r>
    </w:p>
  </w:footnote>
  <w:footnote w:type="continuationSeparator" w:id="0">
    <w:p w:rsidR="00A331B8" w:rsidRDefault="00A331B8" w:rsidP="00386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C4"/>
    <w:rsid w:val="000E0DB5"/>
    <w:rsid w:val="001211C4"/>
    <w:rsid w:val="001D248C"/>
    <w:rsid w:val="00386BA5"/>
    <w:rsid w:val="006C45D6"/>
    <w:rsid w:val="0083641B"/>
    <w:rsid w:val="00A04476"/>
    <w:rsid w:val="00A331B8"/>
    <w:rsid w:val="00D35C88"/>
    <w:rsid w:val="00F8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B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B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04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B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B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04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2020-02-18T06:09:00Z</dcterms:created>
  <dcterms:modified xsi:type="dcterms:W3CDTF">2020-02-18T06:39:00Z</dcterms:modified>
</cp:coreProperties>
</file>