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匿名稿不得出现学校名称。</w:t>
      </w:r>
    </w:p>
    <w:p>
      <w:r>
        <w:t>文档作者属性应清除。</w:t>
      </w:r>
    </w:p>
    <w:p>
      <w:r>
        <w:t>请删除所有批注。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