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2C3E50"/>
          <w:sz w:val="56"/>
        </w:rPr>
        <w:t>网络安全实训报告</w:t>
      </w:r>
    </w:p>
    <w:p>
      <w:pPr>
        <w:spacing w:before="400"/>
        <w:jc w:val="center"/>
      </w:pPr>
      <w:r>
        <w:rPr>
          <w:color w:val="667EEA"/>
          <w:sz w:val="28"/>
        </w:rPr>
        <w:t>Web 安全漏洞原理、利用与防御</w:t>
      </w:r>
    </w:p>
    <w:p>
      <w:pPr>
        <w:spacing w:before="160"/>
        <w:jc w:val="center"/>
      </w:pPr>
      <w:r>
        <w:rPr>
          <w:sz w:val="22"/>
        </w:rPr>
        <w:t>实训项目：Web 安全渗透测试</w:t>
      </w:r>
    </w:p>
    <w:p>
      <w:pPr>
        <w:spacing w:before="160"/>
        <w:jc w:val="center"/>
      </w:pPr>
      <w:r>
        <w:rPr>
          <w:sz w:val="22"/>
        </w:rPr>
        <w:t>实训平台：Flask 用户管理平台 + upload-labs 靶场 + SQLi-Labs 靶场</w:t>
      </w:r>
    </w:p>
    <w:p>
      <w:pPr>
        <w:spacing w:before="160"/>
        <w:jc w:val="center"/>
      </w:pPr>
      <w:r>
        <w:rPr>
          <w:sz w:val="22"/>
        </w:rPr>
        <w:t>实训日期：2026年7月7日 — 2026年7月14日</w:t>
      </w:r>
    </w:p>
    <w:p>
      <w:pPr>
        <w:spacing w:before="160"/>
        <w:jc w:val="center"/>
      </w:pPr>
      <w:r>
        <w:rPr>
          <w:sz w:val="22"/>
        </w:rPr>
        <w:t>实训环境：Kali Linux / Burp Suite / Python Flask</w:t>
      </w:r>
    </w:p>
    <w:p>
      <w:r>
        <w:br w:type="page"/>
      </w:r>
    </w:p>
    <w:p>
      <w:pPr>
        <w:pStyle w:val="Heading1"/>
      </w:pPr>
      <w:r>
        <w:rPr>
          <w:color w:val="2C3E50"/>
        </w:rPr>
        <w:t>目录</w:t>
      </w:r>
    </w:p>
    <w:p>
      <w:pPr>
        <w:spacing w:before="40" w:after="40"/>
      </w:pPr>
      <w:r>
        <w:t>一、实训背景与目标</w:t>
      </w:r>
    </w:p>
    <w:p>
      <w:pPr>
        <w:spacing w:before="40" w:after="40"/>
      </w:pPr>
      <w:r>
        <w:t>二、实训平台搭建</w:t>
      </w:r>
    </w:p>
    <w:p>
      <w:pPr>
        <w:spacing w:before="40" w:after="40"/>
      </w:pPr>
      <w:r>
        <w:t>三、Web 漏洞实训内容</w:t>
      </w:r>
    </w:p>
    <w:p>
      <w:pPr>
        <w:spacing w:before="40" w:after="40"/>
      </w:pPr>
      <w:r>
        <w:t xml:space="preserve">    3.1 SQL 注入漏洞</w:t>
      </w:r>
    </w:p>
    <w:p>
      <w:pPr>
        <w:spacing w:before="40" w:after="40"/>
      </w:pPr>
      <w:r>
        <w:t xml:space="preserve">    3.2 文件上传漏洞</w:t>
      </w:r>
    </w:p>
    <w:p>
      <w:pPr>
        <w:spacing w:before="40" w:after="40"/>
      </w:pPr>
      <w:r>
        <w:t xml:space="preserve">    3.3 越权漏洞</w:t>
      </w:r>
    </w:p>
    <w:p>
      <w:pPr>
        <w:spacing w:before="40" w:after="40"/>
      </w:pPr>
      <w:r>
        <w:t xml:space="preserve">    3.4 文件包含漏洞（LFI）</w:t>
      </w:r>
    </w:p>
    <w:p>
      <w:pPr>
        <w:spacing w:before="40" w:after="40"/>
      </w:pPr>
      <w:r>
        <w:t xml:space="preserve">    3.5 SSRF 服务端请求伪造</w:t>
      </w:r>
    </w:p>
    <w:p>
      <w:pPr>
        <w:spacing w:before="40" w:after="40"/>
      </w:pPr>
      <w:r>
        <w:t xml:space="preserve">    3.6 命令注入漏洞</w:t>
      </w:r>
    </w:p>
    <w:p>
      <w:pPr>
        <w:spacing w:before="40" w:after="40"/>
      </w:pPr>
      <w:r>
        <w:t xml:space="preserve">    3.7 XXE 外部实体注入</w:t>
      </w:r>
    </w:p>
    <w:p>
      <w:pPr>
        <w:spacing w:before="40" w:after="40"/>
      </w:pPr>
      <w:r>
        <w:t xml:space="preserve">    3.8 CSRF 跨站请求伪造</w:t>
      </w:r>
    </w:p>
    <w:p>
      <w:pPr>
        <w:spacing w:before="40" w:after="40"/>
      </w:pPr>
      <w:r>
        <w:t>四、工具使用</w:t>
      </w:r>
    </w:p>
    <w:p>
      <w:pPr>
        <w:spacing w:before="40" w:after="40"/>
      </w:pPr>
      <w:r>
        <w:t>五、内网穿透技术</w:t>
      </w:r>
    </w:p>
    <w:p>
      <w:pPr>
        <w:spacing w:before="40" w:after="40"/>
      </w:pPr>
      <w:r>
        <w:t>六、实习总结</w:t>
      </w:r>
    </w:p>
    <w:p>
      <w:r>
        <w:br w:type="page"/>
      </w:r>
    </w:p>
    <w:p>
      <w:pPr>
        <w:pStyle w:val="Heading1"/>
      </w:pPr>
      <w:r>
        <w:rPr>
          <w:color w:val="2C3E50"/>
        </w:rPr>
        <w:t>一、实训背景与目标</w:t>
      </w:r>
    </w:p>
    <w:p>
      <w:r>
        <w:t>本次实训以 Web 安全为核心，通过搭建 Flask Web 应用作为靶场，系统性地学习 OWASP Top 10 中常见的 Web 安全漏洞。实训采用「先漏洞复现、再修复加固」的模式，每学习一个漏洞类型，均在自主搭建的 Flask 平台中实现漏洞场景，然后利用 Burp Suite 等工具进行攻击测试，最后完成安全修复并生成修复报告。</w:t>
      </w:r>
    </w:p>
    <w:p>
      <w:r>
        <w:t>实训目标包括：</w:t>
      </w:r>
    </w:p>
    <w:p>
      <w:pPr>
        <w:pStyle w:val="ListBullet"/>
      </w:pPr>
      <w:r>
        <w:t>理解常见 Web 漏洞的产生原理和利用方式</w:t>
      </w:r>
    </w:p>
    <w:p>
      <w:pPr>
        <w:pStyle w:val="ListBullet"/>
      </w:pPr>
      <w:r>
        <w:t>掌握 Burp Suite 抓包改包、Repeater 重放等核心功能</w:t>
      </w:r>
    </w:p>
    <w:p>
      <w:pPr>
        <w:pStyle w:val="ListBullet"/>
      </w:pPr>
      <w:r>
        <w:t>熟悉漏洞修复方法，提高安全编码意识</w:t>
      </w:r>
    </w:p>
    <w:p>
      <w:pPr>
        <w:pStyle w:val="ListBullet"/>
      </w:pPr>
      <w:r>
        <w:t>独立搭建 Web 应用并完成安全加固全流程</w:t>
      </w:r>
    </w:p>
    <w:p>
      <w:pPr>
        <w:pStyle w:val="ListBullet"/>
      </w:pPr>
      <w:r>
        <w:t>编写规范的漏洞报告和修复文档</w:t>
      </w:r>
    </w:p>
    <w:p>
      <w:pPr>
        <w:pStyle w:val="Heading1"/>
      </w:pPr>
      <w:r>
        <w:rPr>
          <w:color w:val="2C3E50"/>
        </w:rPr>
        <w:t>二、实训平台搭建</w:t>
      </w:r>
    </w:p>
    <w:p>
      <w:r>
        <w:t>实训基于 Python Flask 框架，自主开发了一个用户信息管理平台，包含完整的 Web 功能：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C3E50"/>
          </w:tcPr>
          <w:p>
            <w:r>
              <w:rPr>
                <w:b/>
                <w:color w:val="FFFFFF"/>
              </w:rPr>
              <w:t>功能模块</w:t>
            </w:r>
          </w:p>
        </w:tc>
        <w:tc>
          <w:tcPr>
            <w:tcW w:type="dxa" w:w="3135"/>
            <w:shd w:val="clear" w:color="auto" w:fill="2C3E50"/>
          </w:tcPr>
          <w:p>
            <w:r>
              <w:rPr>
                <w:b/>
                <w:color w:val="FFFFFF"/>
              </w:rPr>
              <w:t>路由</w:t>
            </w:r>
          </w:p>
        </w:tc>
        <w:tc>
          <w:tcPr>
            <w:tcW w:type="dxa" w:w="3135"/>
            <w:shd w:val="clear" w:color="auto" w:fill="2C3E50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t>用户登录</w:t>
            </w:r>
          </w:p>
        </w:tc>
        <w:tc>
          <w:tcPr>
            <w:tcW w:type="dxa" w:w="3135"/>
          </w:tcPr>
          <w:p>
            <w:r>
              <w:t>/login</w:t>
            </w:r>
          </w:p>
        </w:tc>
        <w:tc>
          <w:tcPr>
            <w:tcW w:type="dxa" w:w="3135"/>
          </w:tcPr>
          <w:p>
            <w:r>
              <w:t>用户名密码登录，Session 管理</w:t>
            </w:r>
          </w:p>
        </w:tc>
      </w:tr>
      <w:tr>
        <w:tc>
          <w:tcPr>
            <w:tcW w:type="dxa" w:w="3135"/>
          </w:tcPr>
          <w:p>
            <w:r>
              <w:t>用户注册</w:t>
            </w:r>
          </w:p>
        </w:tc>
        <w:tc>
          <w:tcPr>
            <w:tcW w:type="dxa" w:w="3135"/>
          </w:tcPr>
          <w:p>
            <w:r>
              <w:t>/register</w:t>
            </w:r>
          </w:p>
        </w:tc>
        <w:tc>
          <w:tcPr>
            <w:tcW w:type="dxa" w:w="3135"/>
          </w:tcPr>
          <w:p>
            <w:r>
              <w:t>新用户注册，写入 SQLite</w:t>
            </w:r>
          </w:p>
        </w:tc>
      </w:tr>
      <w:tr>
        <w:tc>
          <w:tcPr>
            <w:tcW w:type="dxa" w:w="3135"/>
          </w:tcPr>
          <w:p>
            <w:r>
              <w:t>用户搜索</w:t>
            </w:r>
          </w:p>
        </w:tc>
        <w:tc>
          <w:tcPr>
            <w:tcW w:type="dxa" w:w="3135"/>
          </w:tcPr>
          <w:p>
            <w:r>
              <w:t>/search</w:t>
            </w:r>
          </w:p>
        </w:tc>
        <w:tc>
          <w:tcPr>
            <w:tcW w:type="dxa" w:w="3135"/>
          </w:tcPr>
          <w:p>
            <w:r>
              <w:t>按用户名/邮箱搜索用户</w:t>
            </w:r>
          </w:p>
        </w:tc>
      </w:tr>
      <w:tr>
        <w:tc>
          <w:tcPr>
            <w:tcW w:type="dxa" w:w="3135"/>
          </w:tcPr>
          <w:p>
            <w:r>
              <w:t>头像上传</w:t>
            </w:r>
          </w:p>
        </w:tc>
        <w:tc>
          <w:tcPr>
            <w:tcW w:type="dxa" w:w="3135"/>
          </w:tcPr>
          <w:p>
            <w:r>
              <w:t>/upload</w:t>
            </w:r>
          </w:p>
        </w:tc>
        <w:tc>
          <w:tcPr>
            <w:tcW w:type="dxa" w:w="3135"/>
          </w:tcPr>
          <w:p>
            <w:r>
              <w:t>图片文件上传</w:t>
            </w:r>
          </w:p>
        </w:tc>
      </w:tr>
      <w:tr>
        <w:tc>
          <w:tcPr>
            <w:tcW w:type="dxa" w:w="3135"/>
          </w:tcPr>
          <w:p>
            <w:r>
              <w:t>个人中心</w:t>
            </w:r>
          </w:p>
        </w:tc>
        <w:tc>
          <w:tcPr>
            <w:tcW w:type="dxa" w:w="3135"/>
          </w:tcPr>
          <w:p>
            <w:r>
              <w:t>/profile</w:t>
            </w:r>
          </w:p>
        </w:tc>
        <w:tc>
          <w:tcPr>
            <w:tcW w:type="dxa" w:w="3135"/>
          </w:tcPr>
          <w:p>
            <w:r>
              <w:t>查看和修改个人信息</w:t>
            </w:r>
          </w:p>
        </w:tc>
      </w:tr>
      <w:tr>
        <w:tc>
          <w:tcPr>
            <w:tcW w:type="dxa" w:w="3135"/>
          </w:tcPr>
          <w:p>
            <w:r>
              <w:t>URL 抓取</w:t>
            </w:r>
          </w:p>
        </w:tc>
        <w:tc>
          <w:tcPr>
            <w:tcW w:type="dxa" w:w="3135"/>
          </w:tcPr>
          <w:p>
            <w:r>
              <w:t>/fetch-url</w:t>
            </w:r>
          </w:p>
        </w:tc>
        <w:tc>
          <w:tcPr>
            <w:tcW w:type="dxa" w:w="3135"/>
          </w:tcPr>
          <w:p>
            <w:r>
              <w:t>远程 URL 内容抓取</w:t>
            </w:r>
          </w:p>
        </w:tc>
      </w:tr>
      <w:tr>
        <w:tc>
          <w:tcPr>
            <w:tcW w:type="dxa" w:w="3135"/>
          </w:tcPr>
          <w:p>
            <w:r>
              <w:t>Ping 诊断</w:t>
            </w:r>
          </w:p>
        </w:tc>
        <w:tc>
          <w:tcPr>
            <w:tcW w:type="dxa" w:w="3135"/>
          </w:tcPr>
          <w:p>
            <w:r>
              <w:t>/ping</w:t>
            </w:r>
          </w:p>
        </w:tc>
        <w:tc>
          <w:tcPr>
            <w:tcW w:type="dxa" w:w="3135"/>
          </w:tcPr>
          <w:p>
            <w:r>
              <w:t>网络连通性测试</w:t>
            </w:r>
          </w:p>
        </w:tc>
      </w:tr>
      <w:tr>
        <w:tc>
          <w:tcPr>
            <w:tcW w:type="dxa" w:w="3135"/>
          </w:tcPr>
          <w:p>
            <w:r>
              <w:t>XML 导入</w:t>
            </w:r>
          </w:p>
        </w:tc>
        <w:tc>
          <w:tcPr>
            <w:tcW w:type="dxa" w:w="3135"/>
          </w:tcPr>
          <w:p>
            <w:r>
              <w:t>/xml-import</w:t>
            </w:r>
          </w:p>
        </w:tc>
        <w:tc>
          <w:tcPr>
            <w:tcW w:type="dxa" w:w="3135"/>
          </w:tcPr>
          <w:p>
            <w:r>
              <w:t>XML 数据解析导入</w:t>
            </w:r>
          </w:p>
        </w:tc>
      </w:tr>
      <w:tr>
        <w:tc>
          <w:tcPr>
            <w:tcW w:type="dxa" w:w="3135"/>
          </w:tcPr>
          <w:p>
            <w:r>
              <w:t>密码修改</w:t>
            </w:r>
          </w:p>
        </w:tc>
        <w:tc>
          <w:tcPr>
            <w:tcW w:type="dxa" w:w="3135"/>
          </w:tcPr>
          <w:p>
            <w:r>
              <w:t>/change-password</w:t>
            </w:r>
          </w:p>
        </w:tc>
        <w:tc>
          <w:tcPr>
            <w:tcW w:type="dxa" w:w="3135"/>
          </w:tcPr>
          <w:p>
            <w:r>
              <w:t>修改登录密码</w:t>
            </w:r>
          </w:p>
        </w:tc>
      </w:tr>
      <w:tr>
        <w:tc>
          <w:tcPr>
            <w:tcW w:type="dxa" w:w="3135"/>
          </w:tcPr>
          <w:p>
            <w:r>
              <w:t>充值功能</w:t>
            </w:r>
          </w:p>
        </w:tc>
        <w:tc>
          <w:tcPr>
            <w:tcW w:type="dxa" w:w="3135"/>
          </w:tcPr>
          <w:p>
            <w:r>
              <w:t>/recharge</w:t>
            </w:r>
          </w:p>
        </w:tc>
        <w:tc>
          <w:tcPr>
            <w:tcW w:type="dxa" w:w="3135"/>
          </w:tcPr>
          <w:p>
            <w:r>
              <w:t>账户余额充值</w:t>
            </w:r>
          </w:p>
        </w:tc>
      </w:tr>
    </w:tbl>
    <w:p/>
    <w:p>
      <w:r>
        <w:t>平台初始包含两个默认用户：admin（管理员）和 alice（普通用户）。</w:t>
      </w:r>
    </w:p>
    <w:p>
      <w:pPr>
        <w:pStyle w:val="Heading1"/>
      </w:pPr>
      <w:r>
        <w:rPr>
          <w:color w:val="2C3E50"/>
        </w:rPr>
        <w:t>三、Web 漏洞实训内容</w:t>
      </w:r>
    </w:p>
    <w:p>
      <w:pPr>
        <w:pStyle w:val="Heading2"/>
      </w:pPr>
      <w:r>
        <w:rPr>
          <w:color w:val="2C3E50"/>
        </w:rPr>
        <w:t>3.1 SQL 注入漏洞</w:t>
      </w:r>
    </w:p>
    <w:p>
      <w:r>
        <w:t>SQL 注入是最经典的 Web 安全漏洞之一，攻击者通过在用户输入中插入 SQL 语句，操纵数据库查询。</w:t>
      </w:r>
    </w:p>
    <w:p>
      <w:r>
        <w:rPr>
          <w:b/>
        </w:rPr>
        <w:t>漏洞原理：</w:t>
      </w:r>
    </w:p>
    <w:p>
      <w:r>
        <w:t>系统使用 f-string 将用户输入直接拼接到 SQL 语句中，未对特殊字符做转义处理。攻击者可以通过闭合引号和注释符来篡改 SQL 语义。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C3E50"/>
          </w:tcPr>
          <w:p>
            <w:r>
              <w:rPr>
                <w:b/>
                <w:color w:val="FFFFFF"/>
              </w:rPr>
              <w:t>注入类型</w:t>
            </w:r>
          </w:p>
        </w:tc>
        <w:tc>
          <w:tcPr>
            <w:tcW w:type="dxa" w:w="3135"/>
            <w:shd w:val="clear" w:color="auto" w:fill="2C3E50"/>
          </w:tcPr>
          <w:p>
            <w:r>
              <w:rPr>
                <w:b/>
                <w:color w:val="FFFFFF"/>
              </w:rPr>
              <w:t>Payload</w:t>
            </w:r>
          </w:p>
        </w:tc>
        <w:tc>
          <w:tcPr>
            <w:tcW w:type="dxa" w:w="3135"/>
            <w:shd w:val="clear" w:color="auto" w:fill="2C3E50"/>
          </w:tcPr>
          <w:p>
            <w:r>
              <w:rPr>
                <w:b/>
                <w:color w:val="FFFFFF"/>
              </w:rPr>
              <w:t>效果</w:t>
            </w:r>
          </w:p>
        </w:tc>
      </w:tr>
      <w:tr>
        <w:tc>
          <w:tcPr>
            <w:tcW w:type="dxa" w:w="3135"/>
          </w:tcPr>
          <w:p>
            <w:r>
              <w:t>UNION 注入</w:t>
            </w:r>
          </w:p>
        </w:tc>
        <w:tc>
          <w:tcPr>
            <w:tcW w:type="dxa" w:w="3135"/>
          </w:tcPr>
          <w:p>
            <w:r>
              <w:t>' UNION SELECT 1,'inj','inj@x.com','138'--</w:t>
            </w:r>
          </w:p>
        </w:tc>
        <w:tc>
          <w:tcPr>
            <w:tcW w:type="dxa" w:w="3135"/>
          </w:tcPr>
          <w:p>
            <w:r>
              <w:t>向查询结果中插入自定义数据</w:t>
            </w:r>
          </w:p>
        </w:tc>
      </w:tr>
      <w:tr>
        <w:tc>
          <w:tcPr>
            <w:tcW w:type="dxa" w:w="3135"/>
          </w:tcPr>
          <w:p>
            <w:r>
              <w:t>OR 注入</w:t>
            </w:r>
          </w:p>
        </w:tc>
        <w:tc>
          <w:tcPr>
            <w:tcW w:type="dxa" w:w="3135"/>
          </w:tcPr>
          <w:p>
            <w:r>
              <w:t>' OR '1'='1</w:t>
            </w:r>
          </w:p>
        </w:tc>
        <w:tc>
          <w:tcPr>
            <w:tcW w:type="dxa" w:w="3135"/>
          </w:tcPr>
          <w:p>
            <w:r>
              <w:t>绕过 WHERE 条件，返回全部用户</w:t>
            </w:r>
          </w:p>
        </w:tc>
      </w:tr>
      <w:tr>
        <w:tc>
          <w:tcPr>
            <w:tcW w:type="dxa" w:w="3135"/>
          </w:tcPr>
          <w:p>
            <w:r>
              <w:t>注册注入</w:t>
            </w:r>
          </w:p>
        </w:tc>
        <w:tc>
          <w:tcPr>
            <w:tcW w:type="dxa" w:w="3135"/>
          </w:tcPr>
          <w:p>
            <w:r>
              <w:t>hacker', 'pass', 'h@x.com', '123')--</w:t>
            </w:r>
          </w:p>
        </w:tc>
        <w:tc>
          <w:tcPr>
            <w:tcW w:type="dxa" w:w="3135"/>
          </w:tcPr>
          <w:p>
            <w:r>
              <w:t>控制 INSERT 语句写入自定义数据</w:t>
            </w:r>
          </w:p>
        </w:tc>
      </w:tr>
    </w:tbl>
    <w:p/>
    <w:p>
      <w:r>
        <w:rPr>
          <w:b/>
        </w:rPr>
        <w:t>修复方法：</w:t>
      </w:r>
    </w:p>
    <w:p>
      <w:r>
        <w:t>使用参数化查询（Prepared Statement），通过 ? 占位符传递用户输入，数据库自动转义特殊字符。</w:t>
      </w:r>
    </w:p>
    <w:p>
      <w:pPr>
        <w:pStyle w:val="Heading2"/>
      </w:pPr>
      <w:r>
        <w:rPr>
          <w:color w:val="2C3E50"/>
        </w:rPr>
        <w:t>3.2 文件上传漏洞</w:t>
      </w:r>
    </w:p>
    <w:p>
      <w:r>
        <w:t>文件上传漏洞利用网站对上传文件检查不严的缺陷，上传恶意脚本文件获取服务器控制权。</w:t>
      </w:r>
    </w:p>
    <w:p>
      <w:r>
        <w:rPr>
          <w:b/>
        </w:rPr>
        <w:t>攻击流程：</w:t>
      </w:r>
    </w:p>
    <w:p>
      <w:r>
        <w:t>通过 Burp Suite 拦截上传请求，修改 Content-Type 为 image/jpeg，修改文件扩展名绕过前端 JS 校验。</w:t>
      </w:r>
    </w:p>
    <w:p>
      <w:r>
        <w:t>针对 WAF 检测，使用图片马（GIF89a 文件头 + PHP 代码）绕过文件内容校验。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C3E50"/>
          </w:tcPr>
          <w:p>
            <w:r>
              <w:rPr>
                <w:b/>
                <w:color w:val="FFFFFF"/>
              </w:rPr>
              <w:t>绕过方式</w:t>
            </w:r>
          </w:p>
        </w:tc>
        <w:tc>
          <w:tcPr>
            <w:tcW w:type="dxa" w:w="4703"/>
            <w:shd w:val="clear" w:color="auto" w:fill="2C3E50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t>前端 JS 绕过</w:t>
            </w:r>
          </w:p>
        </w:tc>
        <w:tc>
          <w:tcPr>
            <w:tcW w:type="dxa" w:w="4703"/>
          </w:tcPr>
          <w:p>
            <w:r>
              <w:t>直接发送 HTTP 请求，跳过浏览器端 JS 校验</w:t>
            </w:r>
          </w:p>
        </w:tc>
      </w:tr>
      <w:tr>
        <w:tc>
          <w:tcPr>
            <w:tcW w:type="dxa" w:w="4703"/>
          </w:tcPr>
          <w:p>
            <w:r>
              <w:t>Content-Type 伪造</w:t>
            </w:r>
          </w:p>
        </w:tc>
        <w:tc>
          <w:tcPr>
            <w:tcW w:type="dxa" w:w="4703"/>
          </w:tcPr>
          <w:p>
            <w:r>
              <w:t>将 application/x-php 改为 image/jpeg</w:t>
            </w:r>
          </w:p>
        </w:tc>
      </w:tr>
      <w:tr>
        <w:tc>
          <w:tcPr>
            <w:tcW w:type="dxa" w:w="4703"/>
          </w:tcPr>
          <w:p>
            <w:r>
              <w:t>扩展名绕过</w:t>
            </w:r>
          </w:p>
        </w:tc>
        <w:tc>
          <w:tcPr>
            <w:tcW w:type="dxa" w:w="4703"/>
          </w:tcPr>
          <w:p>
            <w:r>
              <w:t>使用 .php5、.phtml、.PhP 等变体</w:t>
            </w:r>
          </w:p>
        </w:tc>
      </w:tr>
      <w:tr>
        <w:tc>
          <w:tcPr>
            <w:tcW w:type="dxa" w:w="4703"/>
          </w:tcPr>
          <w:p>
            <w:r>
              <w:t>图片马</w:t>
            </w:r>
          </w:p>
        </w:tc>
        <w:tc>
          <w:tcPr>
            <w:tcW w:type="dxa" w:w="4703"/>
          </w:tcPr>
          <w:p>
            <w:r>
              <w:t>在 GIF/PNG 文件头后嵌入 PHP 代码</w:t>
            </w:r>
          </w:p>
        </w:tc>
      </w:tr>
    </w:tbl>
    <w:p/>
    <w:p>
      <w:r>
        <w:rPr>
          <w:b/>
        </w:rPr>
        <w:t>修复方法：</w:t>
      </w:r>
    </w:p>
    <w:p>
      <w:r>
        <w:t>白名单扩展名校验、文件头魔数检测、UUID 重命名文件防止路径穿越。</w:t>
      </w:r>
    </w:p>
    <w:p>
      <w:pPr>
        <w:pStyle w:val="Heading2"/>
      </w:pPr>
      <w:r>
        <w:rPr>
          <w:color w:val="2C3E50"/>
        </w:rPr>
        <w:t>3.3 越权漏洞</w:t>
      </w:r>
    </w:p>
    <w:p>
      <w:r>
        <w:t>越权漏洞指用户能够访问或操作不属于自己的数据，分为水平越权和垂直越权。</w:t>
      </w:r>
    </w:p>
    <w:p>
      <w:r>
        <w:rPr>
          <w:b/>
        </w:rPr>
        <w:t>漏洞原理：</w:t>
      </w:r>
    </w:p>
    <w:p>
      <w:r>
        <w:t>个人中心接口直接接受 URL 参数中的 user_id，未与当前 Session 中的用户身份做比对，导致任意用户可通过修改 user_id 参数查看他人信息。</w:t>
      </w:r>
    </w:p>
    <w:p>
      <w:r>
        <w:rPr>
          <w:b/>
        </w:rPr>
        <w:t>攻击演示：</w:t>
      </w:r>
    </w:p>
    <w:p>
      <w:r>
        <w:t>alice 登录后访问 /profile?user_id=1，即可查看 admin 用户的资料。充值接口同样存在越权问题，可给任意用户充值和充负值进行扣款。</w:t>
      </w:r>
    </w:p>
    <w:p>
      <w:r>
        <w:rPr>
          <w:b/>
        </w:rPr>
        <w:t>修复方法：</w:t>
      </w:r>
    </w:p>
    <w:p>
      <w:r>
        <w:t>服务端校验 user_id 所有权，充值接口限制只能操作本人账户，amount 参数校验正负值。</w:t>
      </w:r>
    </w:p>
    <w:p>
      <w:pPr>
        <w:pStyle w:val="Heading2"/>
      </w:pPr>
      <w:r>
        <w:rPr>
          <w:color w:val="2C3E50"/>
        </w:rPr>
        <w:t>3.4 文件包含漏洞（LFI）</w:t>
      </w:r>
    </w:p>
    <w:p>
      <w:r>
        <w:t>文件包含漏洞利用系统动态加载文件的功能，通过路径穿越读取服务器上的任意文件。</w:t>
      </w:r>
    </w:p>
    <w:p>
      <w:r>
        <w:rPr>
          <w:b/>
        </w:rPr>
        <w:t>漏洞原理：</w:t>
      </w:r>
    </w:p>
    <w:p>
      <w:r>
        <w:t>动态页面加载功能使用 os.path.join() 拼接用户输入的文件名，未对 ../ 路径穿越字符做过滤，攻击者可以通过构造特殊的 name 参数跳出限制目录。</w:t>
      </w:r>
    </w:p>
    <w:p>
      <w:r>
        <w:rPr>
          <w:b/>
        </w:rPr>
        <w:t>攻击演示：</w:t>
      </w:r>
    </w:p>
    <w:p>
      <w:r>
        <w:t>/page?name=../../../../etc/passwd → 读取系统账号文件。由 pages/ 目录逐层向上回溯，最终到达 /etc/passwd。</w:t>
      </w:r>
    </w:p>
    <w:p>
      <w:r>
        <w:rPr>
          <w:b/>
        </w:rPr>
        <w:t>修复方法：</w:t>
      </w:r>
    </w:p>
    <w:p>
      <w:r>
        <w:t>白名单页面名称列表，只允许加载预定义的页面；使用 isalnum() 限制输入只能包含字母数字。</w:t>
      </w:r>
    </w:p>
    <w:p>
      <w:r>
        <w:br w:type="page"/>
      </w:r>
    </w:p>
    <w:p>
      <w:pPr>
        <w:pStyle w:val="Heading2"/>
      </w:pPr>
      <w:r>
        <w:rPr>
          <w:color w:val="2C3E50"/>
        </w:rPr>
        <w:t>3.5 SSRF 服务端请求伪造</w:t>
      </w:r>
    </w:p>
    <w:p>
      <w:r>
        <w:t>SSRF 漏洞利用服务器作为跳板，让服务器代为请求内网资源或读取本地文件。</w:t>
      </w:r>
    </w:p>
    <w:p>
      <w:r>
        <w:rPr>
          <w:b/>
        </w:rPr>
        <w:t>漏洞原理：</w:t>
      </w:r>
    </w:p>
    <w:p>
      <w:r>
        <w:t>URL 抓取功能直接使用 urllib.request.urlopen() 请求用户提交的 URL，不校验协议和 IP 地址。攻击者可以使用 file:// 协议读取本地文件，或使用 http:// 探测内网端口。</w:t>
      </w:r>
    </w:p>
    <w:p>
      <w:r>
        <w:rPr>
          <w:b/>
        </w:rPr>
        <w:t>攻击演示：</w:t>
      </w:r>
    </w:p>
    <w:p>
      <w:r>
        <w:t>POST url=file:///etc/passwd → 绕过防火墙读取服务器文件。POST url=http://127.0.0.1:3306 → 扫描内网 MySQL 端口。</w:t>
      </w:r>
    </w:p>
    <w:p>
      <w:r>
        <w:rPr>
          <w:b/>
        </w:rPr>
        <w:t>修复方法：</w:t>
      </w:r>
    </w:p>
    <w:p>
      <w:r>
        <w:t>限制只允许 http/https 协议；解析域名获取真实 IP 后校验是否为内网地址；禁止访问 127.0.0.1、localhost。</w:t>
      </w:r>
    </w:p>
    <w:p>
      <w:pPr>
        <w:pStyle w:val="Heading2"/>
      </w:pPr>
      <w:r>
        <w:rPr>
          <w:color w:val="2C3E50"/>
        </w:rPr>
        <w:t>3.6 命令注入漏洞</w:t>
      </w:r>
    </w:p>
    <w:p>
      <w:r>
        <w:t>命令注入是最危险的 Web 漏洞之一，攻击者可以操纵服务器执行任意系统命令。</w:t>
      </w:r>
    </w:p>
    <w:p>
      <w:r>
        <w:rPr>
          <w:b/>
        </w:rPr>
        <w:t>漏洞原理：</w:t>
      </w:r>
    </w:p>
    <w:p>
      <w:r>
        <w:t>Ping 诊断功能使用 f'ping -c 3 {ip}' 拼接命令，并通过 subprocess 的 shell=True 参数执行。攻击者可以利用命令分隔符（;、|、&amp;&amp;）插入额外的系统命令。</w:t>
      </w:r>
    </w:p>
    <w:p>
      <w:r>
        <w:rPr>
          <w:b/>
        </w:rPr>
        <w:t>攻击演示：</w:t>
      </w:r>
    </w:p>
    <w:p>
      <w:r>
        <w:t>POST ip=127.0.0.1|hostname → 执行 hostname 命令。POST ip=127.0.0.1;id → 查看当前用户 uid。</w:t>
      </w:r>
    </w:p>
    <w:p>
      <w:r>
        <w:rPr>
          <w:b/>
        </w:rPr>
        <w:t>修复方法：</w:t>
      </w:r>
    </w:p>
    <w:p>
      <w:r>
        <w:t>禁用 shell=True，使用参数列表方式执行命令；正则校验输入格式 ^[a-zA-Z0-9.-]+$。</w:t>
      </w:r>
    </w:p>
    <w:p>
      <w:pPr>
        <w:pStyle w:val="Heading2"/>
      </w:pPr>
      <w:r>
        <w:rPr>
          <w:color w:val="2C3E50"/>
        </w:rPr>
        <w:t>3.7 XXE 外部实体注入</w:t>
      </w:r>
    </w:p>
    <w:p>
      <w:r>
        <w:t>XXE 漏洞发生在 XML 解析过程中，攻击者可以利用外部实体引用读取服务器文件。</w:t>
      </w:r>
    </w:p>
    <w:p>
      <w:r>
        <w:rPr>
          <w:b/>
        </w:rPr>
        <w:t>漏洞原理：</w:t>
      </w:r>
    </w:p>
    <w:p>
      <w:r>
        <w:t>XML 导入功能使用正则提取 &lt;!ENTITY 定义中的 SYSTEM 路径，然后直接 open() 读取该文件并替换到 XML 中返回给用户。</w:t>
      </w:r>
    </w:p>
    <w:p>
      <w:r>
        <w:rPr>
          <w:b/>
        </w:rPr>
        <w:t>攻击演示：</w:t>
      </w:r>
    </w:p>
    <w:p>
      <w:r>
        <w:t>在 XML 中定义 &lt;!ENTITY xxe SYSTEM '/etc/passwd'&gt;，解析时将 &amp;xxe; 替换为文件内容。</w:t>
      </w:r>
    </w:p>
    <w:p>
      <w:r>
        <w:rPr>
          <w:b/>
        </w:rPr>
        <w:t>修复方法：</w:t>
      </w:r>
    </w:p>
    <w:p>
      <w:r>
        <w:t>使用 re.sub 移除 DOCTYPE 声明后再解析 XML，从根本上杜绝外部实体注入。</w:t>
      </w:r>
    </w:p>
    <w:p>
      <w:pPr>
        <w:pStyle w:val="Heading2"/>
      </w:pPr>
      <w:r>
        <w:rPr>
          <w:color w:val="2C3E50"/>
        </w:rPr>
        <w:t>3.8 CSRF 跨站请求伪造</w:t>
      </w:r>
    </w:p>
    <w:p>
      <w:r>
        <w:t>CSRF 攻击利用用户已登录的身份，在用户不知情的情况下替用户执行操作。</w:t>
      </w:r>
    </w:p>
    <w:p>
      <w:r>
        <w:rPr>
          <w:b/>
        </w:rPr>
        <w:t>防御方法：</w:t>
      </w:r>
    </w:p>
    <w:p>
      <w:r>
        <w:t>核心防护手段为 CSRF Token：每次表单渲染时生成随机 Token 存入 Session，提交时服务端校验 Token 一致性。辅助防护手段包括 SameSite Cookie 属性和 Referer 校验。</w:t>
      </w:r>
    </w:p>
    <w:p>
      <w:pPr>
        <w:pStyle w:val="Heading1"/>
      </w:pPr>
      <w:r>
        <w:rPr>
          <w:color w:val="2C3E50"/>
        </w:rPr>
        <w:t>四、工具使用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C3E50"/>
          </w:tcPr>
          <w:p>
            <w:r>
              <w:rPr>
                <w:b/>
                <w:color w:val="FFFFFF"/>
              </w:rPr>
              <w:t>工具</w:t>
            </w:r>
          </w:p>
        </w:tc>
        <w:tc>
          <w:tcPr>
            <w:tcW w:type="dxa" w:w="3135"/>
            <w:shd w:val="clear" w:color="auto" w:fill="2C3E50"/>
          </w:tcPr>
          <w:p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3135"/>
            <w:shd w:val="clear" w:color="auto" w:fill="2C3E50"/>
          </w:tcPr>
          <w:p>
            <w:r>
              <w:rPr>
                <w:b/>
                <w:color w:val="FFFFFF"/>
              </w:rPr>
              <w:t>核心功能</w:t>
            </w:r>
          </w:p>
        </w:tc>
      </w:tr>
      <w:tr>
        <w:tc>
          <w:tcPr>
            <w:tcW w:type="dxa" w:w="3135"/>
          </w:tcPr>
          <w:p>
            <w:r>
              <w:t>Burp Suite</w:t>
            </w:r>
          </w:p>
        </w:tc>
        <w:tc>
          <w:tcPr>
            <w:tcW w:type="dxa" w:w="3135"/>
          </w:tcPr>
          <w:p>
            <w:r>
              <w:t>Web 抓包测试</w:t>
            </w:r>
          </w:p>
        </w:tc>
        <w:tc>
          <w:tcPr>
            <w:tcW w:type="dxa" w:w="3135"/>
          </w:tcPr>
          <w:p>
            <w:r>
              <w:t>Proxy 拦截、Repeater 重放、Intruder 爆破</w:t>
            </w:r>
          </w:p>
        </w:tc>
      </w:tr>
      <w:tr>
        <w:tc>
          <w:tcPr>
            <w:tcW w:type="dxa" w:w="3135"/>
          </w:tcPr>
          <w:p>
            <w:r>
              <w:t>curl</w:t>
            </w:r>
          </w:p>
        </w:tc>
        <w:tc>
          <w:tcPr>
            <w:tcW w:type="dxa" w:w="3135"/>
          </w:tcPr>
          <w:p>
            <w:r>
              <w:t>命令行 HTTP 请求</w:t>
            </w:r>
          </w:p>
        </w:tc>
        <w:tc>
          <w:tcPr>
            <w:tcW w:type="dxa" w:w="3135"/>
          </w:tcPr>
          <w:p>
            <w:r>
              <w:t>模拟 GET/POST 请求，测试 API 接口</w:t>
            </w:r>
          </w:p>
        </w:tc>
      </w:tr>
      <w:tr>
        <w:tc>
          <w:tcPr>
            <w:tcW w:type="dxa" w:w="3135"/>
          </w:tcPr>
          <w:p>
            <w:r>
              <w:t>SQLite</w:t>
            </w:r>
          </w:p>
        </w:tc>
        <w:tc>
          <w:tcPr>
            <w:tcW w:type="dxa" w:w="3135"/>
          </w:tcPr>
          <w:p>
            <w:r>
              <w:t>数据库管理</w:t>
            </w:r>
          </w:p>
        </w:tc>
        <w:tc>
          <w:tcPr>
            <w:tcW w:type="dxa" w:w="3135"/>
          </w:tcPr>
          <w:p>
            <w:r>
              <w:t>本地数据存储，SQL 查询验证</w:t>
            </w:r>
          </w:p>
        </w:tc>
      </w:tr>
      <w:tr>
        <w:tc>
          <w:tcPr>
            <w:tcW w:type="dxa" w:w="3135"/>
          </w:tcPr>
          <w:p>
            <w:r>
              <w:t>Selenium</w:t>
            </w:r>
          </w:p>
        </w:tc>
        <w:tc>
          <w:tcPr>
            <w:tcW w:type="dxa" w:w="3135"/>
          </w:tcPr>
          <w:p>
            <w:r>
              <w:t>浏览器自动化</w:t>
            </w:r>
          </w:p>
        </w:tc>
        <w:tc>
          <w:tcPr>
            <w:tcW w:type="dxa" w:w="3135"/>
          </w:tcPr>
          <w:p>
            <w:r>
              <w:t>自动化测试和截图</w:t>
            </w:r>
          </w:p>
        </w:tc>
      </w:tr>
    </w:tbl>
    <w:p/>
    <w:p>
      <w:r>
        <w:t>Burp Suite 是本次实训中使用频率最高的工具。其主要使用场景包括：</w:t>
      </w:r>
    </w:p>
    <w:p>
      <w:pPr>
        <w:pStyle w:val="ListBullet"/>
      </w:pPr>
      <w:r>
        <w:t>拦截并修改 HTTP 请求（改 Content-Type 上传文件绕过、改 user_id 越权测试）</w:t>
      </w:r>
    </w:p>
    <w:p>
      <w:pPr>
        <w:pStyle w:val="ListBullet"/>
      </w:pPr>
      <w:r>
        <w:t>重放请求验证漏洞是否存在（Repeater 功能）</w:t>
      </w:r>
    </w:p>
    <w:p>
      <w:pPr>
        <w:pStyle w:val="ListBullet"/>
      </w:pPr>
      <w:r>
        <w:t>生成 CSRF PoC 代码验证跨站请求漏洞</w:t>
      </w:r>
    </w:p>
    <w:p>
      <w:pPr>
        <w:pStyle w:val="ListBullet"/>
      </w:pPr>
      <w:r>
        <w:t>配合 SQL 注入测试各种 Payload</w:t>
      </w:r>
    </w:p>
    <w:p>
      <w:pPr>
        <w:pStyle w:val="Heading1"/>
      </w:pPr>
      <w:r>
        <w:rPr>
          <w:color w:val="2C3E50"/>
        </w:rPr>
        <w:t>五、内网穿透技术</w:t>
      </w:r>
    </w:p>
    <w:p>
      <w:r>
        <w:t>将本地开发的 Web 应用暴露到公网，便于远程访问和测试。实训中尝试了三种方案：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C3E50"/>
          </w:tcPr>
          <w:p>
            <w:r>
              <w:rPr>
                <w:b/>
                <w:color w:val="FFFFFF"/>
              </w:rPr>
              <w:t>方案</w:t>
            </w:r>
          </w:p>
        </w:tc>
        <w:tc>
          <w:tcPr>
            <w:tcW w:type="dxa" w:w="3135"/>
            <w:shd w:val="clear" w:color="auto" w:fill="2C3E50"/>
          </w:tcPr>
          <w:p>
            <w:r>
              <w:rPr>
                <w:b/>
                <w:color w:val="FFFFFF"/>
              </w:rPr>
              <w:t>原理</w:t>
            </w:r>
          </w:p>
        </w:tc>
        <w:tc>
          <w:tcPr>
            <w:tcW w:type="dxa" w:w="3135"/>
            <w:shd w:val="clear" w:color="auto" w:fill="2C3E50"/>
          </w:tcPr>
          <w:p>
            <w:r>
              <w:rPr>
                <w:b/>
                <w:color w:val="FFFFFF"/>
              </w:rPr>
              <w:t>特点</w:t>
            </w:r>
          </w:p>
        </w:tc>
      </w:tr>
      <w:tr>
        <w:tc>
          <w:tcPr>
            <w:tcW w:type="dxa" w:w="3135"/>
          </w:tcPr>
          <w:p>
            <w:r>
              <w:t>frp</w:t>
            </w:r>
          </w:p>
        </w:tc>
        <w:tc>
          <w:tcPr>
            <w:tcW w:type="dxa" w:w="3135"/>
          </w:tcPr>
          <w:p>
            <w:r>
              <w:t>自建服务器中转</w:t>
            </w:r>
          </w:p>
        </w:tc>
        <w:tc>
          <w:tcPr>
            <w:tcW w:type="dxa" w:w="3135"/>
          </w:tcPr>
          <w:p>
            <w:r>
              <w:t>需要公网服务器，稳定可控</w:t>
            </w:r>
          </w:p>
        </w:tc>
      </w:tr>
      <w:tr>
        <w:tc>
          <w:tcPr>
            <w:tcW w:type="dxa" w:w="3135"/>
          </w:tcPr>
          <w:p>
            <w:r>
              <w:t>ngrok</w:t>
            </w:r>
          </w:p>
        </w:tc>
        <w:tc>
          <w:tcPr>
            <w:tcW w:type="dxa" w:w="3135"/>
          </w:tcPr>
          <w:p>
            <w:r>
              <w:t>第三方隧道服务</w:t>
            </w:r>
          </w:p>
        </w:tc>
        <w:tc>
          <w:tcPr>
            <w:tcW w:type="dxa" w:w="3135"/>
          </w:tcPr>
          <w:p>
            <w:r>
              <w:t>免费方便，但国外服务可能有网络限制</w:t>
            </w:r>
          </w:p>
        </w:tc>
      </w:tr>
      <w:tr>
        <w:tc>
          <w:tcPr>
            <w:tcW w:type="dxa" w:w="3135"/>
          </w:tcPr>
          <w:p>
            <w:r>
              <w:t>cpolar</w:t>
            </w:r>
          </w:p>
        </w:tc>
        <w:tc>
          <w:tcPr>
            <w:tcW w:type="dxa" w:w="3135"/>
          </w:tcPr>
          <w:p>
            <w:r>
              <w:t>国内服务</w:t>
            </w:r>
          </w:p>
        </w:tc>
        <w:tc>
          <w:tcPr>
            <w:tcW w:type="dxa" w:w="3135"/>
          </w:tcPr>
          <w:p>
            <w:r>
              <w:t>速度快，无需翻墙</w:t>
            </w:r>
          </w:p>
        </w:tc>
      </w:tr>
    </w:tbl>
    <w:p>
      <w:pPr>
        <w:pStyle w:val="Heading1"/>
      </w:pPr>
      <w:r>
        <w:rPr>
          <w:color w:val="2C3E50"/>
        </w:rPr>
        <w:t>六、实习总结</w:t>
      </w:r>
    </w:p>
    <w:p>
      <w:r>
        <w:t>通过为期一周的 Web 安全实训，我从一名安全初学者成长为能够独立完成 Web 漏洞发现、利用和修复的实践者。本次实训最大的特点是'知行合一'——每一个漏洞都亲手在代码中实现场景、亲手用工具测试攻击、亲手完成修复加固。</w:t>
      </w:r>
    </w:p>
    <w:p>
      <w:r>
        <w:rPr>
          <w:b/>
        </w:rPr>
        <w:t>核心收获：</w:t>
      </w:r>
    </w:p>
    <w:p>
      <w:pPr>
        <w:pStyle w:val="ListBullet"/>
      </w:pPr>
      <w:r>
        <w:t>漏洞原理理解：掌握了 SQL 注入、文件上传、越权、LFI、SSRF、命令注入、XXE、CSRF 共 8 大类 Web 漏洞的形成原因和利用方式，能够准确识别代码中的安全隐患。</w:t>
      </w:r>
    </w:p>
    <w:p>
      <w:pPr>
        <w:pStyle w:val="ListBullet"/>
      </w:pPr>
      <w:r>
        <w:t>工具熟练运用：熟练使用 Burp Suite 进行抓包改包和请求重放，掌握了通过 curl 命令行工具批量测试的方法。</w:t>
      </w:r>
    </w:p>
    <w:p>
      <w:pPr>
        <w:pStyle w:val="ListBullet"/>
      </w:pPr>
      <w:r>
        <w:t>安全编码意识：养成了'输入不可信'的思维习惯，理解了参数化查询、白名单校验、CSRF Token 等安全编码实践的重要性。</w:t>
      </w:r>
    </w:p>
    <w:p>
      <w:pPr>
        <w:pStyle w:val="ListBullet"/>
      </w:pPr>
      <w:r>
        <w:t>项目版本管理：使用 Git 进行代码管理和版本控制，每个漏洞修复都独立生成报告并推送至 GitHub。</w:t>
      </w:r>
    </w:p>
    <w:p>
      <w:pPr>
        <w:pStyle w:val="ListBullet"/>
      </w:pPr>
      <w:r>
        <w:t>文档编写能力：完成多份漏洞报告和修复日志，能够清晰描述漏洞原理、攻击方式和修复方案。</w:t>
      </w:r>
    </w:p>
    <w:p/>
    <w:p>
      <w:r>
        <w:rPr>
          <w:b/>
        </w:rPr>
        <w:t>版本历程：</w:t>
      </w:r>
    </w:p>
    <w:p>
      <w:r>
        <w:t>实训项目的版本从 v1.0 迭代至 v2.0，经历了 8 次安全加固，从初始的 12 个漏洞降至全部修复。每一次修复都对应着一份完整的漏洞报告，记录着漏洞详情、修复前后代码对比和修复验证结果。</w:t>
      </w:r>
    </w:p>
    <w:p/>
    <w:p>
      <w:r>
        <w:t>本次实训让我深刻认识到，安全不是一个可有可无的功能，而是系统架构中必须贯穿始终的考量。安全编码不是增加开发成本，而是避免未来的灾难性损失。在以后的项目开发中，我会将安全意识和安全实践融入日常开发流程中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