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УТВЕРЖДАЮ                           СОГЛАСОВАНО</w:t>
      </w:r>
    </w:p>
    <w:p w:rsidR="00160802" w:rsidRDefault="0016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right"/>
        <w:rPr>
          <w:rFonts w:ascii="Times New Roman" w:eastAsia="Times New Roman" w:hAnsi="Times New Roman"/>
          <w:sz w:val="40"/>
          <w:szCs w:val="24"/>
        </w:rPr>
      </w:pP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Заказчик              ______________________________________</w:t>
      </w: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(должность, Ф.И.О.)        (должность руководителя и наименование</w:t>
      </w: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организации-исполнителя)</w:t>
      </w: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"__" _______ 200_ г.        ______________________________________</w:t>
      </w:r>
    </w:p>
    <w:p w:rsidR="00160802" w:rsidRDefault="0016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right"/>
        <w:rPr>
          <w:rFonts w:ascii="Times New Roman" w:eastAsia="Times New Roman" w:hAnsi="Times New Roman"/>
          <w:sz w:val="40"/>
          <w:szCs w:val="24"/>
        </w:rPr>
      </w:pP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М.П.                        ______________________________________</w:t>
      </w: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(подпись, фамилия и инициалы</w:t>
      </w: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руководителя)</w:t>
      </w:r>
    </w:p>
    <w:p w:rsidR="00160802" w:rsidRDefault="0016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right"/>
        <w:rPr>
          <w:rFonts w:ascii="Times New Roman" w:eastAsia="Times New Roman" w:hAnsi="Times New Roman"/>
          <w:sz w:val="40"/>
          <w:szCs w:val="24"/>
        </w:rPr>
      </w:pP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"__" ____________ 200_ г.</w:t>
      </w:r>
    </w:p>
    <w:p w:rsidR="00160802" w:rsidRDefault="0016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right"/>
        <w:rPr>
          <w:rFonts w:ascii="Times New Roman" w:eastAsia="Times New Roman" w:hAnsi="Times New Roman"/>
          <w:sz w:val="40"/>
          <w:szCs w:val="24"/>
        </w:rPr>
      </w:pPr>
    </w:p>
    <w:p w:rsidR="00160802" w:rsidRDefault="00336CB4">
      <w:pPr>
        <w:pStyle w:val="HTML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М.П.</w:t>
      </w:r>
    </w:p>
    <w:p w:rsidR="00160802" w:rsidRDefault="00336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Fonts w:ascii="Times New Roman" w:eastAsia="Times New Roman" w:hAnsi="Times New Roman"/>
          <w:sz w:val="40"/>
          <w:szCs w:val="24"/>
        </w:rPr>
      </w:pPr>
      <w:r>
        <w:rPr>
          <w:rFonts w:ascii="Times New Roman" w:eastAsia="Times New Roman" w:hAnsi="Times New Roman"/>
          <w:sz w:val="40"/>
          <w:szCs w:val="24"/>
        </w:rPr>
        <w:br/>
      </w:r>
      <w:r>
        <w:rPr>
          <w:rFonts w:ascii="Times New Roman" w:eastAsia="Times New Roman" w:hAnsi="Times New Roman"/>
          <w:sz w:val="40"/>
          <w:szCs w:val="24"/>
        </w:rPr>
        <w:br/>
      </w:r>
    </w:p>
    <w:p w:rsidR="00160802" w:rsidRDefault="00336CB4">
      <w:pPr>
        <w:pStyle w:val="HTML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ТЕХНИЧЕСКОЕ ЗАДАНИЕ </w:t>
      </w:r>
    </w:p>
    <w:p w:rsidR="00160802" w:rsidRDefault="00336CB4">
      <w:pPr>
        <w:pStyle w:val="HTML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НА НАУЧНО-ИССЛЕДОВАТЕЛЬСКУЮ РАБОТУ</w:t>
      </w:r>
    </w:p>
    <w:p w:rsidR="00160802" w:rsidRDefault="00336CB4">
      <w:pPr>
        <w:pStyle w:val="HTML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Разработка прогнозов потоков ЗЧ КП</w:t>
      </w:r>
    </w:p>
    <w:p w:rsidR="00160802" w:rsidRDefault="00160802">
      <w:pPr>
        <w:pStyle w:val="HTML0"/>
        <w:jc w:val="center"/>
        <w:rPr>
          <w:rFonts w:ascii="Times New Roman" w:hAnsi="Times New Roman" w:cs="Times New Roman"/>
          <w:sz w:val="22"/>
        </w:rPr>
      </w:pPr>
    </w:p>
    <w:p w:rsidR="00160802" w:rsidRDefault="0016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Fonts w:ascii="Times New Roman" w:eastAsia="Times New Roman" w:hAnsi="Times New Roman"/>
          <w:sz w:val="24"/>
          <w:szCs w:val="24"/>
        </w:rPr>
      </w:pPr>
    </w:p>
    <w:p w:rsidR="00160802" w:rsidRDefault="00336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EastAsia" w:hAnsi="Times New Roman"/>
          <w:sz w:val="24"/>
          <w:szCs w:val="24"/>
        </w:rPr>
      </w:pPr>
      <w:r>
        <w:br w:type="page"/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lastRenderedPageBreak/>
        <w:t>1. Основание для выполнения НИР</w:t>
      </w:r>
    </w:p>
    <w:p w:rsidR="00160802" w:rsidRDefault="00336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70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связи с бурным развитием математического, алгоритмического и программного аппарата самообучающихся алгоритмов, появилась возможность взглянуть на проблемы, стоявшими на пути человеческого прогресса, под новым углом. В частности, вопрос прогнозирования состояния космической погоды в околоземном пространстве, предоставляет замечательную возможность применения новых алгоритмов для улучшения качества прогнозов. Поэтому необходимо провести исследование вопроса применимости вышеописанных алгоритмов в рамках прогнозирования космической погоды с целью создания новых математических моделей, описывающих процессы взаимодействия магнитосферы Земли с ионизирующим излучением космоса.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2. Цели и задачи НИР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2.1. Цель НИР</w:t>
      </w:r>
    </w:p>
    <w:p w:rsidR="00160802" w:rsidRDefault="00336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70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Целью данной НИР является обзор применимости различных методов машинного обучения в вопросе прогнозирования потоков заряженных частиц радиационного пояса Земли. 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2.1.1. Исследование принципов (путей) создания</w:t>
      </w:r>
    </w:p>
    <w:p w:rsidR="00160802" w:rsidRDefault="00336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70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Методы, используемые в данной НИР, охватывают различные методы машинного обучения, что подразумевает использование средств математической статистики, численных методов, методов оптимизации, теории вероятностей, теории графов, различные техники работы с данными в цифровой форме. </w:t>
      </w:r>
    </w:p>
    <w:p w:rsidR="00160802" w:rsidRDefault="00336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70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Реализация данных методов невозможна без использования электронно-вычислительных машин и языков программирования ввиду большого вычислительного объема, требуемого для осуществления алгоритмов. 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2.1.2. Исследование вопросов эксплуатации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 xml:space="preserve">В результате выполнения НИР возможно определить важные характеристики космической погоды, имеющие наибольшее влияние на показатели потоков заряженных частиц радиационных поясов Земли, кроме этого, возможно улучшить существующие модели, прогнозирующие данные потоки, в этом случае, данная модель может быть принята к использованию для задач прогнозирования потоков заряженных частиц. 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2.2. Задачи НИР</w:t>
      </w:r>
    </w:p>
    <w:p w:rsidR="00160802" w:rsidRDefault="00336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70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Задачей НИР является построение предсказательной модели,  позволяющей прогнозировать потоки заряженных частиц радиационного пояса Земли, принимая на вход показатели, определяющие состояние космической погоды.  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2.2.1. </w:t>
      </w:r>
      <w:r>
        <w:tab/>
        <w:t>Необходимо определить: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t>Получить доступ максимально возможному количеству источников данных, предоставляющих открытый доступ к историческим и текущим данным по показателям космической погоды. Разделить данные на независимые (показатели космической погоды, состояние радиационных поясов Земли) и зависимые (потоки заряженных частиц).</w:t>
      </w:r>
    </w:p>
    <w:p w:rsidR="00160802" w:rsidRDefault="0016080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160802" w:rsidRDefault="0016080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2.2.2. Необходимо исследовать: </w:t>
      </w:r>
    </w:p>
    <w:p w:rsidR="00160802" w:rsidRDefault="00336CB4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Существующие достижения в области прогнозов потоков заряженных частиц;</w:t>
      </w:r>
    </w:p>
    <w:p w:rsidR="00160802" w:rsidRDefault="00336CB4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определить среди данных существенные факторы, влияющие на показатели потоков заряженных частиц;</w:t>
      </w:r>
    </w:p>
    <w:p w:rsidR="00160802" w:rsidRDefault="00336CB4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выявить наиболее точные модели машинного обучения.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2.2.3. Создать готовую программную реализацию полученного метода прогнозирования для дальнейшего использования.</w:t>
      </w:r>
    </w:p>
    <w:p w:rsidR="00160802" w:rsidRDefault="0016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/>
          <w:sz w:val="24"/>
          <w:szCs w:val="24"/>
        </w:rPr>
      </w:pP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3. Требования к выполнению НИР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3.1. Провести анализ имеющихся в открытом доступе данных: обработать пропуски в данных, в случае необходимости- провести нормировку данных, определить общие статистические характеристики, осуществить кодировку нечисловых данных(в случае наличия). Разделить данные на зависимые и независимые показатели, а также на обучающие и на тестовые выборки.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3.2. Обучить на предобработанных обучающих данных модели, провести оценку качества на тестовых данных. Сравнить показатели качества различных моделей, выбрать наиболее точную среди полученных.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3.3. Исследовать наилучший показатель качества с точностью существующих моделей.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3.4. Результатами НИР являются количественные сравнения существующих методов машинного обучения применительно к данному вопросу, оценка значимости независимых данных для прогнозирования зависимых показателей. 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3.6. Работа по теме заканчивается разработкой программного обеспечения, докладом, в котором должен быть полностью освещена проделанная работа по НИР. 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5. Этапы НИР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790"/>
        <w:gridCol w:w="1661"/>
        <w:gridCol w:w="1588"/>
        <w:gridCol w:w="1495"/>
        <w:gridCol w:w="1503"/>
      </w:tblGrid>
      <w:tr w:rsidR="00160802">
        <w:trPr>
          <w:trHeight w:val="438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Отчетная документация</w:t>
            </w:r>
          </w:p>
        </w:tc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Исполнитель работ</w:t>
            </w:r>
          </w:p>
        </w:tc>
        <w:tc>
          <w:tcPr>
            <w:tcW w:w="2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Сроки выполнения работ</w:t>
            </w:r>
          </w:p>
        </w:tc>
      </w:tr>
      <w:tr w:rsidR="00160802">
        <w:trPr>
          <w:trHeight w:val="357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802" w:rsidRDefault="0016080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802" w:rsidRDefault="0016080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802" w:rsidRDefault="0016080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802" w:rsidRDefault="0016080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Окончание</w:t>
            </w:r>
          </w:p>
        </w:tc>
      </w:tr>
      <w:tr w:rsidR="00160802">
        <w:trPr>
          <w:trHeight w:val="35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Написание абстракта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Абстракт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9.04.2018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15.04.2018</w:t>
            </w:r>
          </w:p>
        </w:tc>
      </w:tr>
      <w:tr w:rsidR="00160802">
        <w:trPr>
          <w:trHeight w:val="35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Анализ существующих моделей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802" w:rsidRDefault="001D7BCE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Отчет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r>
              <w:rPr>
                <w:rFonts w:ascii="Times New Roman" w:eastAsia="Times New Roman" w:hAnsi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16.04.2018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31.04.2018</w:t>
            </w:r>
          </w:p>
        </w:tc>
      </w:tr>
      <w:tr w:rsidR="00160802">
        <w:trPr>
          <w:trHeight w:val="35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Получение исходных данных для разработки и тестирования модели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802" w:rsidRDefault="001D7BCE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Отчет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r>
              <w:rPr>
                <w:rFonts w:ascii="Times New Roman" w:eastAsia="Times New Roman" w:hAnsi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01.05.2018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09.06.2018</w:t>
            </w:r>
          </w:p>
        </w:tc>
      </w:tr>
      <w:tr w:rsidR="00160802">
        <w:trPr>
          <w:trHeight w:val="35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Выбор оптимального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алгоритма модели из существующих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802" w:rsidRDefault="001D7BCE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Отчет</w:t>
            </w:r>
            <w:bookmarkStart w:id="0" w:name="_GoBack"/>
            <w:bookmarkEnd w:id="0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Котельников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А.Б.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10.06.2018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31.06.2018</w:t>
            </w:r>
          </w:p>
        </w:tc>
      </w:tr>
      <w:tr w:rsidR="00160802">
        <w:trPr>
          <w:trHeight w:val="35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Разработка доклада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r>
              <w:rPr>
                <w:rFonts w:ascii="Times New Roman" w:eastAsia="Times New Roman" w:hAnsi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01.07.2018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802" w:rsidRDefault="00336CB4">
            <w:pPr>
              <w:spacing w:after="24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31.08.2018</w:t>
            </w:r>
          </w:p>
        </w:tc>
      </w:tr>
    </w:tbl>
    <w:p w:rsidR="00160802" w:rsidRDefault="0016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/>
          <w:sz w:val="24"/>
          <w:szCs w:val="24"/>
        </w:rPr>
      </w:pP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6. Требования к разрабатываемой документации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6.1. Отчетная научно-техническая документация разрабатывается в соответствии с требованиями ГОСТ 7.32-2001, оформляется в машинном виде и представляется Заказчику за 20 дней до окончания этапа работы.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Вся отчетная документация представляется Заказчику в отпечатанном виде, а также на магнитных носителях.</w:t>
      </w:r>
    </w:p>
    <w:p w:rsidR="00160802" w:rsidRDefault="0016080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8. Сроки выполнения НИР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Начало -апрель 2018 г.</w:t>
      </w:r>
    </w:p>
    <w:p w:rsidR="00160802" w:rsidRDefault="00336CB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Окончание -август 2018 г.</w:t>
      </w:r>
    </w:p>
    <w:p w:rsidR="00336CB4" w:rsidRDefault="00336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/>
          <w:sz w:val="24"/>
          <w:szCs w:val="24"/>
        </w:rPr>
      </w:pPr>
    </w:p>
    <w:sectPr w:rsidR="0033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10A29"/>
    <w:multiLevelType w:val="hybridMultilevel"/>
    <w:tmpl w:val="ED882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C218F"/>
    <w:rsid w:val="00082652"/>
    <w:rsid w:val="00160802"/>
    <w:rsid w:val="001D7BCE"/>
    <w:rsid w:val="00336CB4"/>
    <w:rsid w:val="00BC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locked/>
    <w:rPr>
      <w:rFonts w:ascii="Consolas" w:eastAsia="Verdana" w:hAnsi="Consolas" w:cs="Consolas" w:hint="default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uiPriority w:val="99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uiPriority w:val="99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uiPriority w:val="99"/>
    <w:pPr>
      <w:shd w:val="clear" w:color="auto" w:fill="E5DFEC"/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locked/>
    <w:rPr>
      <w:rFonts w:ascii="Consolas" w:eastAsia="Verdana" w:hAnsi="Consolas" w:cs="Consolas" w:hint="default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uiPriority w:val="99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uiPriority w:val="99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uiPriority w:val="99"/>
    <w:pPr>
      <w:shd w:val="clear" w:color="auto" w:fill="E5DFEC"/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Техническое задание на научно-исследовательскую работу</vt:lpstr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Техническое задание на научно-исследовательскую работу</dc:title>
  <dc:creator>Kotelnikov</dc:creator>
  <cp:lastModifiedBy>Kotelnikov</cp:lastModifiedBy>
  <cp:revision>3</cp:revision>
  <dcterms:created xsi:type="dcterms:W3CDTF">2018-03-20T12:38:00Z</dcterms:created>
  <dcterms:modified xsi:type="dcterms:W3CDTF">2018-03-20T12:57:00Z</dcterms:modified>
</cp:coreProperties>
</file>