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119" w:rsidRPr="00234F05" w:rsidRDefault="00234F05" w:rsidP="00D77876">
      <w:pPr>
        <w:pStyle w:val="ListParagraph"/>
        <w:numPr>
          <w:ilvl w:val="0"/>
          <w:numId w:val="1"/>
        </w:numPr>
        <w:jc w:val="both"/>
        <w:rPr>
          <w:b/>
          <w:color w:val="0070C0"/>
          <w:sz w:val="24"/>
          <w:szCs w:val="24"/>
        </w:rPr>
      </w:pPr>
      <w:r w:rsidRPr="00234F05">
        <w:rPr>
          <w:b/>
          <w:color w:val="0070C0"/>
          <w:sz w:val="24"/>
          <w:szCs w:val="24"/>
        </w:rPr>
        <w:t xml:space="preserve">– </w:t>
      </w:r>
      <w:r w:rsidR="00602B93">
        <w:rPr>
          <w:b/>
          <w:color w:val="0070C0"/>
          <w:sz w:val="24"/>
          <w:szCs w:val="24"/>
        </w:rPr>
        <w:t xml:space="preserve">HỆ THỐNG TÍNH CƯỚC VÀ CHĂM SÓC KHÁCH HÀNG </w:t>
      </w:r>
      <w:r w:rsidR="00FC6CF7">
        <w:rPr>
          <w:b/>
          <w:color w:val="0070C0"/>
          <w:sz w:val="24"/>
          <w:szCs w:val="24"/>
        </w:rPr>
        <w:t>ĐỒNG BỘ PHỤC VỤ</w:t>
      </w:r>
      <w:r w:rsidRPr="00234F05">
        <w:rPr>
          <w:b/>
          <w:color w:val="0070C0"/>
          <w:sz w:val="24"/>
          <w:szCs w:val="24"/>
        </w:rPr>
        <w:t xml:space="preserve"> THUÊ BAO TR</w:t>
      </w:r>
      <w:r>
        <w:rPr>
          <w:b/>
          <w:color w:val="0070C0"/>
          <w:sz w:val="24"/>
          <w:szCs w:val="24"/>
        </w:rPr>
        <w:t>Ả</w:t>
      </w:r>
      <w:r w:rsidRPr="00234F05">
        <w:rPr>
          <w:b/>
          <w:color w:val="0070C0"/>
          <w:sz w:val="24"/>
          <w:szCs w:val="24"/>
        </w:rPr>
        <w:t xml:space="preserve"> SAU:</w:t>
      </w:r>
    </w:p>
    <w:p w:rsidR="00517845" w:rsidRPr="00B51E0B" w:rsidRDefault="00517845" w:rsidP="00D77876">
      <w:pPr>
        <w:pStyle w:val="ListParagraph"/>
        <w:ind w:left="360"/>
        <w:jc w:val="both"/>
        <w:rPr>
          <w:b/>
          <w:sz w:val="24"/>
          <w:szCs w:val="24"/>
        </w:rPr>
      </w:pPr>
    </w:p>
    <w:p w:rsidR="00517845" w:rsidRPr="00234F05" w:rsidRDefault="00517845" w:rsidP="00D77876">
      <w:pPr>
        <w:pStyle w:val="ListParagraph"/>
        <w:numPr>
          <w:ilvl w:val="1"/>
          <w:numId w:val="1"/>
        </w:numPr>
        <w:ind w:left="810" w:hanging="450"/>
        <w:jc w:val="both"/>
        <w:rPr>
          <w:b/>
          <w:i/>
          <w:sz w:val="24"/>
          <w:szCs w:val="24"/>
          <w:u w:val="single"/>
        </w:rPr>
      </w:pPr>
      <w:r w:rsidRPr="00234F05">
        <w:rPr>
          <w:b/>
          <w:i/>
          <w:sz w:val="24"/>
          <w:szCs w:val="24"/>
          <w:u w:val="single"/>
        </w:rPr>
        <w:t>Hiện trạng:</w:t>
      </w:r>
    </w:p>
    <w:p w:rsidR="00517845" w:rsidRPr="00B51E0B" w:rsidRDefault="00517845" w:rsidP="00D77876">
      <w:pPr>
        <w:pStyle w:val="ListParagraph"/>
        <w:ind w:left="810"/>
        <w:jc w:val="both"/>
        <w:rPr>
          <w:sz w:val="24"/>
          <w:szCs w:val="24"/>
        </w:rPr>
      </w:pPr>
    </w:p>
    <w:p w:rsidR="00BD0458" w:rsidRDefault="00517845" w:rsidP="00D77876">
      <w:pPr>
        <w:pStyle w:val="ListParagraph"/>
        <w:numPr>
          <w:ilvl w:val="0"/>
          <w:numId w:val="2"/>
        </w:numPr>
        <w:spacing w:before="100" w:beforeAutospacing="1"/>
        <w:jc w:val="both"/>
        <w:rPr>
          <w:sz w:val="24"/>
          <w:szCs w:val="24"/>
        </w:rPr>
      </w:pPr>
      <w:r w:rsidRPr="00BD0458">
        <w:rPr>
          <w:sz w:val="24"/>
          <w:szCs w:val="24"/>
        </w:rPr>
        <w:t>Do các hệ thống này được hình thành trên cơ sở cải tiến hiệu chỉnh từ các chương trình cũ và đầu tư riêng lẻ theo nhu cầu sử dụng thực tế của t</w:t>
      </w:r>
      <w:r w:rsidR="00D847D7">
        <w:rPr>
          <w:sz w:val="24"/>
          <w:szCs w:val="24"/>
        </w:rPr>
        <w:t>ừ</w:t>
      </w:r>
      <w:r w:rsidRPr="00BD0458">
        <w:rPr>
          <w:sz w:val="24"/>
          <w:szCs w:val="24"/>
        </w:rPr>
        <w:t>ng giai đoạn nên đến hiện nay rất khó đáp ứng nhu cầu tính cước cho thuê bao trả sau và chăm sóc khách hàng trong môi trường phát triển thuê bao và yêu cầu mở rộng các chức năng của hệ thống về các Bưu điện Tỉnh.</w:t>
      </w:r>
    </w:p>
    <w:p w:rsidR="00517845" w:rsidRPr="00BD0458" w:rsidRDefault="00517845" w:rsidP="00D77876">
      <w:pPr>
        <w:pStyle w:val="ListParagraph"/>
        <w:numPr>
          <w:ilvl w:val="0"/>
          <w:numId w:val="2"/>
        </w:numPr>
        <w:spacing w:before="100" w:beforeAutospacing="1"/>
        <w:jc w:val="both"/>
        <w:rPr>
          <w:sz w:val="24"/>
          <w:szCs w:val="24"/>
        </w:rPr>
      </w:pPr>
      <w:r w:rsidRPr="00BD0458">
        <w:rPr>
          <w:sz w:val="24"/>
          <w:szCs w:val="24"/>
        </w:rPr>
        <w:t>Thiết bị phần cứng không đồng bộ, phân tán, không đủ năng lực</w:t>
      </w:r>
    </w:p>
    <w:p w:rsidR="00517845" w:rsidRPr="00B51E0B" w:rsidRDefault="00517845" w:rsidP="00D77876">
      <w:pPr>
        <w:numPr>
          <w:ilvl w:val="0"/>
          <w:numId w:val="2"/>
        </w:numPr>
        <w:spacing w:before="100" w:beforeAutospacing="1"/>
        <w:jc w:val="both"/>
        <w:rPr>
          <w:sz w:val="24"/>
          <w:szCs w:val="24"/>
        </w:rPr>
      </w:pPr>
      <w:r w:rsidRPr="00B51E0B">
        <w:rPr>
          <w:sz w:val="24"/>
          <w:szCs w:val="24"/>
        </w:rPr>
        <w:t>Không có đảm bảo an toàn 1+1 cho các phần tử quan trọng</w:t>
      </w:r>
    </w:p>
    <w:p w:rsidR="00517845" w:rsidRPr="00B51E0B" w:rsidRDefault="00517845" w:rsidP="00D77876">
      <w:pPr>
        <w:numPr>
          <w:ilvl w:val="0"/>
          <w:numId w:val="2"/>
        </w:numPr>
        <w:spacing w:before="100" w:beforeAutospacing="1"/>
        <w:jc w:val="both"/>
        <w:rPr>
          <w:sz w:val="24"/>
          <w:szCs w:val="24"/>
        </w:rPr>
      </w:pPr>
      <w:r w:rsidRPr="00B51E0B">
        <w:rPr>
          <w:sz w:val="24"/>
          <w:szCs w:val="24"/>
        </w:rPr>
        <w:t>Nhiều phần mềm phải sử dụng chung phần cứng</w:t>
      </w:r>
    </w:p>
    <w:p w:rsidR="00517845" w:rsidRPr="00B51E0B" w:rsidRDefault="00517845" w:rsidP="00D77876">
      <w:pPr>
        <w:numPr>
          <w:ilvl w:val="0"/>
          <w:numId w:val="2"/>
        </w:numPr>
        <w:spacing w:before="100" w:beforeAutospacing="1"/>
        <w:jc w:val="both"/>
        <w:rPr>
          <w:sz w:val="24"/>
          <w:szCs w:val="24"/>
        </w:rPr>
      </w:pPr>
      <w:r w:rsidRPr="00B51E0B">
        <w:rPr>
          <w:sz w:val="24"/>
          <w:szCs w:val="24"/>
        </w:rPr>
        <w:t>Các chương trình phần mềm tự phát triển nhỏ lẻ, thực hiện theo nhiều công đoạn thủ công</w:t>
      </w:r>
    </w:p>
    <w:p w:rsidR="00517845" w:rsidRPr="00B51E0B" w:rsidRDefault="00517845" w:rsidP="00D77876">
      <w:pPr>
        <w:numPr>
          <w:ilvl w:val="0"/>
          <w:numId w:val="2"/>
        </w:numPr>
        <w:spacing w:before="100" w:beforeAutospacing="1"/>
        <w:jc w:val="both"/>
        <w:rPr>
          <w:sz w:val="24"/>
          <w:szCs w:val="24"/>
        </w:rPr>
      </w:pPr>
      <w:r w:rsidRPr="00B51E0B">
        <w:rPr>
          <w:sz w:val="24"/>
          <w:szCs w:val="24"/>
        </w:rPr>
        <w:t>Kiến trúc chương trình không có tổng thể do đều phát triển theo nhu cầu thực tế</w:t>
      </w:r>
    </w:p>
    <w:p w:rsidR="00517845" w:rsidRPr="00B51E0B" w:rsidRDefault="00517845" w:rsidP="00D77876">
      <w:pPr>
        <w:numPr>
          <w:ilvl w:val="0"/>
          <w:numId w:val="2"/>
        </w:numPr>
        <w:spacing w:before="100" w:beforeAutospacing="1"/>
        <w:jc w:val="both"/>
        <w:rPr>
          <w:sz w:val="24"/>
          <w:szCs w:val="24"/>
        </w:rPr>
      </w:pPr>
      <w:r w:rsidRPr="00B51E0B">
        <w:rPr>
          <w:sz w:val="24"/>
          <w:szCs w:val="24"/>
        </w:rPr>
        <w:t>Tốn nhiều thời gian và nhân công trong quá trình xử lý khai thác</w:t>
      </w:r>
    </w:p>
    <w:p w:rsidR="00517845" w:rsidRPr="00B51E0B" w:rsidRDefault="00517845" w:rsidP="00D77876">
      <w:pPr>
        <w:numPr>
          <w:ilvl w:val="0"/>
          <w:numId w:val="2"/>
        </w:numPr>
        <w:spacing w:before="100" w:beforeAutospacing="1"/>
        <w:jc w:val="both"/>
        <w:rPr>
          <w:sz w:val="24"/>
          <w:szCs w:val="24"/>
        </w:rPr>
      </w:pPr>
      <w:r w:rsidRPr="00B51E0B">
        <w:rPr>
          <w:sz w:val="24"/>
          <w:szCs w:val="24"/>
        </w:rPr>
        <w:t xml:space="preserve">Không áp dụng được các tính năng về gói cưới, khuyến mại cho thuê bao trả sau tương tự như các thuê bao trả trước để tăng tính hấp dẫn cho khách hàng.  </w:t>
      </w:r>
    </w:p>
    <w:p w:rsidR="00517845" w:rsidRPr="00B51E0B" w:rsidRDefault="00517845" w:rsidP="00D77876">
      <w:pPr>
        <w:numPr>
          <w:ilvl w:val="0"/>
          <w:numId w:val="2"/>
        </w:numPr>
        <w:spacing w:before="100" w:beforeAutospacing="1"/>
        <w:jc w:val="both"/>
        <w:rPr>
          <w:sz w:val="24"/>
          <w:szCs w:val="24"/>
        </w:rPr>
      </w:pPr>
      <w:r w:rsidRPr="00B51E0B">
        <w:rPr>
          <w:sz w:val="24"/>
          <w:szCs w:val="24"/>
        </w:rPr>
        <w:t>Thiết kế toàn bộ hệ thống không theo tiêu chuẩn do đó rất hạn chế cho mô hình phát triển về lâu dài</w:t>
      </w:r>
    </w:p>
    <w:p w:rsidR="00517845" w:rsidRPr="00B51E0B" w:rsidRDefault="00517845" w:rsidP="00D77876">
      <w:pPr>
        <w:numPr>
          <w:ilvl w:val="0"/>
          <w:numId w:val="2"/>
        </w:numPr>
        <w:spacing w:before="100" w:beforeAutospacing="1"/>
        <w:jc w:val="both"/>
        <w:rPr>
          <w:sz w:val="24"/>
          <w:szCs w:val="24"/>
        </w:rPr>
      </w:pPr>
      <w:r w:rsidRPr="00B51E0B">
        <w:rPr>
          <w:sz w:val="24"/>
          <w:szCs w:val="24"/>
        </w:rPr>
        <w:t>.....</w:t>
      </w:r>
    </w:p>
    <w:p w:rsidR="00517845" w:rsidRPr="00B51E0B" w:rsidRDefault="00517845" w:rsidP="00D77876">
      <w:pPr>
        <w:jc w:val="both"/>
        <w:rPr>
          <w:sz w:val="24"/>
          <w:szCs w:val="24"/>
        </w:rPr>
      </w:pPr>
    </w:p>
    <w:p w:rsidR="00517845" w:rsidRPr="00234F05" w:rsidRDefault="00517845" w:rsidP="00D77876">
      <w:pPr>
        <w:pStyle w:val="ListParagraph"/>
        <w:numPr>
          <w:ilvl w:val="1"/>
          <w:numId w:val="1"/>
        </w:numPr>
        <w:ind w:left="810" w:hanging="450"/>
        <w:jc w:val="both"/>
        <w:rPr>
          <w:b/>
          <w:i/>
          <w:sz w:val="24"/>
          <w:szCs w:val="24"/>
          <w:u w:val="single"/>
        </w:rPr>
      </w:pPr>
      <w:r w:rsidRPr="00234F05">
        <w:rPr>
          <w:b/>
          <w:i/>
          <w:sz w:val="24"/>
          <w:szCs w:val="24"/>
          <w:u w:val="single"/>
        </w:rPr>
        <w:t>G</w:t>
      </w:r>
      <w:r w:rsidR="00234F05" w:rsidRPr="00234F05">
        <w:rPr>
          <w:b/>
          <w:i/>
          <w:sz w:val="24"/>
          <w:szCs w:val="24"/>
          <w:u w:val="single"/>
        </w:rPr>
        <w:t>i</w:t>
      </w:r>
      <w:r w:rsidRPr="00234F05">
        <w:rPr>
          <w:b/>
          <w:i/>
          <w:sz w:val="24"/>
          <w:szCs w:val="24"/>
          <w:u w:val="single"/>
        </w:rPr>
        <w:t xml:space="preserve">ải pháp tính cước </w:t>
      </w:r>
      <w:r w:rsidR="00EB0012" w:rsidRPr="00234F05">
        <w:rPr>
          <w:b/>
          <w:i/>
          <w:sz w:val="24"/>
          <w:szCs w:val="24"/>
          <w:u w:val="single"/>
        </w:rPr>
        <w:t>và chăm sóc khách hàng</w:t>
      </w:r>
      <w:r w:rsidR="00EB0012">
        <w:rPr>
          <w:b/>
          <w:i/>
          <w:sz w:val="24"/>
          <w:szCs w:val="24"/>
          <w:u w:val="single"/>
        </w:rPr>
        <w:t xml:space="preserve"> </w:t>
      </w:r>
      <w:r w:rsidR="00B94BCD">
        <w:rPr>
          <w:b/>
          <w:i/>
          <w:sz w:val="24"/>
          <w:szCs w:val="24"/>
          <w:u w:val="single"/>
        </w:rPr>
        <w:t xml:space="preserve">đồng bộ </w:t>
      </w:r>
      <w:r w:rsidRPr="00234F05">
        <w:rPr>
          <w:b/>
          <w:i/>
          <w:sz w:val="24"/>
          <w:szCs w:val="24"/>
          <w:u w:val="single"/>
        </w:rPr>
        <w:t>cho thuê bao trả sau của Comverse cho Vinaphone:</w:t>
      </w:r>
    </w:p>
    <w:p w:rsidR="002B3F26" w:rsidRPr="00B51E0B" w:rsidRDefault="002B3F26" w:rsidP="00D77876">
      <w:pPr>
        <w:numPr>
          <w:ilvl w:val="0"/>
          <w:numId w:val="2"/>
        </w:numPr>
        <w:spacing w:before="120"/>
        <w:jc w:val="both"/>
        <w:rPr>
          <w:sz w:val="24"/>
          <w:szCs w:val="24"/>
        </w:rPr>
      </w:pPr>
      <w:r w:rsidRPr="00B51E0B">
        <w:rPr>
          <w:sz w:val="24"/>
          <w:szCs w:val="24"/>
        </w:rPr>
        <w:t xml:space="preserve">Cung cấp hệ thống Comverse </w:t>
      </w:r>
      <w:r w:rsidR="0045019F">
        <w:rPr>
          <w:sz w:val="24"/>
          <w:szCs w:val="24"/>
        </w:rPr>
        <w:t xml:space="preserve">Billing </w:t>
      </w:r>
      <w:r w:rsidR="000D1592">
        <w:rPr>
          <w:sz w:val="24"/>
          <w:szCs w:val="24"/>
        </w:rPr>
        <w:t>C1</w:t>
      </w:r>
      <w:r w:rsidRPr="00B51E0B">
        <w:rPr>
          <w:sz w:val="24"/>
          <w:szCs w:val="24"/>
        </w:rPr>
        <w:t xml:space="preserve"> phục vụ việc tính cước </w:t>
      </w:r>
      <w:r w:rsidR="000236D7">
        <w:rPr>
          <w:sz w:val="24"/>
          <w:szCs w:val="24"/>
        </w:rPr>
        <w:t>và chăm sóc</w:t>
      </w:r>
      <w:r w:rsidRPr="00B51E0B">
        <w:rPr>
          <w:sz w:val="24"/>
          <w:szCs w:val="24"/>
        </w:rPr>
        <w:t xml:space="preserve"> </w:t>
      </w:r>
      <w:r w:rsidR="000236D7">
        <w:rPr>
          <w:sz w:val="24"/>
          <w:szCs w:val="24"/>
        </w:rPr>
        <w:t xml:space="preserve">khách hàng đồng bộ </w:t>
      </w:r>
      <w:r w:rsidRPr="00B51E0B">
        <w:rPr>
          <w:sz w:val="24"/>
          <w:szCs w:val="24"/>
        </w:rPr>
        <w:t>cho khoảng 2 triệu thuê bao trả sau của toàn mạng.</w:t>
      </w:r>
    </w:p>
    <w:p w:rsidR="002B3F26" w:rsidRPr="00B51E0B" w:rsidRDefault="002B3F26" w:rsidP="00D77876">
      <w:pPr>
        <w:numPr>
          <w:ilvl w:val="0"/>
          <w:numId w:val="2"/>
        </w:numPr>
        <w:spacing w:before="120"/>
        <w:jc w:val="both"/>
        <w:rPr>
          <w:sz w:val="24"/>
          <w:szCs w:val="24"/>
        </w:rPr>
      </w:pPr>
      <w:r w:rsidRPr="00B51E0B">
        <w:rPr>
          <w:sz w:val="24"/>
          <w:szCs w:val="24"/>
        </w:rPr>
        <w:t>Tối ưu hệ thống tính cước hợp nhất hỗ trợ cấu trúc và giao diện kết nối đáp ứng yêu cầu tính cước hợp nhất cho các loại hình dịch vụ-khuyến mại thuê bao trả sau tương tự thuê bao trả trước, tạo điều kiện thuận lợi cho việc triển khai các phương án tính cước linh hoạt và các dịch vụ mới thu hút khách hàng.</w:t>
      </w:r>
    </w:p>
    <w:p w:rsidR="002B3F26" w:rsidRPr="00B51E0B" w:rsidRDefault="002B3F26" w:rsidP="00D77876">
      <w:pPr>
        <w:numPr>
          <w:ilvl w:val="0"/>
          <w:numId w:val="2"/>
        </w:numPr>
        <w:spacing w:before="120"/>
        <w:jc w:val="both"/>
        <w:rPr>
          <w:sz w:val="24"/>
          <w:szCs w:val="24"/>
        </w:rPr>
      </w:pPr>
      <w:r w:rsidRPr="00B51E0B">
        <w:rPr>
          <w:sz w:val="24"/>
          <w:szCs w:val="24"/>
        </w:rPr>
        <w:t>Cung cấp hệ thống Business Support System (BSS) bổ xung toàn diện các tính năng tính cước, trừ tiền và khuyến mại, cho phép quản lý toàn diện vòng đời khách hàng, quản lý sản phẩm, hóa đơn và tài chính cho thuê bao trả sau.</w:t>
      </w:r>
    </w:p>
    <w:p w:rsidR="00870CEC" w:rsidRPr="00B51E0B" w:rsidRDefault="00870CEC" w:rsidP="00D77876">
      <w:pPr>
        <w:numPr>
          <w:ilvl w:val="0"/>
          <w:numId w:val="2"/>
        </w:numPr>
        <w:spacing w:before="120"/>
        <w:jc w:val="both"/>
        <w:rPr>
          <w:sz w:val="24"/>
          <w:szCs w:val="24"/>
        </w:rPr>
      </w:pPr>
      <w:r w:rsidRPr="00B51E0B">
        <w:rPr>
          <w:sz w:val="24"/>
          <w:szCs w:val="24"/>
        </w:rPr>
        <w:t xml:space="preserve">Cung cấp một giải pháp tổng thể </w:t>
      </w:r>
      <w:r w:rsidR="00331409" w:rsidRPr="00B51E0B">
        <w:rPr>
          <w:sz w:val="24"/>
          <w:szCs w:val="24"/>
        </w:rPr>
        <w:t xml:space="preserve">hỗ trợ việc quản lý end to end và chuẩn hóa theo mô hình eTOM cho sự phát triển về lâu dài </w:t>
      </w:r>
    </w:p>
    <w:p w:rsidR="00517845" w:rsidRPr="00B51E0B" w:rsidRDefault="00517845" w:rsidP="00D77876">
      <w:pPr>
        <w:ind w:left="360"/>
        <w:jc w:val="both"/>
        <w:rPr>
          <w:sz w:val="24"/>
          <w:szCs w:val="24"/>
        </w:rPr>
      </w:pPr>
    </w:p>
    <w:p w:rsidR="006E3F56" w:rsidRPr="00B51E0B" w:rsidRDefault="006E3F56" w:rsidP="00D77876">
      <w:pPr>
        <w:pStyle w:val="ListParagraph"/>
        <w:ind w:left="810"/>
        <w:jc w:val="both"/>
        <w:rPr>
          <w:b/>
          <w:sz w:val="24"/>
          <w:szCs w:val="24"/>
          <w:u w:val="single"/>
        </w:rPr>
      </w:pPr>
      <w:r w:rsidRPr="00B51E0B">
        <w:rPr>
          <w:b/>
          <w:sz w:val="24"/>
          <w:szCs w:val="24"/>
          <w:u w:val="single"/>
        </w:rPr>
        <w:t>Dự kiến các bước triển khai thay thế hệ thống hiện tại:</w:t>
      </w:r>
    </w:p>
    <w:p w:rsidR="00813C0C" w:rsidRPr="00B51E0B" w:rsidRDefault="00813C0C" w:rsidP="00D77876">
      <w:pPr>
        <w:pStyle w:val="ListParagraph"/>
        <w:ind w:left="810"/>
        <w:jc w:val="both"/>
        <w:rPr>
          <w:b/>
          <w:sz w:val="24"/>
          <w:szCs w:val="24"/>
          <w:u w:val="single"/>
        </w:rPr>
      </w:pPr>
    </w:p>
    <w:p w:rsidR="00517845" w:rsidRDefault="00846A0B" w:rsidP="00D77876">
      <w:pPr>
        <w:pStyle w:val="ListParagraph"/>
        <w:numPr>
          <w:ilvl w:val="0"/>
          <w:numId w:val="2"/>
        </w:numPr>
        <w:jc w:val="both"/>
        <w:rPr>
          <w:sz w:val="24"/>
          <w:szCs w:val="24"/>
        </w:rPr>
      </w:pPr>
      <w:r w:rsidRPr="00B51E0B">
        <w:rPr>
          <w:sz w:val="24"/>
          <w:szCs w:val="24"/>
        </w:rPr>
        <w:t xml:space="preserve">Cung cấp hệ thống </w:t>
      </w:r>
      <w:r w:rsidR="006E3F56" w:rsidRPr="00B51E0B">
        <w:rPr>
          <w:sz w:val="24"/>
          <w:szCs w:val="24"/>
        </w:rPr>
        <w:t xml:space="preserve"> </w:t>
      </w:r>
      <w:r w:rsidRPr="00B51E0B">
        <w:rPr>
          <w:sz w:val="24"/>
          <w:szCs w:val="24"/>
        </w:rPr>
        <w:t xml:space="preserve">Billing C1 </w:t>
      </w:r>
      <w:r w:rsidR="00390B7D" w:rsidRPr="00B51E0B">
        <w:rPr>
          <w:sz w:val="24"/>
          <w:szCs w:val="24"/>
        </w:rPr>
        <w:t xml:space="preserve">cho thuê bao trả sau </w:t>
      </w:r>
      <w:r w:rsidRPr="00B51E0B">
        <w:rPr>
          <w:sz w:val="24"/>
          <w:szCs w:val="24"/>
        </w:rPr>
        <w:t xml:space="preserve">kết nối với các phần tử mạng và các hệ thống </w:t>
      </w:r>
      <w:r w:rsidR="00136641" w:rsidRPr="00B51E0B">
        <w:rPr>
          <w:sz w:val="24"/>
          <w:szCs w:val="24"/>
        </w:rPr>
        <w:t>thuộc Vinaphone BSS.</w:t>
      </w:r>
    </w:p>
    <w:p w:rsidR="00B018CB" w:rsidRPr="00B51E0B" w:rsidRDefault="00B018CB" w:rsidP="00B018CB">
      <w:pPr>
        <w:pStyle w:val="ListParagraph"/>
        <w:ind w:left="1080"/>
        <w:jc w:val="both"/>
        <w:rPr>
          <w:sz w:val="24"/>
          <w:szCs w:val="24"/>
        </w:rPr>
      </w:pPr>
    </w:p>
    <w:p w:rsidR="00EE342E" w:rsidRPr="00234F05" w:rsidRDefault="00EE342E" w:rsidP="00D77876">
      <w:pPr>
        <w:pStyle w:val="ListParagraph"/>
        <w:numPr>
          <w:ilvl w:val="0"/>
          <w:numId w:val="2"/>
        </w:numPr>
        <w:jc w:val="both"/>
        <w:rPr>
          <w:b/>
          <w:i/>
          <w:sz w:val="24"/>
          <w:szCs w:val="24"/>
        </w:rPr>
      </w:pPr>
      <w:r w:rsidRPr="00234F05">
        <w:rPr>
          <w:b/>
          <w:i/>
          <w:sz w:val="24"/>
          <w:szCs w:val="24"/>
        </w:rPr>
        <w:t>Giai đoạn đầu bao gồm:</w:t>
      </w:r>
    </w:p>
    <w:p w:rsidR="00EE342E" w:rsidRPr="00B51E0B" w:rsidRDefault="00EE342E" w:rsidP="00D77876">
      <w:pPr>
        <w:pStyle w:val="ListParagraph"/>
        <w:numPr>
          <w:ilvl w:val="1"/>
          <w:numId w:val="2"/>
        </w:numPr>
        <w:jc w:val="both"/>
        <w:rPr>
          <w:sz w:val="24"/>
          <w:szCs w:val="24"/>
        </w:rPr>
      </w:pPr>
      <w:r w:rsidRPr="00B51E0B">
        <w:rPr>
          <w:sz w:val="24"/>
          <w:szCs w:val="24"/>
        </w:rPr>
        <w:t>T</w:t>
      </w:r>
      <w:r w:rsidR="00813C0C" w:rsidRPr="00B51E0B">
        <w:rPr>
          <w:sz w:val="24"/>
          <w:szCs w:val="24"/>
        </w:rPr>
        <w:t xml:space="preserve">riển khai hệ thống hoạt động phục vụ </w:t>
      </w:r>
      <w:r w:rsidR="00FB0A67">
        <w:rPr>
          <w:sz w:val="24"/>
          <w:szCs w:val="24"/>
        </w:rPr>
        <w:t xml:space="preserve">một số </w:t>
      </w:r>
      <w:r w:rsidR="00813C0C" w:rsidRPr="00B51E0B">
        <w:rPr>
          <w:sz w:val="24"/>
          <w:szCs w:val="24"/>
        </w:rPr>
        <w:t>các Bưu điện tỉnh thành chưa sử dụng toàn bộ hệ thống CCBS hiệ</w:t>
      </w:r>
      <w:r w:rsidRPr="00B51E0B">
        <w:rPr>
          <w:sz w:val="24"/>
          <w:szCs w:val="24"/>
        </w:rPr>
        <w:t xml:space="preserve">n nay. </w:t>
      </w:r>
    </w:p>
    <w:p w:rsidR="00136641" w:rsidRPr="00B51E0B" w:rsidRDefault="00EE342E" w:rsidP="00D77876">
      <w:pPr>
        <w:pStyle w:val="ListParagraph"/>
        <w:numPr>
          <w:ilvl w:val="1"/>
          <w:numId w:val="2"/>
        </w:numPr>
        <w:jc w:val="both"/>
        <w:rPr>
          <w:sz w:val="24"/>
          <w:szCs w:val="24"/>
        </w:rPr>
      </w:pPr>
      <w:r w:rsidRPr="00B51E0B">
        <w:rPr>
          <w:sz w:val="24"/>
          <w:szCs w:val="24"/>
        </w:rPr>
        <w:t>Hệ thống tính cước và CCBS hiện tại vẫn sẽ phục vụ cho khoảng 23 tỉnh thành</w:t>
      </w:r>
      <w:r w:rsidR="001335A0" w:rsidRPr="00B51E0B">
        <w:rPr>
          <w:sz w:val="24"/>
          <w:szCs w:val="24"/>
        </w:rPr>
        <w:t xml:space="preserve"> như hiện nay</w:t>
      </w:r>
      <w:r w:rsidRPr="00B51E0B">
        <w:rPr>
          <w:sz w:val="24"/>
          <w:szCs w:val="24"/>
        </w:rPr>
        <w:t xml:space="preserve"> </w:t>
      </w:r>
    </w:p>
    <w:p w:rsidR="00EE342E" w:rsidRDefault="00EE342E" w:rsidP="00D77876">
      <w:pPr>
        <w:pStyle w:val="ListParagraph"/>
        <w:numPr>
          <w:ilvl w:val="1"/>
          <w:numId w:val="2"/>
        </w:numPr>
        <w:jc w:val="both"/>
        <w:rPr>
          <w:sz w:val="24"/>
          <w:szCs w:val="24"/>
        </w:rPr>
      </w:pPr>
      <w:r w:rsidRPr="00B51E0B">
        <w:rPr>
          <w:sz w:val="24"/>
          <w:szCs w:val="24"/>
        </w:rPr>
        <w:lastRenderedPageBreak/>
        <w:t>Quá trình này đảm bảo không làm ảnh hưởng qúa lớn đến các quy trình và hệ thống hiện tại nhưng vẫn triển khai được hệ thống mới. Quá trình này cũng để VNP và P&amp;T tiếp xúc, hiệu chỉnh, thay đổi việc khai thác theo mô hình hệ thống mới cũng như để kiểm chứng chất lượng trên hai hệ thống song song.</w:t>
      </w:r>
    </w:p>
    <w:p w:rsidR="00234F05" w:rsidRPr="00B51E0B" w:rsidRDefault="00234F05" w:rsidP="00234F05">
      <w:pPr>
        <w:pStyle w:val="ListParagraph"/>
        <w:ind w:left="1800"/>
        <w:jc w:val="both"/>
        <w:rPr>
          <w:sz w:val="24"/>
          <w:szCs w:val="24"/>
        </w:rPr>
      </w:pPr>
    </w:p>
    <w:p w:rsidR="00EE342E" w:rsidRPr="00234F05" w:rsidRDefault="00EE342E" w:rsidP="00D77876">
      <w:pPr>
        <w:pStyle w:val="ListParagraph"/>
        <w:numPr>
          <w:ilvl w:val="0"/>
          <w:numId w:val="2"/>
        </w:numPr>
        <w:jc w:val="both"/>
        <w:rPr>
          <w:b/>
          <w:i/>
          <w:sz w:val="24"/>
          <w:szCs w:val="24"/>
        </w:rPr>
      </w:pPr>
      <w:r w:rsidRPr="00234F05">
        <w:rPr>
          <w:b/>
          <w:i/>
          <w:sz w:val="24"/>
          <w:szCs w:val="24"/>
        </w:rPr>
        <w:t>Giai đoạn tiếp bao gồm:</w:t>
      </w:r>
    </w:p>
    <w:p w:rsidR="00EE342E" w:rsidRPr="00B51E0B" w:rsidRDefault="001335A0" w:rsidP="00D77876">
      <w:pPr>
        <w:pStyle w:val="ListParagraph"/>
        <w:numPr>
          <w:ilvl w:val="1"/>
          <w:numId w:val="2"/>
        </w:numPr>
        <w:jc w:val="both"/>
        <w:rPr>
          <w:sz w:val="24"/>
          <w:szCs w:val="24"/>
        </w:rPr>
      </w:pPr>
      <w:r w:rsidRPr="00B51E0B">
        <w:rPr>
          <w:sz w:val="24"/>
          <w:szCs w:val="24"/>
        </w:rPr>
        <w:t xml:space="preserve">Chuyển toàn bộ chương trình tính cước hiện nay sang hệ thống mới </w:t>
      </w:r>
    </w:p>
    <w:p w:rsidR="001335A0" w:rsidRPr="00B51E0B" w:rsidRDefault="001335A0" w:rsidP="00D77876">
      <w:pPr>
        <w:pStyle w:val="ListParagraph"/>
        <w:numPr>
          <w:ilvl w:val="1"/>
          <w:numId w:val="2"/>
        </w:numPr>
        <w:jc w:val="both"/>
        <w:rPr>
          <w:sz w:val="24"/>
          <w:szCs w:val="24"/>
        </w:rPr>
      </w:pPr>
      <w:r w:rsidRPr="00B51E0B">
        <w:rPr>
          <w:sz w:val="24"/>
          <w:szCs w:val="24"/>
        </w:rPr>
        <w:t>Chuyển đổi tiếp tục các tỉnh chưa sử dụng to</w:t>
      </w:r>
      <w:r w:rsidR="00A00630">
        <w:rPr>
          <w:sz w:val="24"/>
          <w:szCs w:val="24"/>
        </w:rPr>
        <w:t>à</w:t>
      </w:r>
      <w:r w:rsidRPr="00B51E0B">
        <w:rPr>
          <w:sz w:val="24"/>
          <w:szCs w:val="24"/>
        </w:rPr>
        <w:t>n bộ hoặc đang sử dụng toàn bộ chương trình CCBS sang hệ thống mới</w:t>
      </w:r>
    </w:p>
    <w:p w:rsidR="001335A0" w:rsidRPr="00B51E0B" w:rsidRDefault="00E44A83" w:rsidP="00D77876">
      <w:pPr>
        <w:pStyle w:val="ListParagraph"/>
        <w:numPr>
          <w:ilvl w:val="1"/>
          <w:numId w:val="2"/>
        </w:numPr>
        <w:jc w:val="both"/>
        <w:rPr>
          <w:sz w:val="24"/>
          <w:szCs w:val="24"/>
        </w:rPr>
      </w:pPr>
      <w:r w:rsidRPr="00B51E0B">
        <w:rPr>
          <w:sz w:val="24"/>
          <w:szCs w:val="24"/>
        </w:rPr>
        <w:t xml:space="preserve">Kết thúc giai đoạn </w:t>
      </w:r>
      <w:r w:rsidR="00217132" w:rsidRPr="00B51E0B">
        <w:rPr>
          <w:sz w:val="24"/>
          <w:szCs w:val="24"/>
        </w:rPr>
        <w:t>để tất cả các P&amp;T sẽ sử dụng hệ thống mới</w:t>
      </w:r>
    </w:p>
    <w:p w:rsidR="00EE342E" w:rsidRPr="00B51E0B" w:rsidRDefault="00EE342E" w:rsidP="00D77876">
      <w:pPr>
        <w:ind w:left="720"/>
        <w:jc w:val="both"/>
        <w:rPr>
          <w:sz w:val="24"/>
          <w:szCs w:val="24"/>
        </w:rPr>
      </w:pPr>
    </w:p>
    <w:p w:rsidR="00390B7D" w:rsidRPr="00367C5E" w:rsidRDefault="0037282F" w:rsidP="00D77876">
      <w:pPr>
        <w:pStyle w:val="ListParagraph"/>
        <w:numPr>
          <w:ilvl w:val="0"/>
          <w:numId w:val="2"/>
        </w:numPr>
        <w:jc w:val="both"/>
        <w:rPr>
          <w:i/>
          <w:sz w:val="24"/>
          <w:szCs w:val="24"/>
        </w:rPr>
      </w:pPr>
      <w:r w:rsidRPr="00367C5E">
        <w:rPr>
          <w:i/>
          <w:sz w:val="24"/>
          <w:szCs w:val="24"/>
        </w:rPr>
        <w:t xml:space="preserve">Về lâu dài sẽ từng bước </w:t>
      </w:r>
      <w:r w:rsidR="003443DE" w:rsidRPr="00367C5E">
        <w:rPr>
          <w:i/>
          <w:sz w:val="24"/>
          <w:szCs w:val="24"/>
        </w:rPr>
        <w:t xml:space="preserve">chuyển dần hệ thống IN trả trước </w:t>
      </w:r>
      <w:r w:rsidR="00136976" w:rsidRPr="00367C5E">
        <w:rPr>
          <w:i/>
          <w:sz w:val="24"/>
          <w:szCs w:val="24"/>
        </w:rPr>
        <w:t>vào hệ thống Billing C1 để toàn bộ hệ thống tính cước cho mô hình Convergent Billing</w:t>
      </w:r>
      <w:r w:rsidR="002266CC" w:rsidRPr="00367C5E">
        <w:rPr>
          <w:i/>
          <w:sz w:val="24"/>
          <w:szCs w:val="24"/>
        </w:rPr>
        <w:t xml:space="preserve"> cho toàn bộ mạng</w:t>
      </w:r>
      <w:r w:rsidR="00136976" w:rsidRPr="00367C5E">
        <w:rPr>
          <w:i/>
          <w:sz w:val="24"/>
          <w:szCs w:val="24"/>
        </w:rPr>
        <w:t>.</w:t>
      </w:r>
    </w:p>
    <w:p w:rsidR="00CA172D" w:rsidRDefault="00CA172D">
      <w:pPr>
        <w:rPr>
          <w:b/>
          <w:color w:val="0070C0"/>
          <w:sz w:val="24"/>
          <w:szCs w:val="24"/>
        </w:rPr>
      </w:pPr>
      <w:r>
        <w:rPr>
          <w:b/>
          <w:color w:val="0070C0"/>
          <w:sz w:val="24"/>
          <w:szCs w:val="24"/>
        </w:rPr>
        <w:br w:type="page"/>
      </w:r>
    </w:p>
    <w:p w:rsidR="007A22AA" w:rsidRPr="00B35D89" w:rsidRDefault="00FA0A49" w:rsidP="00FA0A49">
      <w:pPr>
        <w:rPr>
          <w:b/>
          <w:color w:val="0070C0"/>
          <w:sz w:val="24"/>
          <w:szCs w:val="24"/>
        </w:rPr>
      </w:pPr>
      <w:r w:rsidRPr="00FA0A49">
        <w:rPr>
          <w:b/>
          <w:color w:val="0070C0"/>
          <w:sz w:val="24"/>
          <w:szCs w:val="24"/>
        </w:rPr>
        <w:lastRenderedPageBreak/>
        <w:t xml:space="preserve">2 </w:t>
      </w:r>
      <w:r w:rsidR="004E616D" w:rsidRPr="00B35D89">
        <w:rPr>
          <w:b/>
          <w:color w:val="0070C0"/>
          <w:sz w:val="24"/>
          <w:szCs w:val="24"/>
        </w:rPr>
        <w:t>– Hệ TH</w:t>
      </w:r>
      <w:r w:rsidR="004E616D">
        <w:rPr>
          <w:b/>
          <w:color w:val="0070C0"/>
          <w:sz w:val="24"/>
          <w:szCs w:val="24"/>
        </w:rPr>
        <w:t>Ố</w:t>
      </w:r>
      <w:r w:rsidR="004E616D" w:rsidRPr="00B35D89">
        <w:rPr>
          <w:b/>
          <w:color w:val="0070C0"/>
          <w:sz w:val="24"/>
          <w:szCs w:val="24"/>
        </w:rPr>
        <w:t>NG PHÒNG CH</w:t>
      </w:r>
      <w:r w:rsidR="004E616D">
        <w:rPr>
          <w:b/>
          <w:color w:val="0070C0"/>
          <w:sz w:val="24"/>
          <w:szCs w:val="24"/>
        </w:rPr>
        <w:t>Ố</w:t>
      </w:r>
      <w:r w:rsidR="004E616D" w:rsidRPr="00B35D89">
        <w:rPr>
          <w:b/>
          <w:color w:val="0070C0"/>
          <w:sz w:val="24"/>
          <w:szCs w:val="24"/>
        </w:rPr>
        <w:t>NG TH</w:t>
      </w:r>
      <w:r w:rsidR="004E616D">
        <w:rPr>
          <w:b/>
          <w:color w:val="0070C0"/>
          <w:sz w:val="24"/>
          <w:szCs w:val="24"/>
        </w:rPr>
        <w:t>Ả</w:t>
      </w:r>
      <w:r w:rsidR="004E616D" w:rsidRPr="00B35D89">
        <w:rPr>
          <w:b/>
          <w:color w:val="0070C0"/>
          <w:sz w:val="24"/>
          <w:szCs w:val="24"/>
        </w:rPr>
        <w:t>M H</w:t>
      </w:r>
      <w:r w:rsidR="004E616D">
        <w:rPr>
          <w:b/>
          <w:color w:val="0070C0"/>
          <w:sz w:val="24"/>
          <w:szCs w:val="24"/>
        </w:rPr>
        <w:t>Ọ</w:t>
      </w:r>
      <w:r w:rsidR="004E616D" w:rsidRPr="00B35D89">
        <w:rPr>
          <w:b/>
          <w:color w:val="0070C0"/>
          <w:sz w:val="24"/>
          <w:szCs w:val="24"/>
        </w:rPr>
        <w:t>A (DISASTER RECOVERY ) CHO H</w:t>
      </w:r>
      <w:r w:rsidR="004E616D">
        <w:rPr>
          <w:b/>
          <w:color w:val="0070C0"/>
          <w:sz w:val="24"/>
          <w:szCs w:val="24"/>
        </w:rPr>
        <w:t>Ê</w:t>
      </w:r>
      <w:r w:rsidR="004E616D" w:rsidRPr="00B35D89">
        <w:rPr>
          <w:b/>
          <w:color w:val="0070C0"/>
          <w:sz w:val="24"/>
          <w:szCs w:val="24"/>
        </w:rPr>
        <w:t xml:space="preserve"> TH</w:t>
      </w:r>
      <w:r w:rsidR="004E616D">
        <w:rPr>
          <w:b/>
          <w:color w:val="0070C0"/>
          <w:sz w:val="24"/>
          <w:szCs w:val="24"/>
        </w:rPr>
        <w:t>Ố</w:t>
      </w:r>
      <w:r w:rsidR="004E616D" w:rsidRPr="00B35D89">
        <w:rPr>
          <w:b/>
          <w:color w:val="0070C0"/>
          <w:sz w:val="24"/>
          <w:szCs w:val="24"/>
        </w:rPr>
        <w:t>NG IN HI</w:t>
      </w:r>
      <w:r w:rsidR="004E616D">
        <w:rPr>
          <w:b/>
          <w:color w:val="0070C0"/>
          <w:sz w:val="24"/>
          <w:szCs w:val="24"/>
        </w:rPr>
        <w:t>Ệ</w:t>
      </w:r>
      <w:r w:rsidR="004E616D" w:rsidRPr="00B35D89">
        <w:rPr>
          <w:b/>
          <w:color w:val="0070C0"/>
          <w:sz w:val="24"/>
          <w:szCs w:val="24"/>
        </w:rPr>
        <w:t>N NAY:</w:t>
      </w:r>
    </w:p>
    <w:p w:rsidR="00136976" w:rsidRPr="00B51E0B" w:rsidRDefault="00136976" w:rsidP="00D77876">
      <w:pPr>
        <w:jc w:val="both"/>
        <w:rPr>
          <w:sz w:val="24"/>
          <w:szCs w:val="24"/>
        </w:rPr>
      </w:pPr>
    </w:p>
    <w:p w:rsidR="00CF0A80" w:rsidRDefault="00CF0A80" w:rsidP="00E16BA6">
      <w:pPr>
        <w:pStyle w:val="ListParagraph"/>
        <w:numPr>
          <w:ilvl w:val="1"/>
          <w:numId w:val="5"/>
        </w:numPr>
        <w:ind w:left="810" w:hanging="450"/>
        <w:jc w:val="both"/>
        <w:rPr>
          <w:b/>
          <w:i/>
          <w:sz w:val="24"/>
          <w:szCs w:val="24"/>
          <w:u w:val="single"/>
        </w:rPr>
      </w:pPr>
      <w:r w:rsidRPr="00E16BA6">
        <w:rPr>
          <w:b/>
          <w:i/>
          <w:sz w:val="24"/>
          <w:szCs w:val="24"/>
          <w:u w:val="single"/>
        </w:rPr>
        <w:t>Hiện trạng:</w:t>
      </w:r>
    </w:p>
    <w:p w:rsidR="00E16BA6" w:rsidRPr="00E16BA6" w:rsidRDefault="00E16BA6" w:rsidP="00E16BA6">
      <w:pPr>
        <w:pStyle w:val="ListParagraph"/>
        <w:ind w:left="810"/>
        <w:jc w:val="both"/>
        <w:rPr>
          <w:b/>
          <w:i/>
          <w:sz w:val="24"/>
          <w:szCs w:val="24"/>
          <w:u w:val="single"/>
        </w:rPr>
      </w:pPr>
    </w:p>
    <w:p w:rsidR="00136976" w:rsidRPr="00B51E0B" w:rsidRDefault="00CF0A80" w:rsidP="00D77876">
      <w:pPr>
        <w:pStyle w:val="ListParagraph"/>
        <w:numPr>
          <w:ilvl w:val="0"/>
          <w:numId w:val="2"/>
        </w:numPr>
        <w:jc w:val="both"/>
        <w:rPr>
          <w:sz w:val="24"/>
          <w:szCs w:val="24"/>
        </w:rPr>
      </w:pPr>
      <w:r w:rsidRPr="00B51E0B">
        <w:rPr>
          <w:sz w:val="24"/>
          <w:szCs w:val="24"/>
        </w:rPr>
        <w:t>Hệ thống IN hiện nay có dung lượng 53.5 triệu thuê bao đang hoạt động toàn bộ tại toàn nhà 57A Huỳnh Thúc Kháng</w:t>
      </w:r>
    </w:p>
    <w:p w:rsidR="00CF0A80" w:rsidRDefault="00E51C26" w:rsidP="00D77876">
      <w:pPr>
        <w:pStyle w:val="ListParagraph"/>
        <w:numPr>
          <w:ilvl w:val="0"/>
          <w:numId w:val="2"/>
        </w:numPr>
        <w:jc w:val="both"/>
        <w:rPr>
          <w:sz w:val="24"/>
          <w:szCs w:val="24"/>
        </w:rPr>
      </w:pPr>
      <w:r>
        <w:rPr>
          <w:sz w:val="24"/>
          <w:szCs w:val="24"/>
        </w:rPr>
        <w:t>Hệ thống kết nối với hai Site remote tại Đà nẵng và TP Hồ Chí Minh phục vụ IVR cho các cuộc gọi 900 để kích hoạt thuê bao và nạp tiền.</w:t>
      </w:r>
    </w:p>
    <w:p w:rsidR="00E51C26" w:rsidRDefault="0031074A" w:rsidP="00D77876">
      <w:pPr>
        <w:pStyle w:val="ListParagraph"/>
        <w:numPr>
          <w:ilvl w:val="0"/>
          <w:numId w:val="2"/>
        </w:numPr>
        <w:jc w:val="both"/>
        <w:rPr>
          <w:sz w:val="24"/>
          <w:szCs w:val="24"/>
        </w:rPr>
      </w:pPr>
      <w:r>
        <w:rPr>
          <w:sz w:val="24"/>
          <w:szCs w:val="24"/>
        </w:rPr>
        <w:t xml:space="preserve">Toàn bộ </w:t>
      </w:r>
      <w:r w:rsidR="00333D5C">
        <w:rPr>
          <w:sz w:val="24"/>
          <w:szCs w:val="24"/>
        </w:rPr>
        <w:t xml:space="preserve">core của hệ thống, </w:t>
      </w:r>
      <w:r>
        <w:rPr>
          <w:sz w:val="24"/>
          <w:szCs w:val="24"/>
        </w:rPr>
        <w:t>phần kết nối mạng SS7, kết nối các ứng dụng bên ngoài, cơ sở dữ liệu thuê bao đ</w:t>
      </w:r>
      <w:r w:rsidR="00333D5C">
        <w:rPr>
          <w:sz w:val="24"/>
          <w:szCs w:val="24"/>
        </w:rPr>
        <w:t>ề</w:t>
      </w:r>
      <w:r>
        <w:rPr>
          <w:sz w:val="24"/>
          <w:szCs w:val="24"/>
        </w:rPr>
        <w:t xml:space="preserve">u tập trung tại </w:t>
      </w:r>
      <w:r w:rsidRPr="00B51E0B">
        <w:rPr>
          <w:sz w:val="24"/>
          <w:szCs w:val="24"/>
        </w:rPr>
        <w:t>57A Huỳnh Thúc Kháng</w:t>
      </w:r>
    </w:p>
    <w:p w:rsidR="0031074A" w:rsidRDefault="00ED1F7D" w:rsidP="00D77876">
      <w:pPr>
        <w:pStyle w:val="ListParagraph"/>
        <w:numPr>
          <w:ilvl w:val="0"/>
          <w:numId w:val="2"/>
        </w:numPr>
        <w:jc w:val="both"/>
        <w:rPr>
          <w:sz w:val="24"/>
          <w:szCs w:val="24"/>
        </w:rPr>
      </w:pPr>
      <w:r>
        <w:rPr>
          <w:sz w:val="24"/>
          <w:szCs w:val="24"/>
        </w:rPr>
        <w:t xml:space="preserve">Hệ thống hoàn toàn chưa có một </w:t>
      </w:r>
      <w:r w:rsidR="00B61E89">
        <w:rPr>
          <w:sz w:val="24"/>
          <w:szCs w:val="24"/>
        </w:rPr>
        <w:t xml:space="preserve">Bakup Site để đảm bảo </w:t>
      </w:r>
      <w:r w:rsidR="003058C8">
        <w:rPr>
          <w:sz w:val="24"/>
          <w:szCs w:val="24"/>
        </w:rPr>
        <w:t xml:space="preserve">an toàn số liệu cũng như dịch vụ IN vẫn có khả năng hoạt động theo một mô hình tối thiểu nhất khi có vấn đề tại </w:t>
      </w:r>
      <w:r w:rsidR="003058C8" w:rsidRPr="00B51E0B">
        <w:rPr>
          <w:sz w:val="24"/>
          <w:szCs w:val="24"/>
        </w:rPr>
        <w:t>57A Huỳnh Thúc Kháng</w:t>
      </w:r>
      <w:r w:rsidR="003058C8">
        <w:rPr>
          <w:sz w:val="24"/>
          <w:szCs w:val="24"/>
        </w:rPr>
        <w:t>.</w:t>
      </w:r>
    </w:p>
    <w:p w:rsidR="003058C8" w:rsidRDefault="003058C8" w:rsidP="00D77876">
      <w:pPr>
        <w:jc w:val="both"/>
        <w:rPr>
          <w:sz w:val="24"/>
          <w:szCs w:val="24"/>
        </w:rPr>
      </w:pPr>
    </w:p>
    <w:p w:rsidR="00A34066" w:rsidRDefault="00A34066" w:rsidP="00E16BA6">
      <w:pPr>
        <w:pStyle w:val="ListParagraph"/>
        <w:numPr>
          <w:ilvl w:val="1"/>
          <w:numId w:val="5"/>
        </w:numPr>
        <w:ind w:left="810" w:hanging="450"/>
        <w:jc w:val="both"/>
        <w:rPr>
          <w:b/>
          <w:i/>
          <w:sz w:val="24"/>
          <w:szCs w:val="24"/>
          <w:u w:val="single"/>
        </w:rPr>
      </w:pPr>
      <w:r w:rsidRPr="00E16BA6">
        <w:rPr>
          <w:b/>
          <w:i/>
          <w:sz w:val="24"/>
          <w:szCs w:val="24"/>
          <w:u w:val="single"/>
        </w:rPr>
        <w:t>Giải pháp đề xuất một hệ thống</w:t>
      </w:r>
      <w:r w:rsidRPr="00E16BA6">
        <w:rPr>
          <w:b/>
          <w:sz w:val="24"/>
          <w:szCs w:val="24"/>
          <w:u w:val="single"/>
        </w:rPr>
        <w:t xml:space="preserve"> Disaster Recovery (DR) cho hệ thống IN hiện nay</w:t>
      </w:r>
      <w:r w:rsidRPr="00E16BA6">
        <w:rPr>
          <w:b/>
          <w:i/>
          <w:sz w:val="24"/>
          <w:szCs w:val="24"/>
          <w:u w:val="single"/>
        </w:rPr>
        <w:t xml:space="preserve"> :</w:t>
      </w:r>
    </w:p>
    <w:p w:rsidR="00E16BA6" w:rsidRPr="00E16BA6" w:rsidRDefault="00E16BA6" w:rsidP="00E16BA6">
      <w:pPr>
        <w:pStyle w:val="ListParagraph"/>
        <w:ind w:left="810"/>
        <w:jc w:val="both"/>
        <w:rPr>
          <w:b/>
          <w:i/>
          <w:sz w:val="24"/>
          <w:szCs w:val="24"/>
          <w:u w:val="single"/>
        </w:rPr>
      </w:pPr>
    </w:p>
    <w:p w:rsidR="00E24A3A" w:rsidRPr="00E24A3A" w:rsidRDefault="00E24A3A" w:rsidP="00D77876">
      <w:pPr>
        <w:pStyle w:val="ListParagraph"/>
        <w:numPr>
          <w:ilvl w:val="0"/>
          <w:numId w:val="2"/>
        </w:numPr>
        <w:jc w:val="both"/>
        <w:rPr>
          <w:sz w:val="24"/>
          <w:szCs w:val="24"/>
        </w:rPr>
      </w:pPr>
      <w:r>
        <w:rPr>
          <w:sz w:val="24"/>
          <w:szCs w:val="24"/>
        </w:rPr>
        <w:t xml:space="preserve">Cấu hình Server SDP đầy đủ như hệ thống đang hoạt động để đảm bảo dữ liệu cho 100% thuê bao </w:t>
      </w:r>
      <w:r w:rsidR="007332FD">
        <w:rPr>
          <w:sz w:val="24"/>
          <w:szCs w:val="24"/>
        </w:rPr>
        <w:t>trên mạng</w:t>
      </w:r>
      <w:r w:rsidR="00D119DB">
        <w:rPr>
          <w:sz w:val="24"/>
          <w:szCs w:val="24"/>
        </w:rPr>
        <w:t xml:space="preserve"> về thông tin thuê bao, cấu hình, tài khoản...</w:t>
      </w:r>
      <w:r w:rsidR="007332FD">
        <w:rPr>
          <w:sz w:val="24"/>
          <w:szCs w:val="24"/>
        </w:rPr>
        <w:t>.</w:t>
      </w:r>
    </w:p>
    <w:p w:rsidR="00A34066" w:rsidRDefault="004F0C39" w:rsidP="00D77876">
      <w:pPr>
        <w:pStyle w:val="ListParagraph"/>
        <w:numPr>
          <w:ilvl w:val="0"/>
          <w:numId w:val="2"/>
        </w:numPr>
        <w:jc w:val="both"/>
        <w:rPr>
          <w:sz w:val="24"/>
          <w:szCs w:val="24"/>
        </w:rPr>
      </w:pPr>
      <w:r>
        <w:rPr>
          <w:sz w:val="24"/>
          <w:szCs w:val="24"/>
        </w:rPr>
        <w:t xml:space="preserve">Cấu hình hệ thống </w:t>
      </w:r>
      <w:r w:rsidR="002C0582">
        <w:rPr>
          <w:sz w:val="24"/>
          <w:szCs w:val="24"/>
        </w:rPr>
        <w:t xml:space="preserve">DR </w:t>
      </w:r>
      <w:r>
        <w:rPr>
          <w:sz w:val="24"/>
          <w:szCs w:val="24"/>
        </w:rPr>
        <w:t>hỗ trợ khoảng 15 triệu thuê bao</w:t>
      </w:r>
      <w:r w:rsidR="00647976">
        <w:rPr>
          <w:sz w:val="24"/>
          <w:szCs w:val="24"/>
        </w:rPr>
        <w:t xml:space="preserve"> hoạt động</w:t>
      </w:r>
    </w:p>
    <w:p w:rsidR="004F0C39" w:rsidRDefault="004F0C39" w:rsidP="00D77876">
      <w:pPr>
        <w:pStyle w:val="ListParagraph"/>
        <w:numPr>
          <w:ilvl w:val="0"/>
          <w:numId w:val="2"/>
        </w:numPr>
        <w:jc w:val="both"/>
        <w:rPr>
          <w:sz w:val="24"/>
          <w:szCs w:val="24"/>
        </w:rPr>
      </w:pPr>
      <w:r>
        <w:rPr>
          <w:sz w:val="24"/>
          <w:szCs w:val="24"/>
        </w:rPr>
        <w:t xml:space="preserve">Phục vụ các hoạt động cơ bản của thuê bao như Voice, SMS, </w:t>
      </w:r>
      <w:r w:rsidR="002E07F6">
        <w:rPr>
          <w:sz w:val="24"/>
          <w:szCs w:val="24"/>
        </w:rPr>
        <w:t xml:space="preserve">USD, </w:t>
      </w:r>
      <w:r>
        <w:rPr>
          <w:sz w:val="24"/>
          <w:szCs w:val="24"/>
        </w:rPr>
        <w:t>CCC, chăm sóc KH</w:t>
      </w:r>
    </w:p>
    <w:p w:rsidR="00EE31E5" w:rsidRDefault="009C5C36" w:rsidP="00D77876">
      <w:pPr>
        <w:pStyle w:val="ListParagraph"/>
        <w:numPr>
          <w:ilvl w:val="0"/>
          <w:numId w:val="2"/>
        </w:numPr>
        <w:jc w:val="both"/>
        <w:rPr>
          <w:sz w:val="24"/>
          <w:szCs w:val="24"/>
        </w:rPr>
      </w:pPr>
      <w:r>
        <w:rPr>
          <w:sz w:val="24"/>
          <w:szCs w:val="24"/>
        </w:rPr>
        <w:t xml:space="preserve">Hệ thống </w:t>
      </w:r>
      <w:r w:rsidR="00D66D08">
        <w:rPr>
          <w:sz w:val="24"/>
          <w:szCs w:val="24"/>
        </w:rPr>
        <w:t xml:space="preserve">DR </w:t>
      </w:r>
      <w:r>
        <w:rPr>
          <w:sz w:val="24"/>
          <w:szCs w:val="24"/>
        </w:rPr>
        <w:t>được thiết kế để hoạt động tại một vị trí do VNP xác định.</w:t>
      </w:r>
    </w:p>
    <w:p w:rsidR="009C5C36" w:rsidRDefault="00D66D08" w:rsidP="00D77876">
      <w:pPr>
        <w:pStyle w:val="ListParagraph"/>
        <w:numPr>
          <w:ilvl w:val="0"/>
          <w:numId w:val="2"/>
        </w:numPr>
        <w:jc w:val="both"/>
        <w:rPr>
          <w:sz w:val="24"/>
          <w:szCs w:val="24"/>
        </w:rPr>
      </w:pPr>
      <w:r>
        <w:rPr>
          <w:sz w:val="24"/>
          <w:szCs w:val="24"/>
        </w:rPr>
        <w:t xml:space="preserve">Hệ thống DR được kết nối với với hệ thống IN bằng các đường IP dung lượng cao để đảm bảo dữ liệu của toàn bộ </w:t>
      </w:r>
      <w:r w:rsidR="00DD17B5">
        <w:rPr>
          <w:sz w:val="24"/>
          <w:szCs w:val="24"/>
        </w:rPr>
        <w:t xml:space="preserve">dữ liệu </w:t>
      </w:r>
      <w:r>
        <w:rPr>
          <w:sz w:val="24"/>
          <w:szCs w:val="24"/>
        </w:rPr>
        <w:t>thuê bao</w:t>
      </w:r>
      <w:r w:rsidR="00DD17B5">
        <w:rPr>
          <w:sz w:val="24"/>
          <w:szCs w:val="24"/>
        </w:rPr>
        <w:t>, cấu hình, tài khoản</w:t>
      </w:r>
      <w:r>
        <w:rPr>
          <w:sz w:val="24"/>
          <w:szCs w:val="24"/>
        </w:rPr>
        <w:t xml:space="preserve"> luôn được đồng bộ sang hệ thống DR theo thời gian thực</w:t>
      </w:r>
      <w:r w:rsidR="00174518">
        <w:rPr>
          <w:sz w:val="24"/>
          <w:szCs w:val="24"/>
        </w:rPr>
        <w:t>.</w:t>
      </w:r>
    </w:p>
    <w:p w:rsidR="00D66D08" w:rsidRDefault="00D66D08" w:rsidP="00D77876">
      <w:pPr>
        <w:pStyle w:val="ListParagraph"/>
        <w:numPr>
          <w:ilvl w:val="0"/>
          <w:numId w:val="2"/>
        </w:numPr>
        <w:jc w:val="both"/>
        <w:rPr>
          <w:sz w:val="24"/>
          <w:szCs w:val="24"/>
        </w:rPr>
      </w:pPr>
      <w:r>
        <w:rPr>
          <w:sz w:val="24"/>
          <w:szCs w:val="24"/>
        </w:rPr>
        <w:t xml:space="preserve">Hệ thống DR cũng được kết nối SS7 với mạng Core GSM đảm bảo cho việc hoạt động nhanh nhất </w:t>
      </w:r>
      <w:r w:rsidR="00BA7254">
        <w:rPr>
          <w:sz w:val="24"/>
          <w:szCs w:val="24"/>
        </w:rPr>
        <w:t xml:space="preserve">sau khi mạng định tuyến </w:t>
      </w:r>
      <w:r w:rsidR="00B06951">
        <w:rPr>
          <w:sz w:val="24"/>
          <w:szCs w:val="24"/>
        </w:rPr>
        <w:t xml:space="preserve">cuộc gọi </w:t>
      </w:r>
      <w:r w:rsidR="00174518">
        <w:rPr>
          <w:sz w:val="24"/>
          <w:szCs w:val="24"/>
        </w:rPr>
        <w:t xml:space="preserve">từ mạng </w:t>
      </w:r>
      <w:r w:rsidR="00B06951">
        <w:rPr>
          <w:sz w:val="24"/>
          <w:szCs w:val="24"/>
        </w:rPr>
        <w:t>vào hệ thống DR.</w:t>
      </w:r>
    </w:p>
    <w:p w:rsidR="00B06951" w:rsidRDefault="00B06951" w:rsidP="00D77876">
      <w:pPr>
        <w:jc w:val="both"/>
        <w:rPr>
          <w:sz w:val="24"/>
          <w:szCs w:val="24"/>
        </w:rPr>
      </w:pPr>
    </w:p>
    <w:p w:rsidR="006D4A60" w:rsidRDefault="006D4A60" w:rsidP="00D77876">
      <w:pPr>
        <w:jc w:val="both"/>
        <w:rPr>
          <w:sz w:val="24"/>
          <w:szCs w:val="24"/>
        </w:rPr>
      </w:pPr>
    </w:p>
    <w:p w:rsidR="006D4A60" w:rsidRPr="006D4A60" w:rsidRDefault="006D4A60" w:rsidP="00D77876">
      <w:pPr>
        <w:ind w:left="720"/>
        <w:jc w:val="both"/>
        <w:rPr>
          <w:i/>
          <w:sz w:val="24"/>
          <w:szCs w:val="24"/>
        </w:rPr>
      </w:pPr>
      <w:r w:rsidRPr="006D4A60">
        <w:rPr>
          <w:i/>
          <w:sz w:val="24"/>
          <w:szCs w:val="24"/>
        </w:rPr>
        <w:t>Mô hình cơ bản của thiết kế hệ thống Disaster Recovery như sau</w:t>
      </w:r>
    </w:p>
    <w:p w:rsidR="006D4A60" w:rsidRDefault="006D4A60" w:rsidP="00D77876">
      <w:pPr>
        <w:ind w:left="720"/>
        <w:jc w:val="both"/>
        <w:rPr>
          <w:sz w:val="24"/>
          <w:szCs w:val="24"/>
        </w:rPr>
      </w:pPr>
    </w:p>
    <w:p w:rsidR="006D4A60" w:rsidRPr="006D4A60" w:rsidRDefault="006D4A60" w:rsidP="00D77876">
      <w:pPr>
        <w:jc w:val="center"/>
        <w:rPr>
          <w:sz w:val="24"/>
          <w:szCs w:val="24"/>
        </w:rPr>
      </w:pPr>
      <w:r>
        <w:rPr>
          <w:noProof/>
          <w:sz w:val="24"/>
          <w:szCs w:val="24"/>
        </w:rPr>
        <w:drawing>
          <wp:inline distT="0" distB="0" distL="0" distR="0">
            <wp:extent cx="5381625" cy="2524125"/>
            <wp:effectExtent l="19050" t="0" r="9525" b="0"/>
            <wp:docPr id="1" name="Picture 0" descr="Picture (Device Independent Bitma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vice Independent Bitmap) 1.jpg"/>
                    <pic:cNvPicPr/>
                  </pic:nvPicPr>
                  <pic:blipFill>
                    <a:blip r:embed="rId5"/>
                    <a:stretch>
                      <a:fillRect/>
                    </a:stretch>
                  </pic:blipFill>
                  <pic:spPr>
                    <a:xfrm>
                      <a:off x="0" y="0"/>
                      <a:ext cx="5381625" cy="2524125"/>
                    </a:xfrm>
                    <a:prstGeom prst="rect">
                      <a:avLst/>
                    </a:prstGeom>
                  </pic:spPr>
                </pic:pic>
              </a:graphicData>
            </a:graphic>
          </wp:inline>
        </w:drawing>
      </w:r>
    </w:p>
    <w:p w:rsidR="00B06951" w:rsidRPr="00B06951" w:rsidRDefault="00B06951" w:rsidP="00D77876">
      <w:pPr>
        <w:jc w:val="both"/>
        <w:rPr>
          <w:sz w:val="24"/>
          <w:szCs w:val="24"/>
        </w:rPr>
      </w:pPr>
    </w:p>
    <w:sectPr w:rsidR="00B06951" w:rsidRPr="00B06951" w:rsidSect="00F51BC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E7FEA"/>
    <w:multiLevelType w:val="multilevel"/>
    <w:tmpl w:val="1E4A7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E1C21A1"/>
    <w:multiLevelType w:val="hybridMultilevel"/>
    <w:tmpl w:val="C8F866EA"/>
    <w:lvl w:ilvl="0" w:tplc="0F58FD3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33A61"/>
    <w:multiLevelType w:val="hybridMultilevel"/>
    <w:tmpl w:val="818C50FA"/>
    <w:lvl w:ilvl="0" w:tplc="51B85626">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57C272E1"/>
    <w:multiLevelType w:val="multilevel"/>
    <w:tmpl w:val="FA763B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C753E0A"/>
    <w:multiLevelType w:val="hybridMultilevel"/>
    <w:tmpl w:val="3EF46532"/>
    <w:lvl w:ilvl="0" w:tplc="F704DBA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compat/>
  <w:rsids>
    <w:rsidRoot w:val="00517845"/>
    <w:rsid w:val="000009BD"/>
    <w:rsid w:val="00007998"/>
    <w:rsid w:val="000236D7"/>
    <w:rsid w:val="00071503"/>
    <w:rsid w:val="0007256C"/>
    <w:rsid w:val="000D1592"/>
    <w:rsid w:val="001335A0"/>
    <w:rsid w:val="00136641"/>
    <w:rsid w:val="00136976"/>
    <w:rsid w:val="00174518"/>
    <w:rsid w:val="00217132"/>
    <w:rsid w:val="002266CC"/>
    <w:rsid w:val="00234F05"/>
    <w:rsid w:val="002B3F26"/>
    <w:rsid w:val="002C0582"/>
    <w:rsid w:val="002E07F6"/>
    <w:rsid w:val="003058C8"/>
    <w:rsid w:val="0031074A"/>
    <w:rsid w:val="00331409"/>
    <w:rsid w:val="00333D5C"/>
    <w:rsid w:val="003443DE"/>
    <w:rsid w:val="00367C5E"/>
    <w:rsid w:val="0037282F"/>
    <w:rsid w:val="00390B7D"/>
    <w:rsid w:val="0045019F"/>
    <w:rsid w:val="00450219"/>
    <w:rsid w:val="00463460"/>
    <w:rsid w:val="004E616D"/>
    <w:rsid w:val="004F0C39"/>
    <w:rsid w:val="00517845"/>
    <w:rsid w:val="00543D62"/>
    <w:rsid w:val="00602B93"/>
    <w:rsid w:val="00647976"/>
    <w:rsid w:val="006526F2"/>
    <w:rsid w:val="006B6858"/>
    <w:rsid w:val="006C5528"/>
    <w:rsid w:val="006D4A60"/>
    <w:rsid w:val="006E3F56"/>
    <w:rsid w:val="007332FD"/>
    <w:rsid w:val="007A22AA"/>
    <w:rsid w:val="007E6788"/>
    <w:rsid w:val="00813C0C"/>
    <w:rsid w:val="00846A0B"/>
    <w:rsid w:val="00870CEC"/>
    <w:rsid w:val="009C5C36"/>
    <w:rsid w:val="00A00630"/>
    <w:rsid w:val="00A34066"/>
    <w:rsid w:val="00A7446E"/>
    <w:rsid w:val="00B018CB"/>
    <w:rsid w:val="00B06951"/>
    <w:rsid w:val="00B35D89"/>
    <w:rsid w:val="00B51E0B"/>
    <w:rsid w:val="00B61E89"/>
    <w:rsid w:val="00B94BCD"/>
    <w:rsid w:val="00BA7254"/>
    <w:rsid w:val="00BD0458"/>
    <w:rsid w:val="00CA172D"/>
    <w:rsid w:val="00CF0A80"/>
    <w:rsid w:val="00D119DB"/>
    <w:rsid w:val="00D45D6B"/>
    <w:rsid w:val="00D66D08"/>
    <w:rsid w:val="00D77876"/>
    <w:rsid w:val="00D847D7"/>
    <w:rsid w:val="00DD17B5"/>
    <w:rsid w:val="00E16BA6"/>
    <w:rsid w:val="00E24A3A"/>
    <w:rsid w:val="00E44A83"/>
    <w:rsid w:val="00E51C26"/>
    <w:rsid w:val="00EB0012"/>
    <w:rsid w:val="00ED1F7D"/>
    <w:rsid w:val="00EE31E5"/>
    <w:rsid w:val="00EE342E"/>
    <w:rsid w:val="00F01048"/>
    <w:rsid w:val="00F51BC4"/>
    <w:rsid w:val="00FA0A49"/>
    <w:rsid w:val="00FB0A67"/>
    <w:rsid w:val="00FC6CF7"/>
    <w:rsid w:val="00FD71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17845"/>
    <w:pPr>
      <w:ind w:left="720"/>
      <w:contextualSpacing/>
    </w:pPr>
  </w:style>
  <w:style w:type="paragraph" w:styleId="BalloonText">
    <w:name w:val="Balloon Text"/>
    <w:basedOn w:val="Normal"/>
    <w:link w:val="BalloonTextChar"/>
    <w:uiPriority w:val="99"/>
    <w:semiHidden/>
    <w:unhideWhenUsed/>
    <w:rsid w:val="006D4A60"/>
    <w:rPr>
      <w:rFonts w:ascii="Tahoma" w:hAnsi="Tahoma" w:cs="Tahoma"/>
      <w:sz w:val="16"/>
      <w:szCs w:val="16"/>
    </w:rPr>
  </w:style>
  <w:style w:type="character" w:customStyle="1" w:styleId="BalloonTextChar">
    <w:name w:val="Balloon Text Char"/>
    <w:basedOn w:val="DefaultParagraphFont"/>
    <w:link w:val="BalloonText"/>
    <w:uiPriority w:val="99"/>
    <w:semiHidden/>
    <w:rsid w:val="006D4A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696</Words>
  <Characters>3973</Characters>
  <Application>Microsoft Office Word</Application>
  <DocSecurity>0</DocSecurity>
  <Lines>33</Lines>
  <Paragraphs>9</Paragraphs>
  <ScaleCrop>false</ScaleCrop>
  <Company>Sony Electronics, Inc.</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70</cp:revision>
  <dcterms:created xsi:type="dcterms:W3CDTF">2011-12-07T03:45:00Z</dcterms:created>
  <dcterms:modified xsi:type="dcterms:W3CDTF">2011-12-07T06:42:00Z</dcterms:modified>
</cp:coreProperties>
</file>