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DDB" w:rsidRDefault="00E46DDB" w:rsidP="00E46DDB">
      <w:pPr>
        <w:pStyle w:val="Title"/>
      </w:pPr>
      <w:r>
        <w:t>Product Catalog</w:t>
      </w:r>
    </w:p>
    <w:p w:rsidR="008E2976" w:rsidRDefault="00E46DDB" w:rsidP="00E46DDB">
      <w:pPr>
        <w:pStyle w:val="Heading1"/>
      </w:pPr>
      <w:r>
        <w:t>Service Layer</w:t>
      </w:r>
    </w:p>
    <w:p w:rsidR="007E6815" w:rsidRDefault="00E46DDB" w:rsidP="007E6815">
      <w:pPr>
        <w:pStyle w:val="ListParagraph"/>
        <w:numPr>
          <w:ilvl w:val="0"/>
          <w:numId w:val="2"/>
        </w:numPr>
      </w:pPr>
      <w:r>
        <w:t>Service Provider</w:t>
      </w:r>
    </w:p>
    <w:p w:rsidR="007E6815" w:rsidRDefault="00E55985" w:rsidP="007E6815">
      <w:r>
        <w:t>Các thực thể đại diện cho kênh dịch vụ phân phối, tương ứng với các Reseller</w:t>
      </w:r>
    </w:p>
    <w:p w:rsidR="00E46DDB" w:rsidRDefault="00E46DDB" w:rsidP="007E6815">
      <w:pPr>
        <w:pStyle w:val="ListParagraph"/>
        <w:numPr>
          <w:ilvl w:val="0"/>
          <w:numId w:val="2"/>
        </w:numPr>
      </w:pPr>
      <w:r>
        <w:t>Activity &amp; Usage</w:t>
      </w:r>
    </w:p>
    <w:p w:rsidR="00E55985" w:rsidRDefault="00E55985" w:rsidP="00E55985">
      <w:r>
        <w:t>Được sử dụng để định nghĩa và rate các Usage Activity</w:t>
      </w:r>
    </w:p>
    <w:p w:rsidR="00511329" w:rsidRDefault="00511329" w:rsidP="00E55985">
      <w:r>
        <w:t>Khi một Usage Activity được định nghĩa, nó được map tới một bảng Usage Type, sẵn sàng để được rate và gán tới các correct balance</w:t>
      </w:r>
    </w:p>
    <w:p w:rsidR="00511329" w:rsidRDefault="00090F46" w:rsidP="00E55985">
      <w:r>
        <w:t>Usage Activiry Types được định nghĩa cho từng Reseller</w:t>
      </w:r>
    </w:p>
    <w:p w:rsidR="0007315F" w:rsidRDefault="0007315F" w:rsidP="00E55985">
      <w:r>
        <w:t>Việc khởi tạo các AUTs được cấu hình trong Basic System Infrastructure layer.</w:t>
      </w:r>
    </w:p>
    <w:p w:rsidR="0007315F" w:rsidRDefault="0007315F" w:rsidP="00E55985">
      <w:r>
        <w:t>AUTs định nghĩa các loại Usage types và định danh bởi Segmentation keys được sử dụng để rate.</w:t>
      </w:r>
    </w:p>
    <w:p w:rsidR="0007315F" w:rsidRDefault="0007315F" w:rsidP="00E55985">
      <w:r>
        <w:t>Có thể được cấu hình để thực hiện Translation chỉ khi Usage Event liên quan tới một Account type, Subscriber type, Market, Location, Access Method cụ thể</w:t>
      </w:r>
    </w:p>
    <w:p w:rsidR="00090F46" w:rsidRDefault="00090F46" w:rsidP="00090F46">
      <w:pPr>
        <w:pStyle w:val="ListParagraph"/>
        <w:numPr>
          <w:ilvl w:val="1"/>
          <w:numId w:val="2"/>
        </w:numPr>
      </w:pPr>
      <w:r>
        <w:t>Các bảng liên quan</w:t>
      </w:r>
    </w:p>
    <w:p w:rsidR="00076BEA" w:rsidRDefault="00076BEA" w:rsidP="00076BEA">
      <w:pPr>
        <w:pStyle w:val="ListParagraph"/>
        <w:numPr>
          <w:ilvl w:val="0"/>
          <w:numId w:val="6"/>
        </w:numPr>
      </w:pPr>
      <w:r>
        <w:t>AUT Translation Priority</w:t>
      </w:r>
    </w:p>
    <w:p w:rsidR="00076BEA" w:rsidRDefault="00B356A9" w:rsidP="00076BEA">
      <w:r>
        <w:t>Thiết lập priority cho các hoàn cảnh định nghĩa AUT translation</w:t>
      </w:r>
    </w:p>
    <w:p w:rsidR="00B356A9" w:rsidRDefault="00B356A9" w:rsidP="00B356A9">
      <w:pPr>
        <w:pStyle w:val="ListParagraph"/>
        <w:numPr>
          <w:ilvl w:val="0"/>
          <w:numId w:val="6"/>
        </w:numPr>
      </w:pPr>
      <w:r>
        <w:t>AUT Group</w:t>
      </w:r>
    </w:p>
    <w:p w:rsidR="00B356A9" w:rsidRDefault="00B356A9" w:rsidP="00B356A9">
      <w:r>
        <w:t>Tổ chức AUTs thông qua group</w:t>
      </w:r>
    </w:p>
    <w:p w:rsidR="00B356A9" w:rsidRDefault="00B356A9" w:rsidP="00B356A9">
      <w:pPr>
        <w:pStyle w:val="ListParagraph"/>
        <w:numPr>
          <w:ilvl w:val="0"/>
          <w:numId w:val="6"/>
        </w:numPr>
      </w:pPr>
      <w:r>
        <w:t>Activity Characteristics</w:t>
      </w:r>
    </w:p>
    <w:p w:rsidR="00B356A9" w:rsidRDefault="00B356A9" w:rsidP="00B356A9">
      <w:r>
        <w:t xml:space="preserve">Có thể định nghĩa 16 các Characteristics khác nhau, mỗi Characteristic tương ứng với một loại Activity. VD: local, long distance, and </w:t>
      </w:r>
      <w:r>
        <w:t>international, or basic service and premium service</w:t>
      </w:r>
      <w:r>
        <w:t>.</w:t>
      </w:r>
    </w:p>
    <w:p w:rsidR="00090F46" w:rsidRDefault="00090F46" w:rsidP="00090F46">
      <w:pPr>
        <w:pStyle w:val="ListParagraph"/>
        <w:numPr>
          <w:ilvl w:val="0"/>
          <w:numId w:val="6"/>
        </w:numPr>
      </w:pPr>
      <w:r w:rsidRPr="00090F46">
        <w:t>OFFER_USAGE_PLAN_MAP</w:t>
      </w:r>
    </w:p>
    <w:p w:rsidR="00090F46" w:rsidRDefault="00090F46" w:rsidP="00090F46">
      <w:r>
        <w:t>Liên kết một Usage Plan với một Offer nằm trong một ResellerVersion</w:t>
      </w:r>
    </w:p>
    <w:p w:rsidR="00090F46" w:rsidRDefault="00090F46" w:rsidP="00090F46">
      <w:pPr>
        <w:pStyle w:val="ListParagraph"/>
        <w:numPr>
          <w:ilvl w:val="0"/>
          <w:numId w:val="6"/>
        </w:numPr>
      </w:pPr>
      <w:r w:rsidRPr="00090F46">
        <w:t>RATE_USAGE</w:t>
      </w:r>
    </w:p>
    <w:p w:rsidR="00090F46" w:rsidRDefault="00090F46" w:rsidP="00090F46">
      <w:r>
        <w:t>Chứa Usage-Based Rates</w:t>
      </w:r>
    </w:p>
    <w:p w:rsidR="00E46DDB" w:rsidRDefault="00E46DDB" w:rsidP="007E6815">
      <w:pPr>
        <w:pStyle w:val="ListParagraph"/>
        <w:numPr>
          <w:ilvl w:val="0"/>
          <w:numId w:val="2"/>
        </w:numPr>
      </w:pPr>
      <w:r>
        <w:t>Calendar &amp; Rate/Time Periods</w:t>
      </w:r>
    </w:p>
    <w:p w:rsidR="00B356A9" w:rsidRDefault="00B356A9" w:rsidP="00B356A9">
      <w:r>
        <w:t>Được sử dụng để tính toán Tariff cho Usage and Service pl</w:t>
      </w:r>
      <w:r w:rsidR="00BE2C68">
        <w:t>an.</w:t>
      </w:r>
    </w:p>
    <w:p w:rsidR="00B356A9" w:rsidRDefault="00B356A9" w:rsidP="00B356A9">
      <w:r>
        <w:t xml:space="preserve">Để cấu hình đầu tiên phải định nghĩa Time types </w:t>
      </w:r>
      <w:r>
        <w:sym w:font="Wingdings" w:char="F0E0"/>
      </w:r>
      <w:r>
        <w:t xml:space="preserve"> Day types trước khi địnhnghĩa Calendars</w:t>
      </w:r>
      <w:r w:rsidR="00BE2C68">
        <w:t>.</w:t>
      </w:r>
    </w:p>
    <w:p w:rsidR="00BE2C68" w:rsidRDefault="00BE2C68" w:rsidP="00BE2C68">
      <w:pPr>
        <w:pStyle w:val="ListParagraph"/>
        <w:numPr>
          <w:ilvl w:val="1"/>
          <w:numId w:val="2"/>
        </w:numPr>
      </w:pPr>
      <w:r>
        <w:t>Calendars</w:t>
      </w:r>
    </w:p>
    <w:p w:rsidR="00BE2C68" w:rsidRDefault="00BE2C68" w:rsidP="00BE2C68">
      <w:r>
        <w:t>Chỉ định Daily schedule sử dụng cho mỗi specific date trong một calendar year.</w:t>
      </w:r>
    </w:p>
    <w:p w:rsidR="00BE2C68" w:rsidRDefault="00BE2C68" w:rsidP="00BE2C68">
      <w:r>
        <w:t>Có thể tạo nhiều Calendar cho nhiều loại Product &amp; Service khác nhau.</w:t>
      </w:r>
    </w:p>
    <w:p w:rsidR="00BE2C68" w:rsidRDefault="00BE2C68" w:rsidP="00BE2C68">
      <w:pPr>
        <w:pStyle w:val="ListParagraph"/>
        <w:numPr>
          <w:ilvl w:val="0"/>
          <w:numId w:val="6"/>
        </w:numPr>
      </w:pPr>
      <w:r>
        <w:t>Calendar Type</w:t>
      </w:r>
    </w:p>
    <w:p w:rsidR="00BE2C68" w:rsidRDefault="00BE2C68" w:rsidP="00BE2C68">
      <w:pPr>
        <w:pStyle w:val="ListParagraph"/>
        <w:numPr>
          <w:ilvl w:val="0"/>
          <w:numId w:val="6"/>
        </w:numPr>
      </w:pPr>
      <w:r>
        <w:t>Day Type: Chọn DayType cho mỗi ngày trong tuần</w:t>
      </w:r>
    </w:p>
    <w:p w:rsidR="00BE2C68" w:rsidRDefault="00BE2C68" w:rsidP="00BE2C68">
      <w:pPr>
        <w:pStyle w:val="ListParagraph"/>
        <w:numPr>
          <w:ilvl w:val="0"/>
          <w:numId w:val="6"/>
        </w:numPr>
      </w:pPr>
      <w:r>
        <w:t>Calendar Date: Calendar exceptions định danh các ngày được xem là ngoại lệ, giống như: Các ngày nghỉ lễ</w:t>
      </w:r>
    </w:p>
    <w:p w:rsidR="00BE2C68" w:rsidRDefault="00BE2C68" w:rsidP="00BE2C68">
      <w:pPr>
        <w:pStyle w:val="ListParagraph"/>
        <w:numPr>
          <w:ilvl w:val="1"/>
          <w:numId w:val="2"/>
        </w:numPr>
      </w:pPr>
      <w:r>
        <w:t>Day Types</w:t>
      </w:r>
    </w:p>
    <w:p w:rsidR="00BE2C68" w:rsidRDefault="00BE2C68" w:rsidP="00BE2C68">
      <w:r>
        <w:t>Day types cho phép định nghĩa Rating Profiles cho mỗi loại ngày trên Calendar, VD: Weekdays, weekends, holidays, …</w:t>
      </w:r>
    </w:p>
    <w:p w:rsidR="00BE2C68" w:rsidRDefault="00BE2C68" w:rsidP="00BE2C68">
      <w:r>
        <w:t>Mỗi DayType</w:t>
      </w:r>
      <w:r w:rsidR="00D0015C">
        <w:t xml:space="preserve"> có thể định nghĩa ở mức sâu hơn, VD: Các khoảng thời gian, một vài giờ trong ngày, buổi tối, </w:t>
      </w:r>
      <w:r w:rsidR="009E4851">
        <w:t>Peak, Off-Peak</w:t>
      </w:r>
      <w:r w:rsidR="00D0015C">
        <w:t>… Phải gán Time Periods cho toàn bộ 24h của ngày, các Time periods ngày không được chồng lấn lên nhau.</w:t>
      </w:r>
    </w:p>
    <w:p w:rsidR="00D0015C" w:rsidRDefault="002E31E2" w:rsidP="002E31E2">
      <w:pPr>
        <w:pStyle w:val="ListParagraph"/>
        <w:numPr>
          <w:ilvl w:val="0"/>
          <w:numId w:val="6"/>
        </w:numPr>
      </w:pPr>
      <w:r>
        <w:lastRenderedPageBreak/>
        <w:t>Time Types</w:t>
      </w:r>
    </w:p>
    <w:p w:rsidR="002E31E2" w:rsidRDefault="002E31E2" w:rsidP="002E31E2">
      <w:r>
        <w:t>Time types cho phép định nghĩa các Rating Profile cho các TimePeriod khác nhau trong một ngày (Peak, off-peak, evening, …).</w:t>
      </w:r>
    </w:p>
    <w:p w:rsidR="00E46DDB" w:rsidRDefault="00E46DDB" w:rsidP="007E6815">
      <w:pPr>
        <w:pStyle w:val="ListParagraph"/>
        <w:numPr>
          <w:ilvl w:val="0"/>
          <w:numId w:val="2"/>
        </w:numPr>
      </w:pPr>
      <w:r w:rsidRPr="007E6815">
        <w:t>Rating Segmentation Key</w:t>
      </w:r>
    </w:p>
    <w:p w:rsidR="002E31E2" w:rsidRDefault="00D86381" w:rsidP="002E31E2">
      <w:r>
        <w:t>Được sử dụng để cấu hình các Rate phụ thuộc vào Account, Location, Market, Subscriber và các Characteristic khác.</w:t>
      </w:r>
    </w:p>
    <w:p w:rsidR="00D86381" w:rsidRDefault="00D86381" w:rsidP="002E31E2">
      <w:r>
        <w:t>Có thể định nghĩa multiple rates cho mỗi loại charge với tập các Segmentation key values</w:t>
      </w:r>
    </w:p>
    <w:p w:rsidR="00D86381" w:rsidRDefault="00D86381" w:rsidP="002E31E2">
      <w:r>
        <w:t>Được định nghĩa như là một biểu thức phức tạp. Danh sách các thuộc tính được cấu hình để sử dụng cho các Segmentation Keys</w:t>
      </w:r>
    </w:p>
    <w:p w:rsidR="00D86381" w:rsidRDefault="00D86381" w:rsidP="00D86381">
      <w:pPr>
        <w:pStyle w:val="ListParagraph"/>
        <w:numPr>
          <w:ilvl w:val="1"/>
          <w:numId w:val="2"/>
        </w:numPr>
      </w:pPr>
      <w:r>
        <w:t>Liên quan</w:t>
      </w:r>
    </w:p>
    <w:p w:rsidR="00D86381" w:rsidRDefault="00D86381" w:rsidP="00D86381">
      <w:pPr>
        <w:pStyle w:val="ListParagraph"/>
        <w:numPr>
          <w:ilvl w:val="0"/>
          <w:numId w:val="6"/>
        </w:numPr>
      </w:pPr>
      <w:r>
        <w:t>Account/Subscriber Attributes</w:t>
      </w:r>
    </w:p>
    <w:p w:rsidR="00D86381" w:rsidRDefault="00D86381" w:rsidP="00D86381">
      <w:r>
        <w:t>Sử dụng để định danh các thuộc tính của Account, Subscriber và các thành phần khác, mà có thể được sử dụng để khởi tạo các Expression Statements cho các Segmentation keys và các Account/Subscriber eligibility rules</w:t>
      </w:r>
      <w:r w:rsidR="002A4F0B">
        <w:t>, VD: VipCode = “VIP” and AccountCategory=”Business”</w:t>
      </w:r>
    </w:p>
    <w:p w:rsidR="00D86381" w:rsidRDefault="002A4F0B" w:rsidP="002A4F0B">
      <w:pPr>
        <w:pStyle w:val="ListParagraph"/>
        <w:numPr>
          <w:ilvl w:val="0"/>
          <w:numId w:val="6"/>
        </w:numPr>
      </w:pPr>
      <w:r>
        <w:t>Location Segmentation Key</w:t>
      </w:r>
    </w:p>
    <w:p w:rsidR="002A4F0B" w:rsidRDefault="002A4F0B" w:rsidP="002A4F0B">
      <w:r>
        <w:t>Sử dụng để tạo các Biểu thức phức tạp – Compound Expressions dựa trên Location relationships</w:t>
      </w:r>
    </w:p>
    <w:p w:rsidR="002A4F0B" w:rsidRDefault="002A4F0B" w:rsidP="002A4F0B">
      <w:pPr>
        <w:pStyle w:val="ListParagraph"/>
        <w:numPr>
          <w:ilvl w:val="0"/>
          <w:numId w:val="6"/>
        </w:numPr>
      </w:pPr>
      <w:r>
        <w:t>Account Segmentation Key</w:t>
      </w:r>
    </w:p>
    <w:p w:rsidR="002A4F0B" w:rsidRDefault="002A4F0B" w:rsidP="002A4F0B">
      <w:r>
        <w:t>Được sử dụng để tạo các Biểu thức phức tạp bao gồm một hoặc nhiều các Account Attributes</w:t>
      </w:r>
    </w:p>
    <w:p w:rsidR="002A4F0B" w:rsidRDefault="002A4F0B" w:rsidP="002A4F0B">
      <w:pPr>
        <w:pStyle w:val="ListParagraph"/>
        <w:numPr>
          <w:ilvl w:val="0"/>
          <w:numId w:val="6"/>
        </w:numPr>
      </w:pPr>
      <w:r>
        <w:t>Subscriber Segmentation Key</w:t>
      </w:r>
    </w:p>
    <w:p w:rsidR="002A4F0B" w:rsidRDefault="002A4F0B" w:rsidP="002A4F0B">
      <w:pPr>
        <w:pStyle w:val="ListParagraph"/>
        <w:numPr>
          <w:ilvl w:val="0"/>
          <w:numId w:val="6"/>
        </w:numPr>
      </w:pPr>
      <w:r>
        <w:t>Market Segmentation Key</w:t>
      </w:r>
    </w:p>
    <w:p w:rsidR="002A4F0B" w:rsidRPr="007E6815" w:rsidRDefault="002A4F0B" w:rsidP="002A4F0B">
      <w:pPr>
        <w:pStyle w:val="ListParagraph"/>
        <w:numPr>
          <w:ilvl w:val="0"/>
          <w:numId w:val="6"/>
        </w:numPr>
      </w:pPr>
      <w:r>
        <w:t>Access Method Segmentation Key</w:t>
      </w:r>
    </w:p>
    <w:p w:rsidR="00E46DDB" w:rsidRDefault="00E46DDB" w:rsidP="007E6815">
      <w:pPr>
        <w:pStyle w:val="ListParagraph"/>
        <w:numPr>
          <w:ilvl w:val="0"/>
          <w:numId w:val="2"/>
        </w:numPr>
      </w:pPr>
      <w:r w:rsidRPr="007E6815">
        <w:t>Balances</w:t>
      </w:r>
    </w:p>
    <w:p w:rsidR="002A4F0B" w:rsidRDefault="00134382" w:rsidP="002A4F0B">
      <w:r>
        <w:t>Các Balance instances có thể là Prepaid hoặc Postpaid.</w:t>
      </w:r>
    </w:p>
    <w:p w:rsidR="00134382" w:rsidRDefault="00134382" w:rsidP="002A4F0B">
      <w:r>
        <w:t>Prepaid hoặc Postpaid attribute được định nghĩa trong Offer/Balance Relationship khi khởi tạo quan hệ giữa Balance tới một Offer.</w:t>
      </w:r>
    </w:p>
    <w:p w:rsidR="00134382" w:rsidRDefault="00134382" w:rsidP="002A4F0B">
      <w:r>
        <w:t>Các Balance có thể là Monetary – Tiền tệ hoặc Non-Monetary – Phi tiền tệ.</w:t>
      </w:r>
    </w:p>
    <w:p w:rsidR="00134382" w:rsidRPr="007E6815" w:rsidRDefault="00134382" w:rsidP="00134382">
      <w:r>
        <w:t>Postpaid balance</w:t>
      </w:r>
      <w:bookmarkStart w:id="0" w:name="_GoBack"/>
      <w:bookmarkEnd w:id="0"/>
      <w:r>
        <w:t>s có thể lưu Limits – Giới hạn hoặc Units – Các đơn vị. Postpaid monetary balances là</w:t>
      </w:r>
      <w:r w:rsidR="00EC2C24">
        <w:t xml:space="preserve"> cyclical – </w:t>
      </w:r>
      <w:r>
        <w:t xml:space="preserve">có chu kỳ và phải có </w:t>
      </w:r>
      <w:r w:rsidR="00EC2C24">
        <w:t>Spending hoặc Credit limits. Postpaid non-monetary balances là non-cyclical – không theo chu kỳ và không được có Spending hoặc Credit limits.</w:t>
      </w:r>
    </w:p>
    <w:p w:rsidR="00E46DDB" w:rsidRPr="007E6815" w:rsidRDefault="00E46DDB" w:rsidP="007E6815">
      <w:pPr>
        <w:pStyle w:val="ListParagraph"/>
        <w:numPr>
          <w:ilvl w:val="0"/>
          <w:numId w:val="2"/>
        </w:numPr>
      </w:pPr>
      <w:r w:rsidRPr="007E6815">
        <w:t>Notification Management</w:t>
      </w:r>
    </w:p>
    <w:p w:rsidR="00E46DDB" w:rsidRPr="007E6815" w:rsidRDefault="00E46DDB" w:rsidP="007E6815">
      <w:pPr>
        <w:pStyle w:val="ListParagraph"/>
        <w:numPr>
          <w:ilvl w:val="0"/>
          <w:numId w:val="2"/>
        </w:numPr>
      </w:pPr>
      <w:r w:rsidRPr="007E6815">
        <w:t>Telephony Service Parameters</w:t>
      </w:r>
    </w:p>
    <w:p w:rsidR="00E46DDB" w:rsidRPr="007E6815" w:rsidRDefault="00E46DDB" w:rsidP="007E6815">
      <w:pPr>
        <w:pStyle w:val="ListParagraph"/>
        <w:numPr>
          <w:ilvl w:val="0"/>
          <w:numId w:val="2"/>
        </w:numPr>
      </w:pPr>
      <w:r w:rsidRPr="007E6815">
        <w:t>General Service Configuration</w:t>
      </w:r>
    </w:p>
    <w:p w:rsidR="00E46DDB" w:rsidRDefault="00E46DDB" w:rsidP="007E6815">
      <w:pPr>
        <w:pStyle w:val="ListParagraph"/>
        <w:numPr>
          <w:ilvl w:val="0"/>
          <w:numId w:val="2"/>
        </w:numPr>
      </w:pPr>
      <w:r w:rsidRPr="007E6815">
        <w:t>TML Defaut Limit</w:t>
      </w:r>
    </w:p>
    <w:p w:rsidR="00E46DDB" w:rsidRDefault="007E6815" w:rsidP="007E6815">
      <w:pPr>
        <w:pStyle w:val="Heading1"/>
      </w:pPr>
      <w:r>
        <w:t>Rating and Billing Definition Layer</w:t>
      </w:r>
    </w:p>
    <w:p w:rsidR="007E6815" w:rsidRDefault="007E6815" w:rsidP="007E6815">
      <w:pPr>
        <w:pStyle w:val="ListParagraph"/>
        <w:numPr>
          <w:ilvl w:val="0"/>
          <w:numId w:val="4"/>
        </w:numPr>
      </w:pPr>
      <w:r>
        <w:t>Usage Plan Configuration</w:t>
      </w:r>
    </w:p>
    <w:p w:rsidR="007E6815" w:rsidRDefault="007E6815" w:rsidP="007E6815">
      <w:pPr>
        <w:pStyle w:val="ListParagraph"/>
        <w:numPr>
          <w:ilvl w:val="0"/>
          <w:numId w:val="4"/>
        </w:numPr>
      </w:pPr>
      <w:r>
        <w:t>Service Plan Configuration</w:t>
      </w:r>
    </w:p>
    <w:p w:rsidR="007E6815" w:rsidRDefault="007E6815" w:rsidP="007E6815">
      <w:pPr>
        <w:pStyle w:val="ListParagraph"/>
        <w:numPr>
          <w:ilvl w:val="0"/>
          <w:numId w:val="4"/>
        </w:numPr>
      </w:pPr>
      <w:r>
        <w:t>Rating-Time Promotions</w:t>
      </w:r>
    </w:p>
    <w:p w:rsidR="007E6815" w:rsidRDefault="007E6815" w:rsidP="007E6815">
      <w:pPr>
        <w:pStyle w:val="ListParagraph"/>
        <w:numPr>
          <w:ilvl w:val="0"/>
          <w:numId w:val="4"/>
        </w:numPr>
      </w:pPr>
      <w:r>
        <w:t>Bill-Time Promotions</w:t>
      </w:r>
    </w:p>
    <w:p w:rsidR="007E6815" w:rsidRDefault="007E6815" w:rsidP="007E6815">
      <w:pPr>
        <w:pStyle w:val="ListParagraph"/>
        <w:numPr>
          <w:ilvl w:val="0"/>
          <w:numId w:val="4"/>
        </w:numPr>
      </w:pPr>
      <w:r>
        <w:t>Tariff Configuration</w:t>
      </w:r>
    </w:p>
    <w:p w:rsidR="007E6815" w:rsidRDefault="007E6815" w:rsidP="007E6815">
      <w:pPr>
        <w:pStyle w:val="ListParagraph"/>
        <w:numPr>
          <w:ilvl w:val="0"/>
          <w:numId w:val="4"/>
        </w:numPr>
      </w:pPr>
      <w:r>
        <w:t>Taxes</w:t>
      </w:r>
    </w:p>
    <w:p w:rsidR="007E6815" w:rsidRPr="007E6815" w:rsidRDefault="007E6815" w:rsidP="007E6815">
      <w:pPr>
        <w:pStyle w:val="ListParagraph"/>
        <w:numPr>
          <w:ilvl w:val="0"/>
          <w:numId w:val="4"/>
        </w:numPr>
      </w:pPr>
      <w:r>
        <w:t>Chargeable Events</w:t>
      </w:r>
    </w:p>
    <w:p w:rsidR="007E6815" w:rsidRPr="00E46DDB" w:rsidRDefault="007E6815" w:rsidP="00E46DDB">
      <w:pPr>
        <w:ind w:firstLine="0"/>
      </w:pPr>
    </w:p>
    <w:p w:rsidR="00E46DDB" w:rsidRPr="00E46DDB" w:rsidRDefault="00E46DDB" w:rsidP="00E46DDB"/>
    <w:p w:rsidR="00E46DDB" w:rsidRPr="00E46DDB" w:rsidRDefault="00E46DDB" w:rsidP="00E46DDB"/>
    <w:sectPr w:rsidR="00E46DDB" w:rsidRPr="00E46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132D8"/>
    <w:multiLevelType w:val="hybridMultilevel"/>
    <w:tmpl w:val="269EE358"/>
    <w:lvl w:ilvl="0" w:tplc="6DE2F762">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7F26BD"/>
    <w:multiLevelType w:val="hybridMultilevel"/>
    <w:tmpl w:val="BAA03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323804"/>
    <w:multiLevelType w:val="hybridMultilevel"/>
    <w:tmpl w:val="C27EE2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2355C49"/>
    <w:multiLevelType w:val="hybridMultilevel"/>
    <w:tmpl w:val="DEB8E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A770A0"/>
    <w:multiLevelType w:val="hybridMultilevel"/>
    <w:tmpl w:val="C27EE2E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7960AE6"/>
    <w:multiLevelType w:val="hybridMultilevel"/>
    <w:tmpl w:val="960CFA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DDB"/>
    <w:rsid w:val="0007315F"/>
    <w:rsid w:val="00076BEA"/>
    <w:rsid w:val="00090F46"/>
    <w:rsid w:val="00134382"/>
    <w:rsid w:val="002A4F0B"/>
    <w:rsid w:val="002E31E2"/>
    <w:rsid w:val="00511329"/>
    <w:rsid w:val="007E313D"/>
    <w:rsid w:val="007E6815"/>
    <w:rsid w:val="009E4851"/>
    <w:rsid w:val="00B27ADC"/>
    <w:rsid w:val="00B356A9"/>
    <w:rsid w:val="00BE2C68"/>
    <w:rsid w:val="00D0015C"/>
    <w:rsid w:val="00D86381"/>
    <w:rsid w:val="00E46DDB"/>
    <w:rsid w:val="00E55985"/>
    <w:rsid w:val="00EC2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DDB"/>
  </w:style>
  <w:style w:type="paragraph" w:styleId="Heading1">
    <w:name w:val="heading 1"/>
    <w:basedOn w:val="Normal"/>
    <w:next w:val="Normal"/>
    <w:link w:val="Heading1Char"/>
    <w:uiPriority w:val="9"/>
    <w:qFormat/>
    <w:rsid w:val="00E46DDB"/>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46DDB"/>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E46DDB"/>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E46DDB"/>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E46DDB"/>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E46DDB"/>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E46DDB"/>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E46DDB"/>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E46DDB"/>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DDB"/>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E46DDB"/>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E46DDB"/>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E46DDB"/>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E46DDB"/>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E46DDB"/>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E46DDB"/>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E46DDB"/>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E46DDB"/>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E46DDB"/>
    <w:rPr>
      <w:b/>
      <w:bCs/>
      <w:sz w:val="18"/>
      <w:szCs w:val="18"/>
    </w:rPr>
  </w:style>
  <w:style w:type="paragraph" w:styleId="Title">
    <w:name w:val="Title"/>
    <w:basedOn w:val="Normal"/>
    <w:next w:val="Normal"/>
    <w:link w:val="TitleChar"/>
    <w:uiPriority w:val="10"/>
    <w:qFormat/>
    <w:rsid w:val="00E46DDB"/>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E46DDB"/>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E46DD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E46DDB"/>
    <w:rPr>
      <w:i/>
      <w:iCs/>
      <w:sz w:val="24"/>
      <w:szCs w:val="24"/>
    </w:rPr>
  </w:style>
  <w:style w:type="character" w:styleId="Strong">
    <w:name w:val="Strong"/>
    <w:basedOn w:val="DefaultParagraphFont"/>
    <w:uiPriority w:val="22"/>
    <w:qFormat/>
    <w:rsid w:val="00E46DDB"/>
    <w:rPr>
      <w:b/>
      <w:bCs/>
      <w:spacing w:val="0"/>
    </w:rPr>
  </w:style>
  <w:style w:type="character" w:styleId="Emphasis">
    <w:name w:val="Emphasis"/>
    <w:uiPriority w:val="20"/>
    <w:qFormat/>
    <w:rsid w:val="00E46DDB"/>
    <w:rPr>
      <w:b/>
      <w:bCs/>
      <w:i/>
      <w:iCs/>
      <w:color w:val="5A5A5A" w:themeColor="text1" w:themeTint="A5"/>
    </w:rPr>
  </w:style>
  <w:style w:type="paragraph" w:styleId="NoSpacing">
    <w:name w:val="No Spacing"/>
    <w:basedOn w:val="Normal"/>
    <w:link w:val="NoSpacingChar"/>
    <w:uiPriority w:val="1"/>
    <w:qFormat/>
    <w:rsid w:val="00E46DDB"/>
    <w:pPr>
      <w:ind w:firstLine="0"/>
    </w:pPr>
  </w:style>
  <w:style w:type="character" w:customStyle="1" w:styleId="NoSpacingChar">
    <w:name w:val="No Spacing Char"/>
    <w:basedOn w:val="DefaultParagraphFont"/>
    <w:link w:val="NoSpacing"/>
    <w:uiPriority w:val="1"/>
    <w:rsid w:val="00E46DDB"/>
  </w:style>
  <w:style w:type="paragraph" w:styleId="ListParagraph">
    <w:name w:val="List Paragraph"/>
    <w:basedOn w:val="Normal"/>
    <w:uiPriority w:val="34"/>
    <w:qFormat/>
    <w:rsid w:val="00E46DDB"/>
    <w:pPr>
      <w:ind w:left="720"/>
      <w:contextualSpacing/>
    </w:pPr>
  </w:style>
  <w:style w:type="paragraph" w:styleId="Quote">
    <w:name w:val="Quote"/>
    <w:basedOn w:val="Normal"/>
    <w:next w:val="Normal"/>
    <w:link w:val="QuoteChar"/>
    <w:uiPriority w:val="29"/>
    <w:qFormat/>
    <w:rsid w:val="00E46DD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E46DD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E46DDB"/>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E46DDB"/>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E46DDB"/>
    <w:rPr>
      <w:i/>
      <w:iCs/>
      <w:color w:val="5A5A5A" w:themeColor="text1" w:themeTint="A5"/>
    </w:rPr>
  </w:style>
  <w:style w:type="character" w:styleId="IntenseEmphasis">
    <w:name w:val="Intense Emphasis"/>
    <w:uiPriority w:val="21"/>
    <w:qFormat/>
    <w:rsid w:val="00E46DDB"/>
    <w:rPr>
      <w:b/>
      <w:bCs/>
      <w:i/>
      <w:iCs/>
      <w:color w:val="4F81BD" w:themeColor="accent1"/>
      <w:sz w:val="22"/>
      <w:szCs w:val="22"/>
    </w:rPr>
  </w:style>
  <w:style w:type="character" w:styleId="SubtleReference">
    <w:name w:val="Subtle Reference"/>
    <w:uiPriority w:val="31"/>
    <w:qFormat/>
    <w:rsid w:val="00E46DDB"/>
    <w:rPr>
      <w:color w:val="auto"/>
      <w:u w:val="single" w:color="9BBB59" w:themeColor="accent3"/>
    </w:rPr>
  </w:style>
  <w:style w:type="character" w:styleId="IntenseReference">
    <w:name w:val="Intense Reference"/>
    <w:basedOn w:val="DefaultParagraphFont"/>
    <w:uiPriority w:val="32"/>
    <w:qFormat/>
    <w:rsid w:val="00E46DDB"/>
    <w:rPr>
      <w:b/>
      <w:bCs/>
      <w:color w:val="76923C" w:themeColor="accent3" w:themeShade="BF"/>
      <w:u w:val="single" w:color="9BBB59" w:themeColor="accent3"/>
    </w:rPr>
  </w:style>
  <w:style w:type="character" w:styleId="BookTitle">
    <w:name w:val="Book Title"/>
    <w:basedOn w:val="DefaultParagraphFont"/>
    <w:uiPriority w:val="33"/>
    <w:qFormat/>
    <w:rsid w:val="00E46DD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E46DDB"/>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DDB"/>
  </w:style>
  <w:style w:type="paragraph" w:styleId="Heading1">
    <w:name w:val="heading 1"/>
    <w:basedOn w:val="Normal"/>
    <w:next w:val="Normal"/>
    <w:link w:val="Heading1Char"/>
    <w:uiPriority w:val="9"/>
    <w:qFormat/>
    <w:rsid w:val="00E46DDB"/>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46DDB"/>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E46DDB"/>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E46DDB"/>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E46DDB"/>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E46DDB"/>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E46DDB"/>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E46DDB"/>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E46DDB"/>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DDB"/>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E46DDB"/>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E46DDB"/>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E46DDB"/>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E46DDB"/>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E46DDB"/>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E46DDB"/>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E46DDB"/>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E46DDB"/>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E46DDB"/>
    <w:rPr>
      <w:b/>
      <w:bCs/>
      <w:sz w:val="18"/>
      <w:szCs w:val="18"/>
    </w:rPr>
  </w:style>
  <w:style w:type="paragraph" w:styleId="Title">
    <w:name w:val="Title"/>
    <w:basedOn w:val="Normal"/>
    <w:next w:val="Normal"/>
    <w:link w:val="TitleChar"/>
    <w:uiPriority w:val="10"/>
    <w:qFormat/>
    <w:rsid w:val="00E46DDB"/>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E46DDB"/>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E46DD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E46DDB"/>
    <w:rPr>
      <w:i/>
      <w:iCs/>
      <w:sz w:val="24"/>
      <w:szCs w:val="24"/>
    </w:rPr>
  </w:style>
  <w:style w:type="character" w:styleId="Strong">
    <w:name w:val="Strong"/>
    <w:basedOn w:val="DefaultParagraphFont"/>
    <w:uiPriority w:val="22"/>
    <w:qFormat/>
    <w:rsid w:val="00E46DDB"/>
    <w:rPr>
      <w:b/>
      <w:bCs/>
      <w:spacing w:val="0"/>
    </w:rPr>
  </w:style>
  <w:style w:type="character" w:styleId="Emphasis">
    <w:name w:val="Emphasis"/>
    <w:uiPriority w:val="20"/>
    <w:qFormat/>
    <w:rsid w:val="00E46DDB"/>
    <w:rPr>
      <w:b/>
      <w:bCs/>
      <w:i/>
      <w:iCs/>
      <w:color w:val="5A5A5A" w:themeColor="text1" w:themeTint="A5"/>
    </w:rPr>
  </w:style>
  <w:style w:type="paragraph" w:styleId="NoSpacing">
    <w:name w:val="No Spacing"/>
    <w:basedOn w:val="Normal"/>
    <w:link w:val="NoSpacingChar"/>
    <w:uiPriority w:val="1"/>
    <w:qFormat/>
    <w:rsid w:val="00E46DDB"/>
    <w:pPr>
      <w:ind w:firstLine="0"/>
    </w:pPr>
  </w:style>
  <w:style w:type="character" w:customStyle="1" w:styleId="NoSpacingChar">
    <w:name w:val="No Spacing Char"/>
    <w:basedOn w:val="DefaultParagraphFont"/>
    <w:link w:val="NoSpacing"/>
    <w:uiPriority w:val="1"/>
    <w:rsid w:val="00E46DDB"/>
  </w:style>
  <w:style w:type="paragraph" w:styleId="ListParagraph">
    <w:name w:val="List Paragraph"/>
    <w:basedOn w:val="Normal"/>
    <w:uiPriority w:val="34"/>
    <w:qFormat/>
    <w:rsid w:val="00E46DDB"/>
    <w:pPr>
      <w:ind w:left="720"/>
      <w:contextualSpacing/>
    </w:pPr>
  </w:style>
  <w:style w:type="paragraph" w:styleId="Quote">
    <w:name w:val="Quote"/>
    <w:basedOn w:val="Normal"/>
    <w:next w:val="Normal"/>
    <w:link w:val="QuoteChar"/>
    <w:uiPriority w:val="29"/>
    <w:qFormat/>
    <w:rsid w:val="00E46DD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E46DD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E46DDB"/>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E46DDB"/>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E46DDB"/>
    <w:rPr>
      <w:i/>
      <w:iCs/>
      <w:color w:val="5A5A5A" w:themeColor="text1" w:themeTint="A5"/>
    </w:rPr>
  </w:style>
  <w:style w:type="character" w:styleId="IntenseEmphasis">
    <w:name w:val="Intense Emphasis"/>
    <w:uiPriority w:val="21"/>
    <w:qFormat/>
    <w:rsid w:val="00E46DDB"/>
    <w:rPr>
      <w:b/>
      <w:bCs/>
      <w:i/>
      <w:iCs/>
      <w:color w:val="4F81BD" w:themeColor="accent1"/>
      <w:sz w:val="22"/>
      <w:szCs w:val="22"/>
    </w:rPr>
  </w:style>
  <w:style w:type="character" w:styleId="SubtleReference">
    <w:name w:val="Subtle Reference"/>
    <w:uiPriority w:val="31"/>
    <w:qFormat/>
    <w:rsid w:val="00E46DDB"/>
    <w:rPr>
      <w:color w:val="auto"/>
      <w:u w:val="single" w:color="9BBB59" w:themeColor="accent3"/>
    </w:rPr>
  </w:style>
  <w:style w:type="character" w:styleId="IntenseReference">
    <w:name w:val="Intense Reference"/>
    <w:basedOn w:val="DefaultParagraphFont"/>
    <w:uiPriority w:val="32"/>
    <w:qFormat/>
    <w:rsid w:val="00E46DDB"/>
    <w:rPr>
      <w:b/>
      <w:bCs/>
      <w:color w:val="76923C" w:themeColor="accent3" w:themeShade="BF"/>
      <w:u w:val="single" w:color="9BBB59" w:themeColor="accent3"/>
    </w:rPr>
  </w:style>
  <w:style w:type="character" w:styleId="BookTitle">
    <w:name w:val="Book Title"/>
    <w:basedOn w:val="DefaultParagraphFont"/>
    <w:uiPriority w:val="33"/>
    <w:qFormat/>
    <w:rsid w:val="00E46DD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E46DDB"/>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55290-934B-4E52-894D-22ACDA63D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NguyenTH</dc:creator>
  <cp:lastModifiedBy>NguyenTH</cp:lastModifiedBy>
  <cp:revision>3</cp:revision>
  <dcterms:created xsi:type="dcterms:W3CDTF">2013-12-03T07:38:00Z</dcterms:created>
  <dcterms:modified xsi:type="dcterms:W3CDTF">2013-12-03T10:40:00Z</dcterms:modified>
</cp:coreProperties>
</file>