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CEF" w:rsidRDefault="007C5CEF">
      <w:pPr>
        <w:widowControl w:val="0"/>
        <w:spacing w:line="240" w:lineRule="auto"/>
        <w:jc w:val="right"/>
      </w:pPr>
      <w:bookmarkStart w:id="0" w:name="_GoBack"/>
      <w:bookmarkEnd w:id="0"/>
    </w:p>
    <w:p w:rsidR="007C5CEF" w:rsidRDefault="007C5CEF">
      <w:pPr>
        <w:widowControl w:val="0"/>
        <w:spacing w:line="240" w:lineRule="auto"/>
        <w:jc w:val="right"/>
      </w:pPr>
    </w:p>
    <w:p w:rsidR="007C5CEF" w:rsidRDefault="007C5CEF">
      <w:pPr>
        <w:widowControl w:val="0"/>
        <w:spacing w:line="240" w:lineRule="auto"/>
        <w:jc w:val="right"/>
      </w:pPr>
    </w:p>
    <w:p w:rsidR="007C5CEF" w:rsidRDefault="007C5CEF">
      <w:pPr>
        <w:widowControl w:val="0"/>
        <w:spacing w:line="240" w:lineRule="auto"/>
        <w:jc w:val="right"/>
      </w:pPr>
    </w:p>
    <w:p w:rsidR="007C5CEF" w:rsidRDefault="007C5CEF">
      <w:pPr>
        <w:widowControl w:val="0"/>
        <w:spacing w:line="240" w:lineRule="auto"/>
        <w:jc w:val="right"/>
      </w:pPr>
    </w:p>
    <w:p w:rsidR="007C5CEF" w:rsidRDefault="007C5CEF">
      <w:pPr>
        <w:widowControl w:val="0"/>
        <w:spacing w:line="240" w:lineRule="auto"/>
        <w:jc w:val="center"/>
      </w:pPr>
    </w:p>
    <w:p w:rsidR="007C5CEF" w:rsidRDefault="007C5CEF">
      <w:pPr>
        <w:widowControl w:val="0"/>
        <w:spacing w:line="240" w:lineRule="auto"/>
        <w:jc w:val="center"/>
      </w:pPr>
    </w:p>
    <w:p w:rsidR="007C5CEF" w:rsidRDefault="007C5CEF">
      <w:pPr>
        <w:widowControl w:val="0"/>
        <w:spacing w:line="240" w:lineRule="auto"/>
        <w:jc w:val="center"/>
      </w:pPr>
    </w:p>
    <w:p w:rsidR="007C5CEF" w:rsidRDefault="007C5CEF">
      <w:pPr>
        <w:widowControl w:val="0"/>
        <w:spacing w:line="240" w:lineRule="auto"/>
        <w:jc w:val="center"/>
      </w:pPr>
    </w:p>
    <w:p w:rsidR="007C5CEF" w:rsidRDefault="007C5CEF">
      <w:pPr>
        <w:widowControl w:val="0"/>
        <w:spacing w:line="240" w:lineRule="auto"/>
        <w:jc w:val="center"/>
      </w:pPr>
    </w:p>
    <w:p w:rsidR="007C5CEF" w:rsidRDefault="007C5CEF">
      <w:pPr>
        <w:widowControl w:val="0"/>
        <w:spacing w:line="240" w:lineRule="auto"/>
        <w:jc w:val="center"/>
      </w:pPr>
    </w:p>
    <w:p w:rsidR="007C5CEF" w:rsidRDefault="00F670D5">
      <w:pPr>
        <w:widowControl w:val="0"/>
        <w:spacing w:line="240" w:lineRule="auto"/>
        <w:jc w:val="center"/>
      </w:pPr>
      <w:r>
        <w:t>Data Communication via T-rays</w:t>
      </w:r>
    </w:p>
    <w:p w:rsidR="007C5CEF" w:rsidRDefault="00F670D5">
      <w:pPr>
        <w:widowControl w:val="0"/>
        <w:spacing w:line="240" w:lineRule="auto"/>
        <w:jc w:val="center"/>
      </w:pPr>
      <w:r>
        <w:t>CNT4514C Wireless Networks and Mobile Computing</w:t>
      </w:r>
    </w:p>
    <w:p w:rsidR="007C5CEF" w:rsidRDefault="00F670D5">
      <w:pPr>
        <w:widowControl w:val="0"/>
        <w:spacing w:line="240" w:lineRule="auto"/>
        <w:jc w:val="center"/>
      </w:pPr>
      <w:r>
        <w:t>Spring 2019</w:t>
      </w:r>
    </w:p>
    <w:p w:rsidR="007C5CEF" w:rsidRDefault="00F670D5">
      <w:pPr>
        <w:widowControl w:val="0"/>
        <w:spacing w:line="240" w:lineRule="auto"/>
        <w:jc w:val="center"/>
      </w:pPr>
      <w:r>
        <w:t xml:space="preserve">Professor: </w:t>
      </w:r>
      <w:proofErr w:type="spellStart"/>
      <w:r>
        <w:t>Zornitza</w:t>
      </w:r>
      <w:proofErr w:type="spellEnd"/>
      <w:r>
        <w:t xml:space="preserve"> Genova </w:t>
      </w:r>
      <w:proofErr w:type="spellStart"/>
      <w:r>
        <w:t>Prodanoff</w:t>
      </w:r>
      <w:proofErr w:type="spellEnd"/>
    </w:p>
    <w:p w:rsidR="007C5CEF" w:rsidRDefault="007C5CEF">
      <w:pPr>
        <w:widowControl w:val="0"/>
        <w:spacing w:line="240" w:lineRule="auto"/>
        <w:jc w:val="center"/>
      </w:pPr>
    </w:p>
    <w:p w:rsidR="007C5CEF" w:rsidRDefault="007C5CEF">
      <w:pPr>
        <w:widowControl w:val="0"/>
        <w:spacing w:line="240" w:lineRule="auto"/>
        <w:jc w:val="center"/>
      </w:pPr>
    </w:p>
    <w:p w:rsidR="007C5CEF" w:rsidRDefault="00F670D5">
      <w:pPr>
        <w:widowControl w:val="0"/>
        <w:spacing w:line="240" w:lineRule="auto"/>
        <w:jc w:val="center"/>
      </w:pPr>
      <w:r>
        <w:t xml:space="preserve">Francis </w:t>
      </w:r>
      <w:proofErr w:type="spellStart"/>
      <w:r>
        <w:t>Rukab</w:t>
      </w:r>
      <w:proofErr w:type="spellEnd"/>
    </w:p>
    <w:p w:rsidR="007C5CEF" w:rsidRDefault="00F670D5">
      <w:pPr>
        <w:widowControl w:val="0"/>
        <w:spacing w:line="240" w:lineRule="auto"/>
        <w:jc w:val="center"/>
      </w:pPr>
      <w:r>
        <w:t>Email: n00961805@ospreys.unf.edu</w:t>
      </w:r>
    </w:p>
    <w:p w:rsidR="007C5CEF" w:rsidRDefault="00F670D5">
      <w:pPr>
        <w:widowControl w:val="0"/>
        <w:spacing w:line="240" w:lineRule="auto"/>
        <w:jc w:val="center"/>
      </w:pPr>
      <w:r>
        <w:t>Phone: 904-401-9068</w:t>
      </w:r>
    </w:p>
    <w:p w:rsidR="007C5CEF" w:rsidRDefault="007C5CEF">
      <w:pPr>
        <w:widowControl w:val="0"/>
        <w:spacing w:line="240" w:lineRule="auto"/>
        <w:jc w:val="center"/>
      </w:pPr>
    </w:p>
    <w:p w:rsidR="007C5CEF" w:rsidRDefault="00F670D5">
      <w:pPr>
        <w:widowControl w:val="0"/>
        <w:spacing w:line="240" w:lineRule="auto"/>
        <w:jc w:val="center"/>
      </w:pPr>
      <w:r>
        <w:t>Michael Moser</w:t>
      </w:r>
    </w:p>
    <w:p w:rsidR="007C5CEF" w:rsidRDefault="00F670D5">
      <w:pPr>
        <w:widowControl w:val="0"/>
        <w:spacing w:line="240" w:lineRule="auto"/>
        <w:jc w:val="center"/>
      </w:pPr>
      <w:r>
        <w:t>Email: mmoser96@gmail.com</w:t>
      </w:r>
    </w:p>
    <w:p w:rsidR="007C5CEF" w:rsidRDefault="00F670D5">
      <w:pPr>
        <w:widowControl w:val="0"/>
        <w:spacing w:line="240" w:lineRule="auto"/>
        <w:jc w:val="center"/>
      </w:pPr>
      <w:r>
        <w:t>Phone: 904-517-2896</w:t>
      </w:r>
    </w:p>
    <w:p w:rsidR="007C5CEF" w:rsidRDefault="007C5CEF">
      <w:pPr>
        <w:widowControl w:val="0"/>
        <w:spacing w:line="240" w:lineRule="auto"/>
        <w:jc w:val="center"/>
      </w:pPr>
    </w:p>
    <w:p w:rsidR="007C5CEF" w:rsidRDefault="00F670D5">
      <w:pPr>
        <w:widowControl w:val="0"/>
        <w:spacing w:line="240" w:lineRule="auto"/>
        <w:jc w:val="center"/>
      </w:pPr>
      <w:proofErr w:type="spellStart"/>
      <w:r>
        <w:t>Johlani</w:t>
      </w:r>
      <w:proofErr w:type="spellEnd"/>
      <w:r>
        <w:t xml:space="preserve"> Bryant</w:t>
      </w:r>
    </w:p>
    <w:p w:rsidR="007C5CEF" w:rsidRDefault="00F670D5">
      <w:pPr>
        <w:widowControl w:val="0"/>
        <w:spacing w:line="240" w:lineRule="auto"/>
        <w:jc w:val="center"/>
      </w:pPr>
      <w:r>
        <w:t>Email: johlani16@gmail.com</w:t>
      </w:r>
    </w:p>
    <w:p w:rsidR="007C5CEF" w:rsidRDefault="00F670D5">
      <w:pPr>
        <w:widowControl w:val="0"/>
        <w:spacing w:line="240" w:lineRule="auto"/>
        <w:jc w:val="center"/>
      </w:pPr>
      <w:r>
        <w:t>Phone: 301-806-9366</w:t>
      </w:r>
    </w:p>
    <w:p w:rsidR="007C5CEF" w:rsidRDefault="00F670D5">
      <w:pPr>
        <w:ind w:left="720"/>
        <w:jc w:val="center"/>
        <w:rPr>
          <w:b/>
        </w:rPr>
      </w:pPr>
      <w:r>
        <w:br w:type="page"/>
      </w:r>
    </w:p>
    <w:p w:rsidR="007C5CEF" w:rsidRDefault="00F670D5">
      <w:pPr>
        <w:ind w:left="720"/>
        <w:jc w:val="center"/>
        <w:rPr>
          <w:b/>
        </w:rPr>
      </w:pPr>
      <w:r>
        <w:rPr>
          <w:b/>
        </w:rPr>
        <w:lastRenderedPageBreak/>
        <w:t>References</w:t>
      </w:r>
    </w:p>
    <w:p w:rsidR="000C5A4D" w:rsidRDefault="002C5CA9" w:rsidP="002C5CA9">
      <w:pPr>
        <w:ind w:left="360"/>
      </w:pPr>
      <w:r>
        <w:t xml:space="preserve">[1] </w:t>
      </w:r>
      <w:r w:rsidR="000C5A4D" w:rsidRPr="000C5A4D">
        <w:t xml:space="preserve">J. Federici and Lothar, “Review of terahertz and </w:t>
      </w:r>
      <w:proofErr w:type="spellStart"/>
      <w:r w:rsidR="000C5A4D" w:rsidRPr="000C5A4D">
        <w:t>subterahertz</w:t>
      </w:r>
      <w:proofErr w:type="spellEnd"/>
      <w:r w:rsidR="000C5A4D" w:rsidRPr="000C5A4D">
        <w:t xml:space="preserve"> wireless communications,” Host Needed, 09-Nov-2009. [Online]. Available: https://login.dax.lib.unf.edu/login?url=http://search.ebscohost.com/login.aspx?direct&amp;db=aci&amp;AN=501615027&amp;site=eds-live&amp;scope=site. </w:t>
      </w:r>
    </w:p>
    <w:p w:rsidR="002C5CA9" w:rsidRDefault="002C5CA9" w:rsidP="002C5CA9">
      <w:pPr>
        <w:ind w:left="360"/>
      </w:pPr>
    </w:p>
    <w:p w:rsidR="007C5CEF" w:rsidRDefault="002C5CA9" w:rsidP="002C5CA9">
      <w:pPr>
        <w:ind w:left="360"/>
      </w:pPr>
      <w:r>
        <w:t xml:space="preserve">[2] </w:t>
      </w:r>
      <w:r w:rsidR="00F670D5">
        <w:t xml:space="preserve">Z. Chen, B. Zhang, and Y. Fan, “Sub-terahertz transmission experiment for future wireless </w:t>
      </w:r>
      <w:proofErr w:type="gramStart"/>
      <w:r w:rsidR="00F670D5">
        <w:t>high speed</w:t>
      </w:r>
      <w:proofErr w:type="gramEnd"/>
      <w:r w:rsidR="00F670D5">
        <w:t xml:space="preserve"> data communication,” </w:t>
      </w:r>
      <w:r w:rsidR="00F670D5">
        <w:rPr>
          <w:i/>
        </w:rPr>
        <w:t>UNF Thomas G. Carpenter Library Off-Campus Access</w:t>
      </w:r>
      <w:r w:rsidR="00F670D5">
        <w:t xml:space="preserve">, 13-Oct-2016. [Online]. Available: https://ieeexplore-ieee-org.dax.lib.unf.edu/document/7588316. </w:t>
      </w:r>
    </w:p>
    <w:p w:rsidR="002C5CA9" w:rsidRDefault="002C5CA9" w:rsidP="002C5CA9">
      <w:pPr>
        <w:ind w:left="360"/>
      </w:pPr>
    </w:p>
    <w:p w:rsidR="007C5CEF" w:rsidRDefault="002C5CA9" w:rsidP="002C5CA9">
      <w:pPr>
        <w:ind w:left="360"/>
      </w:pPr>
      <w:r>
        <w:t xml:space="preserve">[3] </w:t>
      </w:r>
      <w:r w:rsidR="00F670D5">
        <w:t xml:space="preserve">C. Lin and G. Y. Li, “Indoor Terahertz Communications: How Many Antenna Arrays Are </w:t>
      </w:r>
      <w:proofErr w:type="gramStart"/>
      <w:r w:rsidR="00F670D5">
        <w:t>Needed?,</w:t>
      </w:r>
      <w:proofErr w:type="gramEnd"/>
      <w:r w:rsidR="00F670D5">
        <w:t xml:space="preserve">” </w:t>
      </w:r>
      <w:r w:rsidR="00F670D5">
        <w:rPr>
          <w:i/>
        </w:rPr>
        <w:t>UNF Thomas G. Carpenter Library Off-Campus Access</w:t>
      </w:r>
      <w:r w:rsidR="00F670D5">
        <w:t xml:space="preserve">, 09-Feb-2015. [Online]. Available: https://ieeexplore-ieee-org.dax.lib.unf.edu/document/7036065. </w:t>
      </w:r>
    </w:p>
    <w:p w:rsidR="002C5CA9" w:rsidRDefault="002C5CA9" w:rsidP="002C5CA9">
      <w:pPr>
        <w:ind w:left="360"/>
      </w:pPr>
    </w:p>
    <w:p w:rsidR="007C5CEF" w:rsidRDefault="002C5CA9" w:rsidP="002C5CA9">
      <w:pPr>
        <w:ind w:left="360"/>
      </w:pPr>
      <w:r>
        <w:t xml:space="preserve">[4] </w:t>
      </w:r>
      <w:r w:rsidR="00F670D5">
        <w:t xml:space="preserve">A. Hirata and M. </w:t>
      </w:r>
      <w:proofErr w:type="spellStart"/>
      <w:r w:rsidR="00F670D5">
        <w:t>Yaita</w:t>
      </w:r>
      <w:proofErr w:type="spellEnd"/>
      <w:r w:rsidR="00F670D5">
        <w:t xml:space="preserve">, “Ultrafast Terahertz Wireless Communications Technologies,” </w:t>
      </w:r>
      <w:r w:rsidR="00F670D5">
        <w:rPr>
          <w:i/>
        </w:rPr>
        <w:t>UNF Thomas G. Carpenter Library Off-Campus Access</w:t>
      </w:r>
      <w:r w:rsidR="00F670D5">
        <w:t xml:space="preserve">, Nov-2015. [Online]. Available: </w:t>
      </w:r>
      <w:r>
        <w:t>https://ieeexplore-ieee-org.dax.lib.unf.edu/document/7335434</w:t>
      </w:r>
      <w:r w:rsidR="00F670D5">
        <w:t>.</w:t>
      </w:r>
    </w:p>
    <w:p w:rsidR="002C5CA9" w:rsidRDefault="002C5CA9" w:rsidP="002C5CA9">
      <w:pPr>
        <w:ind w:left="360"/>
      </w:pPr>
    </w:p>
    <w:p w:rsidR="007C5CEF" w:rsidRDefault="002C5CA9" w:rsidP="002C5CA9">
      <w:pPr>
        <w:ind w:left="360"/>
      </w:pPr>
      <w:r>
        <w:t xml:space="preserve">[5] </w:t>
      </w:r>
      <w:r w:rsidR="00F670D5">
        <w:t xml:space="preserve">H. </w:t>
      </w:r>
      <w:proofErr w:type="spellStart"/>
      <w:r w:rsidR="00F670D5">
        <w:t>Elayan</w:t>
      </w:r>
      <w:proofErr w:type="spellEnd"/>
      <w:r w:rsidR="00F670D5">
        <w:t xml:space="preserve">, O. Amin, R. M. </w:t>
      </w:r>
      <w:proofErr w:type="spellStart"/>
      <w:r w:rsidR="00F670D5">
        <w:t>Shubair</w:t>
      </w:r>
      <w:proofErr w:type="spellEnd"/>
      <w:r w:rsidR="00F670D5">
        <w:t xml:space="preserve">, and M.-S. </w:t>
      </w:r>
      <w:proofErr w:type="spellStart"/>
      <w:r w:rsidR="00F670D5">
        <w:t>Alouini</w:t>
      </w:r>
      <w:proofErr w:type="spellEnd"/>
      <w:r w:rsidR="00F670D5">
        <w:t xml:space="preserve">, “Terahertz communication: The opportunities of wireless technology beyond 5G,” </w:t>
      </w:r>
      <w:r w:rsidR="00F670D5">
        <w:rPr>
          <w:i/>
        </w:rPr>
        <w:t>UNF Thomas G. Carpenter Library Off-Campus Access</w:t>
      </w:r>
      <w:r w:rsidR="00F670D5">
        <w:t xml:space="preserve">, 17-Apr-2018. [Online]. Available: https://ieeexplore-ieee-org.dax.lib.unf.edu/document/8360286. </w:t>
      </w:r>
    </w:p>
    <w:p w:rsidR="002C5CA9" w:rsidRDefault="002C5CA9" w:rsidP="002C5CA9">
      <w:pPr>
        <w:ind w:left="360"/>
      </w:pPr>
    </w:p>
    <w:p w:rsidR="00A5171D" w:rsidRPr="00A5171D" w:rsidRDefault="002C5CA9" w:rsidP="002C5CA9">
      <w:pPr>
        <w:ind w:left="360"/>
        <w:rPr>
          <w:lang w:val="en-US"/>
        </w:rPr>
      </w:pPr>
      <w:r>
        <w:rPr>
          <w:lang w:val="en-US"/>
        </w:rPr>
        <w:t xml:space="preserve">[6] </w:t>
      </w:r>
      <w:r w:rsidR="00A5171D" w:rsidRPr="00A5171D">
        <w:rPr>
          <w:lang w:val="en-US"/>
        </w:rPr>
        <w:t>“Is the world ready for T-</w:t>
      </w:r>
      <w:proofErr w:type="gramStart"/>
      <w:r w:rsidR="00A5171D" w:rsidRPr="00A5171D">
        <w:rPr>
          <w:lang w:val="en-US"/>
        </w:rPr>
        <w:t>rays?,</w:t>
      </w:r>
      <w:proofErr w:type="gramEnd"/>
      <w:r w:rsidR="00A5171D" w:rsidRPr="00A5171D">
        <w:rPr>
          <w:lang w:val="en-US"/>
        </w:rPr>
        <w:t xml:space="preserve">” ideas.ted.com, 13-Sep-2016. [Online]. Available: https://ideas.ted.com/is-the-world-ready-for-t-rays/. </w:t>
      </w:r>
    </w:p>
    <w:p w:rsidR="00A5171D" w:rsidRDefault="00A5171D" w:rsidP="00A5171D">
      <w:pPr>
        <w:ind w:left="720"/>
      </w:pPr>
    </w:p>
    <w:p w:rsidR="007C5CEF" w:rsidRDefault="007C5CEF"/>
    <w:sectPr w:rsidR="007C5C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0F7A"/>
    <w:multiLevelType w:val="multilevel"/>
    <w:tmpl w:val="F4EA3C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EF"/>
    <w:rsid w:val="000C5A4D"/>
    <w:rsid w:val="002C5CA9"/>
    <w:rsid w:val="007C5CEF"/>
    <w:rsid w:val="00A5171D"/>
    <w:rsid w:val="00BE2FF5"/>
    <w:rsid w:val="00F6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801AAD-6401-41FA-8A8C-E0BD10BA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517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C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8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Rukab, Francis</dc:creator>
  <cp:lastModifiedBy>Rukab, Francis</cp:lastModifiedBy>
  <cp:revision>2</cp:revision>
  <dcterms:created xsi:type="dcterms:W3CDTF">2019-02-13T14:52:00Z</dcterms:created>
  <dcterms:modified xsi:type="dcterms:W3CDTF">2019-02-13T14:52:00Z</dcterms:modified>
</cp:coreProperties>
</file>