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t>说明：</w:t>
      </w:r>
    </w:p>
    <w:p>
      <w:pPr/>
      <w:r>
        <w:t>软件在Ubuntu系统下Qt5环境下开发，开发语言为C++，需要支持库opencv3。</w:t>
      </w:r>
    </w:p>
    <w:p>
      <w:pPr/>
      <w:r>
        <w:t>可在无需GPU支持计算的情况下，实现视频的实时检测工人和安全帽状况。</w:t>
      </w:r>
    </w:p>
    <w:p>
      <w:pPr/>
      <w:r>
        <w:t>文件目录：</w:t>
      </w:r>
    </w:p>
    <w:p>
      <w:pPr/>
      <w:r>
        <w:t>源代码：包含软件开发的源码。</w:t>
      </w:r>
    </w:p>
    <w:p>
      <w:pPr/>
      <w:r>
        <w:t>已编译：包含已经编译好的程序和可执行文件。</w:t>
      </w:r>
    </w:p>
    <w:p>
      <w:pPr/>
    </w:p>
    <w:p>
      <w:pPr/>
      <w:r>
        <w:t>软件操作：</w:t>
      </w:r>
    </w:p>
    <w:p>
      <w:pPr/>
      <w:r>
        <w:drawing>
          <wp:inline distT="0" distB="0" distL="114300" distR="114300">
            <wp:extent cx="5270500" cy="4175760"/>
            <wp:effectExtent l="0" t="0" r="6350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175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t>最上面一排图标为工具栏：分别为，打开，开始检测，暂停，终止。</w:t>
      </w:r>
    </w:p>
    <w:p>
      <w:pPr/>
      <w:r>
        <w:t>在读入数据后，点击播放键开始检测。</w:t>
      </w:r>
    </w:p>
    <w:p>
      <w:pPr/>
      <w:r>
        <w:drawing>
          <wp:inline distT="0" distB="0" distL="114300" distR="114300">
            <wp:extent cx="5271770" cy="4256405"/>
            <wp:effectExtent l="0" t="0" r="5080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256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73675" cy="4197985"/>
            <wp:effectExtent l="0" t="0" r="3175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197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t>绿色框代表已戴安全帽，红色框表示危险，未戴安全帽。</w:t>
      </w:r>
    </w:p>
    <w:p>
      <w:pPr/>
      <w:r>
        <w:t>左下角状态栏：total person代表检测到的工人数量，warning代表未戴安全帽的人数。</w:t>
      </w:r>
    </w:p>
    <w:p>
      <w:pPr/>
    </w:p>
    <w:p>
      <w:pPr/>
    </w:p>
    <w:p>
      <w:pPr/>
      <w:r>
        <w:t>技术思路：</w:t>
      </w:r>
    </w:p>
    <w:p>
      <w:pPr>
        <w:numPr>
          <w:ilvl w:val="0"/>
          <w:numId w:val="1"/>
        </w:numPr>
      </w:pPr>
      <w:r>
        <w:t>人体检测采用SVM级联分类器检测。</w:t>
      </w:r>
    </w:p>
    <w:p>
      <w:pPr>
        <w:numPr>
          <w:ilvl w:val="0"/>
          <w:numId w:val="1"/>
        </w:numPr>
      </w:pPr>
      <w:r>
        <w:t>安全帽检测，采用颜色直方图过滤，采集安全帽的强色彩特征进行分类</w:t>
      </w:r>
      <w:bookmarkStart w:id="0" w:name="_GoBack"/>
      <w:bookmarkEnd w:id="0"/>
      <w: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AR PL UKai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 PL UKai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6389924">
    <w:nsid w:val="5AFADCA4"/>
    <w:multiLevelType w:val="singleLevel"/>
    <w:tmpl w:val="5AFADCA4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5263899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AFA85D"/>
    <w:rsid w:val="1FBF36B9"/>
    <w:rsid w:val="3FB6EFD6"/>
    <w:rsid w:val="53DD7AFF"/>
    <w:rsid w:val="5EBFFCA9"/>
    <w:rsid w:val="6BF69633"/>
    <w:rsid w:val="78FF6535"/>
    <w:rsid w:val="7BAFA85D"/>
    <w:rsid w:val="7EFFD756"/>
    <w:rsid w:val="AEDD4DE5"/>
    <w:rsid w:val="AFAB7F29"/>
    <w:rsid w:val="B77E9C8C"/>
    <w:rsid w:val="C07FB5ED"/>
    <w:rsid w:val="CFFFBD7E"/>
    <w:rsid w:val="EFD9F3C4"/>
    <w:rsid w:val="EFFEAC72"/>
    <w:rsid w:val="F3EF33E1"/>
    <w:rsid w:val="FBBDCF4D"/>
    <w:rsid w:val="FDB3C24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2018-05-15T20:50:00Z</dcterms:created>
  <dc:creator>cc</dc:creator>
  <cp:lastModifiedBy>cc</cp:lastModifiedBy>
  <dcterms:modified xsi:type="dcterms:W3CDTF">2018-05-15T21:09:46Z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