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5031" w:rsidRDefault="00CC5031" w:rsidP="00CC5031">
      <w:pPr>
        <w:rPr>
          <w:color w:val="1F497D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CC5031" w:rsidTr="00CC5031">
        <w:tc>
          <w:tcPr>
            <w:tcW w:w="13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5031" w:rsidRDefault="00CC5031">
            <w:pPr>
              <w:rPr>
                <w:b/>
                <w:color w:val="1F497D"/>
              </w:rPr>
            </w:pPr>
            <w:r>
              <w:rPr>
                <w:b/>
                <w:color w:val="1F497D"/>
              </w:rPr>
              <w:t>Attend Agile Delivery School Training:</w:t>
            </w:r>
          </w:p>
          <w:p w:rsidR="00CC5031" w:rsidRDefault="00CC5031" w:rsidP="00CC5031">
            <w:pPr>
              <w:rPr>
                <w:color w:val="1F497D"/>
              </w:rPr>
            </w:pPr>
            <w:r>
              <w:rPr>
                <w:color w:val="1F497D"/>
              </w:rPr>
              <w:t xml:space="preserve">All of you already done this part </w:t>
            </w:r>
          </w:p>
          <w:p w:rsidR="00CC5031" w:rsidRDefault="00CC5031" w:rsidP="00CC5031">
            <w:pPr>
              <w:rPr>
                <w:color w:val="1F497D"/>
              </w:rPr>
            </w:pPr>
          </w:p>
        </w:tc>
      </w:tr>
      <w:tr w:rsidR="00CC5031" w:rsidTr="00CC5031">
        <w:tc>
          <w:tcPr>
            <w:tcW w:w="13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5031" w:rsidRDefault="00CC5031">
            <w:pPr>
              <w:rPr>
                <w:b/>
                <w:color w:val="1F497D"/>
              </w:rPr>
            </w:pPr>
            <w:r>
              <w:rPr>
                <w:b/>
                <w:color w:val="1F497D"/>
              </w:rPr>
              <w:t>Register Agile Exam:</w:t>
            </w:r>
          </w:p>
          <w:p w:rsidR="00CC5031" w:rsidRDefault="00CC5031">
            <w:pPr>
              <w:numPr>
                <w:ilvl w:val="0"/>
                <w:numId w:val="1"/>
              </w:numPr>
              <w:rPr>
                <w:color w:val="1F497D"/>
              </w:rPr>
            </w:pPr>
            <w:r>
              <w:rPr>
                <w:color w:val="1F497D"/>
              </w:rPr>
              <w:t xml:space="preserve">Please click button Register in you </w:t>
            </w:r>
            <w:proofErr w:type="spellStart"/>
            <w:r>
              <w:rPr>
                <w:color w:val="1F497D"/>
              </w:rPr>
              <w:t>myCertification</w:t>
            </w:r>
            <w:proofErr w:type="spellEnd"/>
            <w:r>
              <w:rPr>
                <w:color w:val="1F497D"/>
              </w:rPr>
              <w:t xml:space="preserve"> assessment component (India/China/Philippine one).</w:t>
            </w:r>
          </w:p>
          <w:p w:rsidR="002F6FC8" w:rsidRDefault="002F6FC8" w:rsidP="002F6FC8">
            <w:pPr>
              <w:pStyle w:val="ListParagraph"/>
              <w:numPr>
                <w:ilvl w:val="0"/>
                <w:numId w:val="9"/>
              </w:numPr>
              <w:rPr>
                <w:color w:val="1F497D"/>
              </w:rPr>
            </w:pPr>
            <w:r>
              <w:rPr>
                <w:color w:val="1F497D"/>
              </w:rPr>
              <w:t xml:space="preserve">Access </w:t>
            </w:r>
            <w:hyperlink r:id="rId5" w:history="1">
              <w:r w:rsidRPr="006F1C1D">
                <w:rPr>
                  <w:rStyle w:val="Hyperlink"/>
                  <w:rFonts w:ascii="Calibri" w:hAnsi="Calibri"/>
                </w:rPr>
                <w:t>https://mycertification.accenture.com/web/Dashboard?certificationId=627</w:t>
              </w:r>
            </w:hyperlink>
          </w:p>
          <w:p w:rsidR="002F6FC8" w:rsidRDefault="002F6FC8" w:rsidP="002F6FC8">
            <w:pPr>
              <w:pStyle w:val="ListParagraph"/>
              <w:numPr>
                <w:ilvl w:val="0"/>
                <w:numId w:val="9"/>
              </w:numPr>
              <w:rPr>
                <w:color w:val="1F497D"/>
              </w:rPr>
            </w:pPr>
            <w:r>
              <w:rPr>
                <w:color w:val="1F497D"/>
              </w:rPr>
              <w:t>Register</w:t>
            </w:r>
          </w:p>
          <w:p w:rsidR="002F6FC8" w:rsidRDefault="002F6FC8" w:rsidP="002F6FC8">
            <w:pPr>
              <w:pStyle w:val="ListParagraph"/>
              <w:numPr>
                <w:ilvl w:val="0"/>
                <w:numId w:val="9"/>
              </w:numPr>
              <w:rPr>
                <w:color w:val="1F497D"/>
              </w:rPr>
            </w:pPr>
            <w:r>
              <w:rPr>
                <w:color w:val="1F497D"/>
              </w:rPr>
              <w:t xml:space="preserve">Go to Components tab and complete all required information. </w:t>
            </w:r>
          </w:p>
          <w:p w:rsidR="002F6FC8" w:rsidRDefault="002F6FC8" w:rsidP="002F6FC8">
            <w:pPr>
              <w:pStyle w:val="ListParagraph"/>
              <w:numPr>
                <w:ilvl w:val="0"/>
                <w:numId w:val="9"/>
              </w:numPr>
              <w:rPr>
                <w:color w:val="1F497D"/>
              </w:rPr>
            </w:pPr>
            <w:r>
              <w:rPr>
                <w:color w:val="1F497D"/>
              </w:rPr>
              <w:t>Ask your counselor to approve your Agile work experience.</w:t>
            </w:r>
          </w:p>
          <w:p w:rsidR="002F6FC8" w:rsidRPr="002F6FC8" w:rsidRDefault="002F6FC8" w:rsidP="006D48ED">
            <w:pPr>
              <w:pStyle w:val="ListParagraph"/>
              <w:numPr>
                <w:ilvl w:val="0"/>
                <w:numId w:val="9"/>
              </w:numPr>
              <w:rPr>
                <w:color w:val="1F497D"/>
              </w:rPr>
            </w:pPr>
            <w:r w:rsidRPr="002F6FC8">
              <w:rPr>
                <w:color w:val="1F497D"/>
              </w:rPr>
              <w:t>If your training status shows complete</w:t>
            </w:r>
            <w:r>
              <w:rPr>
                <w:color w:val="1F497D"/>
              </w:rPr>
              <w:t xml:space="preserve">d, please register </w:t>
            </w:r>
            <w:r>
              <w:rPr>
                <w:color w:val="1F497D"/>
              </w:rPr>
              <w:t>assessment component (India/China/Philippine one).</w:t>
            </w:r>
          </w:p>
          <w:p w:rsidR="002F6FC8" w:rsidRDefault="002F6FC8" w:rsidP="002F6FC8">
            <w:pPr>
              <w:pStyle w:val="ListParagraph"/>
              <w:ind w:left="1440"/>
              <w:rPr>
                <w:color w:val="1F497D"/>
              </w:rPr>
            </w:pPr>
          </w:p>
          <w:p w:rsidR="002F6FC8" w:rsidRPr="002F6FC8" w:rsidRDefault="002F6FC8" w:rsidP="002F6FC8">
            <w:pPr>
              <w:pStyle w:val="ListParagraph"/>
              <w:ind w:left="1440"/>
              <w:rPr>
                <w:color w:val="1F497D"/>
              </w:rPr>
            </w:pPr>
            <w:r>
              <w:rPr>
                <w:noProof/>
              </w:rPr>
              <w:drawing>
                <wp:inline distT="0" distB="0" distL="0" distR="0">
                  <wp:extent cx="5147268" cy="2743200"/>
                  <wp:effectExtent l="0" t="0" r="0" b="0"/>
                  <wp:docPr id="2" name="Picture 2" descr="cid:image001.png@01D2F3EF.C59DEB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id:image001.png@01D2F3EF.C59DEB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r:link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7268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5031" w:rsidRDefault="00CC5031">
            <w:pPr>
              <w:numPr>
                <w:ilvl w:val="0"/>
                <w:numId w:val="1"/>
              </w:numPr>
              <w:rPr>
                <w:color w:val="1F497D"/>
              </w:rPr>
            </w:pPr>
            <w:r>
              <w:rPr>
                <w:color w:val="1F497D"/>
              </w:rPr>
              <w:t xml:space="preserve">Lock a time slot in </w:t>
            </w:r>
            <w:proofErr w:type="spellStart"/>
            <w:r>
              <w:rPr>
                <w:color w:val="1F497D"/>
              </w:rPr>
              <w:t>examslocal</w:t>
            </w:r>
            <w:proofErr w:type="spellEnd"/>
            <w:r>
              <w:rPr>
                <w:color w:val="1F497D"/>
              </w:rPr>
              <w:t xml:space="preserve"> website.</w:t>
            </w:r>
          </w:p>
          <w:p w:rsidR="00CC5031" w:rsidRDefault="00CC5031">
            <w:pPr>
              <w:pStyle w:val="ListParagraph"/>
              <w:numPr>
                <w:ilvl w:val="0"/>
                <w:numId w:val="2"/>
              </w:numPr>
              <w:ind w:left="1080"/>
              <w:rPr>
                <w:color w:val="1F497D"/>
              </w:rPr>
            </w:pPr>
            <w:r>
              <w:rPr>
                <w:color w:val="1F497D"/>
              </w:rPr>
              <w:t xml:space="preserve">Open </w:t>
            </w:r>
            <w:hyperlink r:id="rId8" w:tgtFrame="_blank" w:history="1">
              <w:r w:rsidRPr="002F6FC8">
                <w:rPr>
                  <w:rStyle w:val="Hyperlink"/>
                  <w:rFonts w:ascii="Calibri" w:hAnsi="Calibri"/>
                </w:rPr>
                <w:t>https://www.examslocal.com/accenture</w:t>
              </w:r>
            </w:hyperlink>
          </w:p>
          <w:p w:rsidR="00CC5031" w:rsidRDefault="00CC5031">
            <w:pPr>
              <w:pStyle w:val="ListParagraph"/>
              <w:numPr>
                <w:ilvl w:val="0"/>
                <w:numId w:val="2"/>
              </w:numPr>
              <w:ind w:left="1080"/>
              <w:rPr>
                <w:color w:val="1F497D"/>
              </w:rPr>
            </w:pPr>
            <w:r>
              <w:rPr>
                <w:color w:val="1F497D"/>
              </w:rPr>
              <w:t>Input Agile in search box, and select Agile Professional Assessment, and click Next button.</w:t>
            </w:r>
          </w:p>
          <w:p w:rsidR="00CC5031" w:rsidRDefault="00CC5031">
            <w:pPr>
              <w:pStyle w:val="ListParagraph"/>
              <w:numPr>
                <w:ilvl w:val="0"/>
                <w:numId w:val="2"/>
              </w:numPr>
              <w:ind w:left="1080"/>
              <w:rPr>
                <w:color w:val="1F497D"/>
              </w:rPr>
            </w:pPr>
            <w:r>
              <w:rPr>
                <w:color w:val="1F497D"/>
              </w:rPr>
              <w:t xml:space="preserve">If you get error message saying </w:t>
            </w:r>
            <w:r>
              <w:rPr>
                <w:color w:val="C00000"/>
              </w:rPr>
              <w:t>you are not eligible to attend t</w:t>
            </w:r>
            <w:bookmarkStart w:id="0" w:name="_GoBack"/>
            <w:bookmarkEnd w:id="0"/>
            <w:r>
              <w:rPr>
                <w:color w:val="C00000"/>
              </w:rPr>
              <w:t>his assessment</w:t>
            </w:r>
            <w:r>
              <w:rPr>
                <w:color w:val="1F497D"/>
              </w:rPr>
              <w:t xml:space="preserve">, please send email to </w:t>
            </w:r>
            <w:proofErr w:type="spellStart"/>
            <w:r>
              <w:rPr>
                <w:b/>
                <w:color w:val="1F497D"/>
              </w:rPr>
              <w:t>CertExam</w:t>
            </w:r>
            <w:proofErr w:type="spellEnd"/>
            <w:r>
              <w:rPr>
                <w:color w:val="1F497D"/>
              </w:rPr>
              <w:t xml:space="preserve"> support team (following sample below). And then have another try on the third day.</w:t>
            </w:r>
          </w:p>
          <w:p w:rsidR="00CC5031" w:rsidRDefault="00CC5031">
            <w:pPr>
              <w:pStyle w:val="ListParagraph"/>
              <w:ind w:left="1440" w:firstLine="45"/>
              <w:rPr>
                <w:color w:val="1F497D"/>
              </w:rPr>
            </w:pPr>
            <w:r>
              <w:object w:dxaOrig="1440" w:dyaOrig="12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in;height:60.75pt" o:ole="">
                  <v:imagedata r:id="rId9" o:title=""/>
                </v:shape>
                <o:OLEObject Type="Embed" ProgID="MailMsgAtt" ShapeID="_x0000_i1025" DrawAspect="Icon" ObjectID="_1560587143" r:id="rId10"/>
              </w:object>
            </w:r>
          </w:p>
          <w:p w:rsidR="00CC5031" w:rsidRDefault="00CC5031">
            <w:pPr>
              <w:pStyle w:val="ListParagraph"/>
              <w:numPr>
                <w:ilvl w:val="0"/>
                <w:numId w:val="2"/>
              </w:numPr>
              <w:ind w:left="1080"/>
              <w:rPr>
                <w:color w:val="1F497D"/>
              </w:rPr>
            </w:pPr>
            <w:r>
              <w:rPr>
                <w:color w:val="1F497D"/>
              </w:rPr>
              <w:t>Then input information and select a time slot (2 hours).</w:t>
            </w:r>
          </w:p>
          <w:p w:rsidR="00CC5031" w:rsidRDefault="00CC5031">
            <w:pPr>
              <w:pStyle w:val="ListParagraph"/>
              <w:numPr>
                <w:ilvl w:val="1"/>
                <w:numId w:val="2"/>
              </w:numPr>
              <w:ind w:left="1800"/>
              <w:rPr>
                <w:color w:val="1F497D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181725" cy="36576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1725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5031" w:rsidRDefault="00CC5031">
            <w:pPr>
              <w:pStyle w:val="ListParagraph"/>
              <w:numPr>
                <w:ilvl w:val="0"/>
                <w:numId w:val="2"/>
              </w:numPr>
              <w:ind w:left="1080"/>
              <w:rPr>
                <w:color w:val="1F497D"/>
              </w:rPr>
            </w:pPr>
            <w:r>
              <w:rPr>
                <w:color w:val="1F497D"/>
              </w:rPr>
              <w:t xml:space="preserve">Please arrange #24 exam room 9F001 in advance. Shanghai members please go to </w:t>
            </w:r>
            <w:proofErr w:type="spellStart"/>
            <w:r>
              <w:rPr>
                <w:b/>
                <w:color w:val="1F497D"/>
              </w:rPr>
              <w:t>Daning</w:t>
            </w:r>
            <w:proofErr w:type="spellEnd"/>
            <w:r>
              <w:rPr>
                <w:b/>
                <w:color w:val="1F497D"/>
              </w:rPr>
              <w:t xml:space="preserve"> Building #1 8M001</w:t>
            </w:r>
            <w:r>
              <w:rPr>
                <w:color w:val="1F497D"/>
              </w:rPr>
              <w:t xml:space="preserve"> and ask security to open the door (any concern please reach </w:t>
            </w:r>
            <w:proofErr w:type="spellStart"/>
            <w:r>
              <w:rPr>
                <w:color w:val="1F497D"/>
              </w:rPr>
              <w:t>cdc.swf.training.shanghai</w:t>
            </w:r>
            <w:proofErr w:type="spellEnd"/>
            <w:r>
              <w:rPr>
                <w:color w:val="1F497D"/>
              </w:rPr>
              <w:t>).</w:t>
            </w:r>
          </w:p>
          <w:tbl>
            <w:tblPr>
              <w:tblStyle w:val="TableGrid"/>
              <w:tblW w:w="0" w:type="auto"/>
              <w:tblInd w:w="1440" w:type="dxa"/>
              <w:tblLook w:val="04A0" w:firstRow="1" w:lastRow="0" w:firstColumn="1" w:lastColumn="0" w:noHBand="0" w:noVBand="1"/>
            </w:tblPr>
            <w:tblGrid>
              <w:gridCol w:w="7684"/>
            </w:tblGrid>
            <w:tr w:rsidR="00CC5031">
              <w:tc>
                <w:tcPr>
                  <w:tcW w:w="95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CC5031" w:rsidRDefault="00CC5031">
                  <w:pPr>
                    <w:pStyle w:val="ListParagraph"/>
                    <w:rPr>
                      <w:rFonts w:ascii="SimSun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SimSun" w:hint="eastAsia"/>
                      <w:b/>
                      <w:bCs/>
                      <w:sz w:val="18"/>
                      <w:szCs w:val="18"/>
                    </w:rPr>
                    <w:t>For Dalian</w:t>
                  </w:r>
                </w:p>
                <w:p w:rsidR="00CC5031" w:rsidRDefault="00CC5031">
                  <w:pPr>
                    <w:numPr>
                      <w:ilvl w:val="0"/>
                      <w:numId w:val="3"/>
                    </w:numPr>
                    <w:rPr>
                      <w:rFonts w:ascii="SimSun" w:hint="eastAsia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SimSun" w:hAnsi="SimSun" w:hint="eastAsia"/>
                      <w:b/>
                      <w:bCs/>
                      <w:sz w:val="18"/>
                      <w:szCs w:val="18"/>
                      <w:u w:val="single"/>
                    </w:rPr>
                    <w:t>钥匙的申请和领取：</w:t>
                  </w:r>
                  <w:r>
                    <w:rPr>
                      <w:rFonts w:ascii="SimSun" w:hAnsi="SimSun" w:hint="eastAsia"/>
                      <w:b/>
                      <w:bCs/>
                      <w:sz w:val="18"/>
                      <w:szCs w:val="18"/>
                    </w:rPr>
                    <w:t>请于考试前一天，将您的考试确认信转发至</w:t>
                  </w:r>
                  <w:hyperlink r:id="rId12" w:history="1">
                    <w:r>
                      <w:rPr>
                        <w:rStyle w:val="Hyperlink"/>
                        <w:rFonts w:cs="Arial"/>
                        <w:b/>
                        <w:bCs/>
                        <w:color w:val="000000"/>
                        <w:sz w:val="18"/>
                        <w:szCs w:val="18"/>
                        <w14:textFill>
                          <w14:solidFill>
                            <w14:srgbClr w14:val="000000"/>
                          </w14:solidFill>
                        </w14:textFill>
                      </w:rPr>
                      <w:t>Zhang, Xue B.</w:t>
                    </w:r>
                  </w:hyperlink>
                  <w:r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  <w:t xml:space="preserve">  </w:t>
                  </w:r>
                  <w:r>
                    <w:rPr>
                      <w:rFonts w:ascii="SimSun" w:hAnsi="SimSun" w:hint="eastAsia"/>
                      <w:b/>
                      <w:bCs/>
                      <w:sz w:val="18"/>
                      <w:szCs w:val="18"/>
                    </w:rPr>
                    <w:t>和</w:t>
                  </w:r>
                  <w:r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  <w:t xml:space="preserve"> </w:t>
                  </w:r>
                  <w:hyperlink r:id="rId13" w:history="1">
                    <w:r>
                      <w:rPr>
                        <w:rStyle w:val="Hyperlink"/>
                        <w:rFonts w:cs="Arial"/>
                        <w:b/>
                        <w:bCs/>
                        <w:color w:val="000000"/>
                        <w:sz w:val="18"/>
                        <w:szCs w:val="18"/>
                        <w14:textFill>
                          <w14:solidFill>
                            <w14:srgbClr w14:val="000000"/>
                          </w14:solidFill>
                        </w14:textFill>
                      </w:rPr>
                      <w:t>Xiao, Yue</w:t>
                    </w:r>
                  </w:hyperlink>
                  <w:r>
                    <w:rPr>
                      <w:rFonts w:ascii="SimSun" w:hAnsi="SimSun" w:hint="eastAsia"/>
                      <w:b/>
                      <w:bCs/>
                      <w:sz w:val="18"/>
                      <w:szCs w:val="18"/>
                    </w:rPr>
                    <w:t xml:space="preserve"> 申请领取考试教室的钥匙，并于考试前至少</w:t>
                  </w:r>
                  <w:r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  <w:t>1</w:t>
                  </w:r>
                  <w:r>
                    <w:rPr>
                      <w:rFonts w:ascii="SimSun" w:hAnsi="SimSun" w:hint="eastAsia"/>
                      <w:b/>
                      <w:bCs/>
                      <w:sz w:val="18"/>
                      <w:szCs w:val="18"/>
                    </w:rPr>
                    <w:t>小时，到</w:t>
                  </w:r>
                  <w:r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  <w:t>24</w:t>
                  </w:r>
                  <w:r>
                    <w:rPr>
                      <w:rFonts w:ascii="SimSun" w:hAnsi="SimSun" w:hint="eastAsia"/>
                      <w:b/>
                      <w:bCs/>
                      <w:sz w:val="18"/>
                      <w:szCs w:val="18"/>
                    </w:rPr>
                    <w:t>号楼</w:t>
                  </w:r>
                  <w:r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  <w:t>11</w:t>
                  </w:r>
                  <w:r>
                    <w:rPr>
                      <w:rFonts w:ascii="SimSun" w:hAnsi="SimSun" w:hint="eastAsia"/>
                      <w:b/>
                      <w:bCs/>
                      <w:sz w:val="18"/>
                      <w:szCs w:val="18"/>
                    </w:rPr>
                    <w:t>层前台领 取考试教室的钥匙（前台办公时间：</w:t>
                  </w:r>
                  <w:r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  <w:t>8:30AM-5:30PM</w:t>
                  </w:r>
                  <w:r>
                    <w:rPr>
                      <w:rFonts w:ascii="SimSun" w:hAnsi="SimSun" w:hint="eastAsia"/>
                      <w:b/>
                      <w:bCs/>
                      <w:sz w:val="18"/>
                      <w:szCs w:val="18"/>
                    </w:rPr>
                    <w:t>），并于考试后归还。考试后请务必锁好考试教室，否则如果考试机器破损，后果自负。</w:t>
                  </w:r>
                </w:p>
                <w:p w:rsidR="00CC5031" w:rsidRDefault="00CC5031">
                  <w:pPr>
                    <w:numPr>
                      <w:ilvl w:val="0"/>
                      <w:numId w:val="3"/>
                    </w:numPr>
                    <w:rPr>
                      <w:rFonts w:ascii="SimSun" w:hAnsi="SimSun" w:hint="eastAsia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SimSun" w:hAnsi="SimSun" w:hint="eastAsia"/>
                      <w:b/>
                      <w:bCs/>
                      <w:sz w:val="18"/>
                      <w:szCs w:val="18"/>
                    </w:rPr>
                    <w:t>More information please refer to email below.</w:t>
                  </w:r>
                </w:p>
                <w:p w:rsidR="00CC5031" w:rsidRDefault="00CC5031">
                  <w:pPr>
                    <w:pStyle w:val="ListParagraph"/>
                    <w:rPr>
                      <w:rFonts w:hint="eastAsia"/>
                      <w:color w:val="1F497D"/>
                      <w:sz w:val="18"/>
                      <w:szCs w:val="18"/>
                    </w:rPr>
                  </w:pPr>
                  <w:r>
                    <w:object w:dxaOrig="1440" w:dyaOrig="1215">
                      <v:shape id="_x0000_i1027" type="#_x0000_t75" style="width:1in;height:60.75pt" o:ole="">
                        <v:imagedata r:id="rId14" o:title=""/>
                      </v:shape>
                      <o:OLEObject Type="Embed" ProgID="MailMsgAtt" ShapeID="_x0000_i1027" DrawAspect="Icon" ObjectID="_1560587144" r:id="rId15"/>
                    </w:object>
                  </w:r>
                </w:p>
              </w:tc>
            </w:tr>
            <w:tr w:rsidR="00CC5031">
              <w:tc>
                <w:tcPr>
                  <w:tcW w:w="95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CC5031" w:rsidRDefault="00CC5031">
                  <w:pPr>
                    <w:pStyle w:val="ListParagraph"/>
                    <w:rPr>
                      <w:rFonts w:ascii="SimSun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SimSun" w:hint="eastAsia"/>
                      <w:b/>
                      <w:bCs/>
                      <w:sz w:val="18"/>
                      <w:szCs w:val="18"/>
                    </w:rPr>
                    <w:t>For Shanghai</w:t>
                  </w:r>
                </w:p>
                <w:p w:rsidR="00CC5031" w:rsidRDefault="00CC5031">
                  <w:pPr>
                    <w:numPr>
                      <w:ilvl w:val="0"/>
                      <w:numId w:val="4"/>
                    </w:numPr>
                    <w:rPr>
                      <w:rFonts w:ascii="SimSun" w:hint="eastAsia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SimSun" w:hint="eastAsia"/>
                      <w:b/>
                      <w:bCs/>
                      <w:sz w:val="18"/>
                      <w:szCs w:val="18"/>
                    </w:rPr>
                    <w:t xml:space="preserve">Shanghai members please go to </w:t>
                  </w:r>
                  <w:proofErr w:type="spellStart"/>
                  <w:r>
                    <w:rPr>
                      <w:rFonts w:ascii="SimSun" w:hint="eastAsia"/>
                      <w:b/>
                      <w:bCs/>
                      <w:sz w:val="18"/>
                      <w:szCs w:val="18"/>
                    </w:rPr>
                    <w:t>Daning</w:t>
                  </w:r>
                  <w:proofErr w:type="spellEnd"/>
                  <w:r>
                    <w:rPr>
                      <w:rFonts w:ascii="SimSun" w:hint="eastAsia"/>
                      <w:b/>
                      <w:bCs/>
                      <w:sz w:val="18"/>
                      <w:szCs w:val="18"/>
                    </w:rPr>
                    <w:t xml:space="preserve"> Building #1 8M001 and ask security to open the door (any concern please reach </w:t>
                  </w:r>
                  <w:proofErr w:type="spellStart"/>
                  <w:r>
                    <w:rPr>
                      <w:rFonts w:ascii="SimSun" w:hint="eastAsia"/>
                      <w:b/>
                      <w:bCs/>
                      <w:sz w:val="18"/>
                      <w:szCs w:val="18"/>
                    </w:rPr>
                    <w:t>cdc.swf.training.shanghai</w:t>
                  </w:r>
                  <w:proofErr w:type="spellEnd"/>
                  <w:r>
                    <w:rPr>
                      <w:rFonts w:ascii="SimSun" w:hint="eastAsia"/>
                      <w:b/>
                      <w:bCs/>
                      <w:sz w:val="18"/>
                      <w:szCs w:val="18"/>
                    </w:rPr>
                    <w:t>).</w:t>
                  </w:r>
                </w:p>
              </w:tc>
            </w:tr>
          </w:tbl>
          <w:p w:rsidR="00CC5031" w:rsidRDefault="00CC5031">
            <w:pPr>
              <w:rPr>
                <w:rFonts w:hint="eastAsia"/>
                <w:color w:val="1F497D"/>
              </w:rPr>
            </w:pPr>
          </w:p>
        </w:tc>
      </w:tr>
      <w:tr w:rsidR="00CC5031" w:rsidTr="00CC5031">
        <w:tc>
          <w:tcPr>
            <w:tcW w:w="13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5031" w:rsidRDefault="00CC5031">
            <w:pPr>
              <w:rPr>
                <w:b/>
                <w:color w:val="1F497D"/>
              </w:rPr>
            </w:pPr>
            <w:r>
              <w:rPr>
                <w:b/>
                <w:color w:val="1F497D"/>
              </w:rPr>
              <w:lastRenderedPageBreak/>
              <w:t>Prepare exam:</w:t>
            </w:r>
          </w:p>
          <w:p w:rsidR="00CC5031" w:rsidRDefault="00CC5031">
            <w:pPr>
              <w:pStyle w:val="ListParagraph"/>
              <w:rPr>
                <w:color w:val="1F497D"/>
              </w:rPr>
            </w:pPr>
            <w:r>
              <w:rPr>
                <w:color w:val="1F497D"/>
              </w:rPr>
              <w:t xml:space="preserve">Please review </w:t>
            </w:r>
            <w:r>
              <w:rPr>
                <w:color w:val="1F497D"/>
              </w:rPr>
              <w:t>training deck till you feel confident to have exam.</w:t>
            </w:r>
          </w:p>
          <w:p w:rsidR="00CC5031" w:rsidRDefault="00CC5031">
            <w:pPr>
              <w:rPr>
                <w:color w:val="1F497D"/>
              </w:rPr>
            </w:pPr>
          </w:p>
        </w:tc>
      </w:tr>
      <w:tr w:rsidR="00CC5031" w:rsidTr="00CC5031">
        <w:tc>
          <w:tcPr>
            <w:tcW w:w="13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5031" w:rsidRDefault="00CC5031">
            <w:pPr>
              <w:rPr>
                <w:b/>
                <w:color w:val="1F497D"/>
              </w:rPr>
            </w:pPr>
            <w:r>
              <w:rPr>
                <w:b/>
                <w:color w:val="1F497D"/>
              </w:rPr>
              <w:t>Attend exam:</w:t>
            </w:r>
          </w:p>
          <w:p w:rsidR="00CC5031" w:rsidRDefault="00CC5031">
            <w:pPr>
              <w:numPr>
                <w:ilvl w:val="0"/>
                <w:numId w:val="6"/>
              </w:numPr>
              <w:rPr>
                <w:color w:val="1F497D"/>
              </w:rPr>
            </w:pPr>
            <w:r>
              <w:rPr>
                <w:color w:val="1F497D"/>
              </w:rPr>
              <w:t xml:space="preserve">Please arrive Kiosk exam room at least 30 minutes in advance, because that machine </w:t>
            </w:r>
            <w:r>
              <w:rPr>
                <w:color w:val="1F497D"/>
              </w:rPr>
              <w:t>sometimes</w:t>
            </w:r>
            <w:r>
              <w:rPr>
                <w:color w:val="1F497D"/>
              </w:rPr>
              <w:t xml:space="preserve"> has some issue and need support team adjust it remotely.</w:t>
            </w:r>
          </w:p>
          <w:p w:rsidR="00CC5031" w:rsidRDefault="00CC5031">
            <w:pPr>
              <w:pStyle w:val="ListParagraph"/>
              <w:rPr>
                <w:color w:val="1F497D"/>
              </w:rPr>
            </w:pPr>
          </w:p>
        </w:tc>
      </w:tr>
      <w:tr w:rsidR="00CC5031" w:rsidTr="00CC5031">
        <w:tc>
          <w:tcPr>
            <w:tcW w:w="13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5031" w:rsidRDefault="00CC5031">
            <w:pPr>
              <w:rPr>
                <w:b/>
                <w:color w:val="1F497D"/>
              </w:rPr>
            </w:pPr>
            <w:r>
              <w:rPr>
                <w:b/>
                <w:color w:val="1F497D"/>
              </w:rPr>
              <w:t>After exam:</w:t>
            </w:r>
          </w:p>
          <w:p w:rsidR="00CC5031" w:rsidRDefault="00CC5031">
            <w:pPr>
              <w:numPr>
                <w:ilvl w:val="0"/>
                <w:numId w:val="7"/>
              </w:numPr>
              <w:rPr>
                <w:color w:val="1F497D"/>
              </w:rPr>
            </w:pPr>
            <w:r>
              <w:rPr>
                <w:color w:val="1F497D"/>
              </w:rPr>
              <w:t>You will get assessment result within 3 business days.</w:t>
            </w:r>
          </w:p>
          <w:p w:rsidR="00CC5031" w:rsidRDefault="00CC5031">
            <w:pPr>
              <w:numPr>
                <w:ilvl w:val="0"/>
                <w:numId w:val="7"/>
              </w:numPr>
              <w:rPr>
                <w:color w:val="1F497D"/>
              </w:rPr>
            </w:pPr>
            <w:r>
              <w:rPr>
                <w:color w:val="1F497D"/>
              </w:rPr>
              <w:t xml:space="preserve">Finish survey in </w:t>
            </w:r>
            <w:proofErr w:type="spellStart"/>
            <w:r>
              <w:rPr>
                <w:color w:val="1F497D"/>
              </w:rPr>
              <w:t>myCertification</w:t>
            </w:r>
            <w:proofErr w:type="spellEnd"/>
            <w:r>
              <w:rPr>
                <w:color w:val="1F497D"/>
              </w:rPr>
              <w:t xml:space="preserve"> component.</w:t>
            </w:r>
          </w:p>
          <w:p w:rsidR="00CC5031" w:rsidRPr="00CC5031" w:rsidRDefault="00CC5031">
            <w:pPr>
              <w:numPr>
                <w:ilvl w:val="0"/>
                <w:numId w:val="7"/>
              </w:numPr>
              <w:rPr>
                <w:color w:val="1F497D"/>
              </w:rPr>
            </w:pPr>
            <w:r>
              <w:rPr>
                <w:color w:val="1F497D"/>
              </w:rPr>
              <w:lastRenderedPageBreak/>
              <w:t xml:space="preserve">You will get cert after 1 or 2 business days. Your new </w:t>
            </w:r>
            <w:proofErr w:type="spellStart"/>
            <w:r>
              <w:rPr>
                <w:color w:val="1F497D"/>
              </w:rPr>
              <w:t>credential,</w:t>
            </w:r>
            <w:r w:rsidRPr="00CC5031">
              <w:rPr>
                <w:color w:val="1F497D"/>
              </w:rPr>
              <w:t>ACN</w:t>
            </w:r>
            <w:proofErr w:type="spellEnd"/>
            <w:r w:rsidRPr="00CC5031">
              <w:rPr>
                <w:color w:val="1F497D"/>
              </w:rPr>
              <w:t>-Agile Professional</w:t>
            </w:r>
            <w:r>
              <w:rPr>
                <w:color w:val="1F497D"/>
              </w:rPr>
              <w:t xml:space="preserve">, will appear in your </w:t>
            </w:r>
            <w:proofErr w:type="spellStart"/>
            <w:r>
              <w:rPr>
                <w:color w:val="1F497D"/>
              </w:rPr>
              <w:t>myScheduling</w:t>
            </w:r>
            <w:proofErr w:type="spellEnd"/>
            <w:r>
              <w:rPr>
                <w:color w:val="1F497D"/>
              </w:rPr>
              <w:t xml:space="preserve"> Accenture CV-Resume within one week. This credential will also be reflected on your People Page within two weeks of your credential being added to </w:t>
            </w:r>
            <w:proofErr w:type="spellStart"/>
            <w:r>
              <w:rPr>
                <w:color w:val="1F497D"/>
              </w:rPr>
              <w:t>myScheduling</w:t>
            </w:r>
            <w:proofErr w:type="spellEnd"/>
            <w:r>
              <w:rPr>
                <w:color w:val="1F497D"/>
              </w:rPr>
              <w:t>.</w:t>
            </w:r>
          </w:p>
          <w:p w:rsidR="00CC5031" w:rsidRDefault="00CC5031">
            <w:pPr>
              <w:rPr>
                <w:color w:val="1F497D"/>
              </w:rPr>
            </w:pPr>
          </w:p>
        </w:tc>
      </w:tr>
    </w:tbl>
    <w:p w:rsidR="00CC5031" w:rsidRDefault="00CC5031" w:rsidP="00CC5031"/>
    <w:p w:rsidR="00CC5031" w:rsidRPr="00CC5031" w:rsidRDefault="00CC5031" w:rsidP="00CC5031">
      <w:pPr>
        <w:rPr>
          <w:color w:val="1F497D"/>
          <w:sz w:val="24"/>
          <w:szCs w:val="24"/>
          <w:highlight w:val="yellow"/>
        </w:rPr>
      </w:pPr>
      <w:r w:rsidRPr="00CC5031">
        <w:rPr>
          <w:color w:val="1F497D"/>
          <w:sz w:val="24"/>
          <w:szCs w:val="24"/>
          <w:highlight w:val="yellow"/>
        </w:rPr>
        <w:t xml:space="preserve">If your training is marked no-show, you may not eligible to apply ACN-Agile Professional. Please send email to </w:t>
      </w:r>
      <w:r w:rsidRPr="00CC5031">
        <w:rPr>
          <w:color w:val="1F497D"/>
          <w:sz w:val="24"/>
          <w:szCs w:val="24"/>
          <w:highlight w:val="yellow"/>
        </w:rPr>
        <w:t>training team (</w:t>
      </w:r>
      <w:proofErr w:type="spellStart"/>
      <w:r w:rsidRPr="00CC5031">
        <w:rPr>
          <w:color w:val="1F497D"/>
          <w:sz w:val="24"/>
          <w:szCs w:val="24"/>
          <w:highlight w:val="yellow"/>
        </w:rPr>
        <w:fldChar w:fldCharType="begin"/>
      </w:r>
      <w:r w:rsidRPr="00CC5031">
        <w:rPr>
          <w:color w:val="1F497D"/>
          <w:sz w:val="24"/>
          <w:szCs w:val="24"/>
          <w:highlight w:val="yellow"/>
        </w:rPr>
        <w:instrText xml:space="preserve"> HYPERLINK "mailto:China.SWF.Training.Dalian@accenture.com" </w:instrText>
      </w:r>
      <w:r w:rsidRPr="00CC5031">
        <w:rPr>
          <w:color w:val="1F497D"/>
          <w:sz w:val="24"/>
          <w:szCs w:val="24"/>
          <w:highlight w:val="yellow"/>
        </w:rPr>
      </w:r>
      <w:r w:rsidRPr="00CC5031">
        <w:rPr>
          <w:color w:val="1F497D"/>
          <w:sz w:val="24"/>
          <w:szCs w:val="24"/>
          <w:highlight w:val="yellow"/>
        </w:rPr>
        <w:fldChar w:fldCharType="separate"/>
      </w:r>
      <w:r w:rsidRPr="00CC5031">
        <w:rPr>
          <w:color w:val="1F497D"/>
          <w:sz w:val="24"/>
          <w:szCs w:val="24"/>
          <w:highlight w:val="yellow"/>
        </w:rPr>
        <w:t>China.SWF.Training.Dalian</w:t>
      </w:r>
      <w:proofErr w:type="spellEnd"/>
      <w:r w:rsidRPr="00CC5031">
        <w:rPr>
          <w:color w:val="1F497D"/>
          <w:sz w:val="24"/>
          <w:szCs w:val="24"/>
          <w:highlight w:val="yellow"/>
        </w:rPr>
        <w:fldChar w:fldCharType="end"/>
      </w:r>
      <w:r w:rsidRPr="00CC5031">
        <w:rPr>
          <w:color w:val="1F497D"/>
          <w:sz w:val="24"/>
          <w:szCs w:val="24"/>
          <w:highlight w:val="yellow"/>
        </w:rPr>
        <w:t xml:space="preserve">; </w:t>
      </w:r>
      <w:hyperlink r:id="rId16" w:history="1">
        <w:proofErr w:type="spellStart"/>
        <w:r w:rsidRPr="00CC5031">
          <w:rPr>
            <w:color w:val="1F497D"/>
            <w:sz w:val="24"/>
            <w:szCs w:val="24"/>
            <w:highlight w:val="yellow"/>
          </w:rPr>
          <w:t>CDC.AL.Support</w:t>
        </w:r>
        <w:proofErr w:type="spellEnd"/>
      </w:hyperlink>
      <w:r w:rsidRPr="00CC5031">
        <w:rPr>
          <w:color w:val="1F497D"/>
          <w:sz w:val="24"/>
          <w:szCs w:val="24"/>
          <w:highlight w:val="yellow"/>
        </w:rPr>
        <w:t>)</w:t>
      </w:r>
      <w:r w:rsidRPr="00CC5031">
        <w:rPr>
          <w:color w:val="1F497D"/>
          <w:sz w:val="24"/>
          <w:szCs w:val="24"/>
          <w:highlight w:val="yellow"/>
        </w:rPr>
        <w:t xml:space="preserve"> if you have any concern.</w:t>
      </w:r>
    </w:p>
    <w:p w:rsidR="00680308" w:rsidRDefault="002F6FC8"/>
    <w:sectPr w:rsidR="006803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40CC4"/>
    <w:multiLevelType w:val="hybridMultilevel"/>
    <w:tmpl w:val="E00E36C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09C324D7"/>
    <w:multiLevelType w:val="hybridMultilevel"/>
    <w:tmpl w:val="27D8181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1B344328"/>
    <w:multiLevelType w:val="hybridMultilevel"/>
    <w:tmpl w:val="E00E36C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25AE4CD6"/>
    <w:multiLevelType w:val="hybridMultilevel"/>
    <w:tmpl w:val="6BC4ABD4"/>
    <w:lvl w:ilvl="0" w:tplc="66D6984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29BB3434"/>
    <w:multiLevelType w:val="hybridMultilevel"/>
    <w:tmpl w:val="631228DC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472815BC"/>
    <w:multiLevelType w:val="hybridMultilevel"/>
    <w:tmpl w:val="EB9AFA3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C5A4E47"/>
    <w:multiLevelType w:val="hybridMultilevel"/>
    <w:tmpl w:val="631228DC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54201991"/>
    <w:multiLevelType w:val="hybridMultilevel"/>
    <w:tmpl w:val="78F24B7A"/>
    <w:lvl w:ilvl="0" w:tplc="C0ECD04C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031"/>
    <w:rsid w:val="002F6FC8"/>
    <w:rsid w:val="006412B2"/>
    <w:rsid w:val="00CC5031"/>
    <w:rsid w:val="00E76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6EE9C"/>
  <w15:chartTrackingRefBased/>
  <w15:docId w15:val="{3420CD32-ADEA-4C4B-B824-090E606DF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C5031"/>
    <w:pPr>
      <w:spacing w:after="0" w:line="240" w:lineRule="auto"/>
    </w:pPr>
    <w:rPr>
      <w:rFonts w:ascii="Calibri" w:eastAsia="SimSu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C5031"/>
    <w:rPr>
      <w:rFonts w:ascii="Times New Roman" w:hAnsi="Times New Roman" w:cs="Times New Roman" w:hint="default"/>
      <w:color w:val="0563C1"/>
      <w:u w:val="single"/>
      <w14:textFill>
        <w14:solidFill>
          <w14:srgbClr w14:val="000000"/>
        </w14:solidFill>
      </w14:textFill>
    </w:rPr>
  </w:style>
  <w:style w:type="paragraph" w:styleId="ListParagraph">
    <w:name w:val="List Paragraph"/>
    <w:basedOn w:val="Normal"/>
    <w:uiPriority w:val="34"/>
    <w:qFormat/>
    <w:rsid w:val="00CC5031"/>
    <w:pPr>
      <w:ind w:left="720"/>
    </w:pPr>
  </w:style>
  <w:style w:type="table" w:styleId="TableGrid">
    <w:name w:val="Table Grid"/>
    <w:basedOn w:val="TableNormal"/>
    <w:uiPriority w:val="39"/>
    <w:rsid w:val="00CC5031"/>
    <w:pPr>
      <w:spacing w:after="0" w:line="240" w:lineRule="auto"/>
    </w:pPr>
    <w:rPr>
      <w:rFonts w:ascii="Calibri" w:eastAsia="SimSun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CC5031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89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xamslocal.com/accenture" TargetMode="External"/><Relationship Id="rId13" Type="http://schemas.openxmlformats.org/officeDocument/2006/relationships/hyperlink" Target="mailto:yue.xiao@accenture.com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cid:image001.png@01D2F3EF.C59DEB80" TargetMode="External"/><Relationship Id="rId12" Type="http://schemas.openxmlformats.org/officeDocument/2006/relationships/hyperlink" Target="mailto:xue.b.zhang@accenture.com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CDC.AL.Support@accenture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hyperlink" Target="https://mycertification.accenture.com/web/Dashboard?certificationId=627" TargetMode="External"/><Relationship Id="rId15" Type="http://schemas.openxmlformats.org/officeDocument/2006/relationships/oleObject" Target="embeddings/oleObject2.bin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image" Target="media/image4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412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Gao, Guoyi</dc:creator>
  <cp:keywords/>
  <dc:description/>
  <cp:lastModifiedBy>Gao, Guoyi</cp:lastModifiedBy>
  <cp:revision>1</cp:revision>
  <dcterms:created xsi:type="dcterms:W3CDTF">2017-07-03T03:18:00Z</dcterms:created>
  <dcterms:modified xsi:type="dcterms:W3CDTF">2017-07-03T03:39:00Z</dcterms:modified>
</cp:coreProperties>
</file>