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375" w:rsidRPr="00281375" w:rsidRDefault="00281375" w:rsidP="00281375">
      <w:pPr>
        <w:numPr>
          <w:ilvl w:val="0"/>
          <w:numId w:val="1"/>
        </w:numPr>
        <w:spacing w:after="0" w:line="240" w:lineRule="auto"/>
        <w:ind w:left="540"/>
        <w:textAlignment w:val="center"/>
        <w:rPr>
          <w:rFonts w:ascii="Calibri" w:eastAsia="Times New Roman" w:hAnsi="Calibri" w:cs="Calibri"/>
          <w:b/>
          <w:bCs/>
        </w:rPr>
      </w:pPr>
      <w:r w:rsidRPr="00281375">
        <w:rPr>
          <w:rFonts w:ascii="Calibri" w:eastAsia="Times New Roman" w:hAnsi="Calibri" w:cs="Calibri"/>
          <w:b/>
          <w:bCs/>
        </w:rPr>
        <w:t>What is Asp.net Web API?</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ASP.NET Web API is a framewor</w:t>
      </w:r>
      <w:bookmarkStart w:id="0" w:name="_GoBack"/>
      <w:bookmarkEnd w:id="0"/>
      <w:r w:rsidRPr="00281375">
        <w:rPr>
          <w:rFonts w:ascii="Calibri" w:eastAsia="Times New Roman" w:hAnsi="Calibri" w:cs="Calibri"/>
        </w:rPr>
        <w:t>k that makes it easy to build HTTP services that reach a broad range of clients, including browsers and mobile devices.</w:t>
      </w:r>
      <w:r w:rsidRPr="00281375">
        <w:rPr>
          <w:rFonts w:ascii="Calibri" w:eastAsia="Times New Roman" w:hAnsi="Calibri" w:cs="Calibri"/>
          <w:b/>
          <w:bCs/>
          <w:highlight w:val="green"/>
        </w:rPr>
        <w:t xml:space="preserve"> ASP.NET Web API is an ideal platform for building RESTful applications on the .NET Framework.</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numPr>
          <w:ilvl w:val="0"/>
          <w:numId w:val="2"/>
        </w:numPr>
        <w:spacing w:after="0" w:line="240" w:lineRule="auto"/>
        <w:ind w:left="540"/>
        <w:textAlignment w:val="center"/>
        <w:rPr>
          <w:rFonts w:ascii="Calibri" w:eastAsia="Times New Roman" w:hAnsi="Calibri" w:cs="Calibri"/>
        </w:rPr>
      </w:pPr>
      <w:r w:rsidRPr="00281375">
        <w:rPr>
          <w:rFonts w:ascii="Microsoft YaHei" w:eastAsia="Microsoft YaHei" w:hAnsi="Microsoft YaHei" w:cs="Calibri" w:hint="eastAsia"/>
        </w:rPr>
        <w:t>Restful (</w:t>
      </w:r>
      <w:r w:rsidRPr="00281375">
        <w:rPr>
          <w:rFonts w:ascii="Calibri" w:eastAsia="Times New Roman" w:hAnsi="Calibri" w:cs="Calibri"/>
        </w:rPr>
        <w:t>Representational State Transfer</w:t>
      </w:r>
      <w:r w:rsidRPr="00281375">
        <w:rPr>
          <w:rFonts w:ascii="Microsoft YaHei" w:eastAsia="Microsoft YaHei" w:hAnsi="Microsoft YaHei" w:cs="Calibri" w:hint="eastAsia"/>
        </w:rPr>
        <w:t>) VS SOAP (</w:t>
      </w:r>
      <w:r w:rsidRPr="00281375">
        <w:rPr>
          <w:rFonts w:ascii="Calibri" w:eastAsia="Times New Roman" w:hAnsi="Calibri" w:cs="Calibri"/>
        </w:rPr>
        <w:t>Simple Object Access Protocol</w:t>
      </w:r>
      <w:r w:rsidRPr="00281375">
        <w:rPr>
          <w:rFonts w:ascii="Microsoft YaHei" w:eastAsia="Microsoft YaHei" w:hAnsi="Microsoft YaHei" w:cs="Calibri" w:hint="eastAsia"/>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49"/>
        <w:gridCol w:w="4611"/>
      </w:tblGrid>
      <w:tr w:rsidR="00281375" w:rsidRPr="00281375" w:rsidTr="00281375">
        <w:tc>
          <w:tcPr>
            <w:tcW w:w="4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rPr>
            </w:pPr>
            <w:r w:rsidRPr="00281375">
              <w:rPr>
                <w:rFonts w:ascii="Microsoft YaHei" w:eastAsia="Microsoft YaHei" w:hAnsi="Microsoft YaHei" w:cs="Times New Roman" w:hint="eastAsia"/>
              </w:rPr>
              <w:t>Restful</w:t>
            </w:r>
          </w:p>
        </w:tc>
        <w:tc>
          <w:tcPr>
            <w:tcW w:w="4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SOAP</w:t>
            </w:r>
          </w:p>
        </w:tc>
      </w:tr>
      <w:tr w:rsidR="00281375" w:rsidRPr="00281375" w:rsidTr="00281375">
        <w:tc>
          <w:tcPr>
            <w:tcW w:w="4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Calibri" w:eastAsia="Times New Roman" w:hAnsi="Calibri" w:cs="Calibri" w:hint="eastAsia"/>
              </w:rPr>
            </w:pPr>
            <w:r w:rsidRPr="00281375">
              <w:rPr>
                <w:rFonts w:ascii="Calibri" w:eastAsia="Times New Roman" w:hAnsi="Calibri" w:cs="Calibri"/>
              </w:rPr>
              <w:t>REST is easy to understand: it uses HTTP and basic CRUD operations, so it is simple to write and document. This ease of use also makes it easy for other developers to understand and write services against.</w:t>
            </w:r>
          </w:p>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 </w:t>
            </w:r>
          </w:p>
        </w:tc>
        <w:tc>
          <w:tcPr>
            <w:tcW w:w="4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One of the most important characteristics of SOAP is that it uses XML rather than HTTP to define the content of the message</w:t>
            </w:r>
          </w:p>
        </w:tc>
      </w:tr>
      <w:tr w:rsidR="00281375" w:rsidRPr="00281375" w:rsidTr="00281375">
        <w:tc>
          <w:tcPr>
            <w:tcW w:w="4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RESTs sweet spot is when you are exposing a public API over the internet to handle CRUD operations on data. REST is focused on accessing named resources through a single consistent interface.</w:t>
            </w:r>
          </w:p>
        </w:tc>
        <w:tc>
          <w:tcPr>
            <w:tcW w:w="5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 xml:space="preserve">SOAP brings </w:t>
            </w:r>
            <w:proofErr w:type="spellStart"/>
            <w:proofErr w:type="gramStart"/>
            <w:r w:rsidRPr="00281375">
              <w:rPr>
                <w:rFonts w:ascii="Calibri" w:eastAsia="Times New Roman" w:hAnsi="Calibri" w:cs="Calibri"/>
              </w:rPr>
              <w:t>it’s</w:t>
            </w:r>
            <w:proofErr w:type="spellEnd"/>
            <w:proofErr w:type="gramEnd"/>
            <w:r w:rsidRPr="00281375">
              <w:rPr>
                <w:rFonts w:ascii="Calibri" w:eastAsia="Times New Roman" w:hAnsi="Calibri" w:cs="Calibri"/>
              </w:rPr>
              <w:t xml:space="preserve"> own protocol and focuses on exposing pieces of application logic (not data) as services. SOAP exposes operations. SOAP is focused on accessing named operations, each implement some business logic through different interfaces.</w:t>
            </w:r>
          </w:p>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SOAP has very little if anything to do with the Web. REST provides true “Web services” based on URIs and HTTP.</w:t>
            </w:r>
          </w:p>
        </w:tc>
      </w:tr>
      <w:tr w:rsidR="00281375" w:rsidRPr="00281375" w:rsidTr="00281375">
        <w:tc>
          <w:tcPr>
            <w:tcW w:w="4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rPr>
            </w:pPr>
            <w:r w:rsidRPr="00281375">
              <w:rPr>
                <w:rFonts w:ascii="Microsoft YaHei" w:eastAsia="Microsoft YaHei" w:hAnsi="Microsoft YaHei" w:cs="Times New Roman" w:hint="eastAsia"/>
              </w:rPr>
              <w:t> </w:t>
            </w:r>
          </w:p>
        </w:tc>
        <w:tc>
          <w:tcPr>
            <w:tcW w:w="4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 </w:t>
            </w:r>
          </w:p>
        </w:tc>
      </w:tr>
    </w:tbl>
    <w:p w:rsidR="00281375" w:rsidRPr="00281375" w:rsidRDefault="00281375" w:rsidP="00281375">
      <w:pPr>
        <w:spacing w:after="0" w:line="240" w:lineRule="auto"/>
        <w:ind w:left="540"/>
        <w:rPr>
          <w:rFonts w:ascii="Calibri" w:eastAsia="Times New Roman" w:hAnsi="Calibri" w:cs="Calibri" w:hint="eastAsia"/>
        </w:rPr>
      </w:pPr>
      <w:r w:rsidRPr="00281375">
        <w:rPr>
          <w:rFonts w:ascii="Calibri" w:eastAsia="Times New Roman" w:hAnsi="Calibri" w:cs="Calibri"/>
          <w:b/>
          <w:bCs/>
        </w:rPr>
        <w:t>Why use Restful?</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xml:space="preserve">REST permits many different data formats </w:t>
      </w:r>
      <w:proofErr w:type="spellStart"/>
      <w:r w:rsidRPr="00281375">
        <w:rPr>
          <w:rFonts w:ascii="Calibri" w:eastAsia="Times New Roman" w:hAnsi="Calibri" w:cs="Calibri"/>
        </w:rPr>
        <w:t>where as</w:t>
      </w:r>
      <w:proofErr w:type="spellEnd"/>
      <w:r w:rsidRPr="00281375">
        <w:rPr>
          <w:rFonts w:ascii="Calibri" w:eastAsia="Times New Roman" w:hAnsi="Calibri" w:cs="Calibri"/>
        </w:rPr>
        <w:t xml:space="preserve"> SOAP only permits XML.  JSON usually is a better fit for data and parses much faster. REST allows better support for browser clients due to </w:t>
      </w:r>
      <w:proofErr w:type="spellStart"/>
      <w:r w:rsidRPr="00281375">
        <w:rPr>
          <w:rFonts w:ascii="Calibri" w:eastAsia="Times New Roman" w:hAnsi="Calibri" w:cs="Calibri"/>
        </w:rPr>
        <w:t>it’s</w:t>
      </w:r>
      <w:proofErr w:type="spellEnd"/>
      <w:r w:rsidRPr="00281375">
        <w:rPr>
          <w:rFonts w:ascii="Calibri" w:eastAsia="Times New Roman" w:hAnsi="Calibri" w:cs="Calibri"/>
        </w:rPr>
        <w:t xml:space="preserve"> support for JSON.</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REST has better performance and scalability. REST reads can be cached, SOAP based reads cannot be cached.</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b/>
          <w:bCs/>
        </w:rPr>
        <w:t>Why use SOAP?</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SOAP is good for applications that require </w:t>
      </w:r>
      <w:r w:rsidRPr="00281375">
        <w:rPr>
          <w:rFonts w:ascii="Helvetica Neue" w:eastAsia="Times New Roman" w:hAnsi="Helvetica Neue" w:cs="Calibri"/>
          <w:i/>
          <w:iCs/>
          <w:color w:val="555555"/>
          <w:sz w:val="24"/>
          <w:szCs w:val="24"/>
          <w:shd w:val="clear" w:color="auto" w:fill="FFFFFF"/>
        </w:rPr>
        <w:t>formal contracts</w:t>
      </w:r>
      <w:r w:rsidRPr="00281375">
        <w:rPr>
          <w:rFonts w:ascii="Calibri" w:eastAsia="Times New Roman" w:hAnsi="Calibri" w:cs="Calibri"/>
        </w:rPr>
        <w:t> between the API and consumer since it can enforce the use of formal contracts by using WSDL (Web Services Description Language)</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Additionally, SOAP has built in WS-Reliable messaging to increase security in asynchronous execution and processing.</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numPr>
          <w:ilvl w:val="0"/>
          <w:numId w:val="3"/>
        </w:numPr>
        <w:spacing w:after="0" w:line="240" w:lineRule="auto"/>
        <w:ind w:left="540"/>
        <w:textAlignment w:val="center"/>
        <w:rPr>
          <w:rFonts w:ascii="Calibri" w:eastAsia="Times New Roman" w:hAnsi="Calibri" w:cs="Calibri"/>
        </w:rPr>
      </w:pPr>
      <w:r w:rsidRPr="00281375">
        <w:rPr>
          <w:rFonts w:ascii="Calibri" w:eastAsia="Times New Roman" w:hAnsi="Calibri" w:cs="Calibri"/>
        </w:rPr>
        <w:t>Delegate &amp; Event</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b/>
          <w:bCs/>
        </w:rPr>
        <w:t>Delegate</w:t>
      </w:r>
      <w:r w:rsidRPr="00281375">
        <w:rPr>
          <w:rFonts w:ascii="Calibri" w:eastAsia="Times New Roman" w:hAnsi="Calibri" w:cs="Calibri"/>
        </w:rPr>
        <w:t xml:space="preserve">: It is a type that holds reference of a Method/Function. Simply they can be called as Function Pointers. </w:t>
      </w:r>
      <w:proofErr w:type="gramStart"/>
      <w:r w:rsidRPr="00281375">
        <w:rPr>
          <w:rFonts w:ascii="Calibri" w:eastAsia="Times New Roman" w:hAnsi="Calibri" w:cs="Calibri"/>
        </w:rPr>
        <w:t>In order to</w:t>
      </w:r>
      <w:proofErr w:type="gramEnd"/>
      <w:r w:rsidRPr="00281375">
        <w:rPr>
          <w:rFonts w:ascii="Calibri" w:eastAsia="Times New Roman" w:hAnsi="Calibri" w:cs="Calibri"/>
        </w:rPr>
        <w:t xml:space="preserve"> create a delegate for a method, both Method and Delegate should have same return type and same set of parameters.</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lastRenderedPageBreak/>
        <w:t> </w:t>
      </w:r>
    </w:p>
    <w:p w:rsidR="00281375" w:rsidRPr="00281375" w:rsidRDefault="00281375" w:rsidP="00281375">
      <w:pPr>
        <w:spacing w:after="0" w:line="240" w:lineRule="auto"/>
        <w:ind w:left="540"/>
        <w:rPr>
          <w:rFonts w:ascii="Calibri" w:eastAsia="Times New Roman" w:hAnsi="Calibri" w:cs="Calibri"/>
        </w:rPr>
      </w:pPr>
      <w:r w:rsidRPr="00281375">
        <w:rPr>
          <w:rFonts w:ascii="Segoe UI" w:eastAsia="Times New Roman" w:hAnsi="Segoe UI" w:cs="Segoe UI"/>
          <w:b/>
          <w:bCs/>
          <w:color w:val="111111"/>
          <w:sz w:val="21"/>
          <w:szCs w:val="21"/>
          <w:shd w:val="clear" w:color="auto" w:fill="FFFFFF"/>
        </w:rPr>
        <w:t>Events:</w:t>
      </w:r>
      <w:r w:rsidRPr="00281375">
        <w:rPr>
          <w:rFonts w:ascii="Microsoft YaHei" w:eastAsia="Microsoft YaHei" w:hAnsi="Microsoft YaHei" w:cs="Calibri" w:hint="eastAsia"/>
        </w:rPr>
        <w:t> Events provide a wrapper on delegates thus providing abstraction / encapsulation. Now Listeners will not have full control of action yet listen to it.</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281375" w:rsidRPr="00281375" w:rsidRDefault="00281375" w:rsidP="00281375">
      <w:pPr>
        <w:numPr>
          <w:ilvl w:val="0"/>
          <w:numId w:val="4"/>
        </w:numPr>
        <w:spacing w:after="0" w:line="240" w:lineRule="auto"/>
        <w:ind w:left="540"/>
        <w:textAlignment w:val="center"/>
        <w:rPr>
          <w:rFonts w:ascii="Microsoft YaHei" w:eastAsia="Microsoft YaHei" w:hAnsi="Microsoft YaHei" w:cs="Calibri"/>
        </w:rPr>
      </w:pPr>
      <w:r w:rsidRPr="00281375">
        <w:rPr>
          <w:rFonts w:ascii="Microsoft YaHei" w:eastAsia="Microsoft YaHei" w:hAnsi="Microsoft YaHei" w:cs="Calibri" w:hint="eastAsia"/>
        </w:rPr>
        <w:t>Get Vs Post</w:t>
      </w:r>
    </w:p>
    <w:p w:rsidR="00281375" w:rsidRPr="00281375" w:rsidRDefault="00281375" w:rsidP="00281375">
      <w:pPr>
        <w:numPr>
          <w:ilvl w:val="0"/>
          <w:numId w:val="5"/>
        </w:numPr>
        <w:spacing w:after="0" w:line="240" w:lineRule="auto"/>
        <w:ind w:left="540"/>
        <w:textAlignment w:val="center"/>
        <w:rPr>
          <w:rFonts w:ascii="Calibri" w:eastAsia="Times New Roman" w:hAnsi="Calibri" w:cs="Calibri" w:hint="eastAsia"/>
          <w:color w:val="000000"/>
        </w:rPr>
      </w:pPr>
      <w:r w:rsidRPr="00281375">
        <w:rPr>
          <w:rFonts w:ascii="Verdana" w:eastAsia="Times New Roman" w:hAnsi="Verdana" w:cs="Calibri"/>
          <w:b/>
          <w:bCs/>
          <w:color w:val="000000"/>
          <w:sz w:val="23"/>
          <w:szCs w:val="23"/>
          <w:shd w:val="clear" w:color="auto" w:fill="FFFFFF"/>
        </w:rPr>
        <w:t>GET</w:t>
      </w:r>
      <w:r w:rsidRPr="00281375">
        <w:rPr>
          <w:rFonts w:ascii="Verdana" w:eastAsia="Times New Roman" w:hAnsi="Verdana" w:cs="Calibri"/>
          <w:color w:val="000000"/>
          <w:sz w:val="23"/>
          <w:szCs w:val="23"/>
          <w:shd w:val="clear" w:color="auto" w:fill="FFFFFF"/>
        </w:rPr>
        <w:t> - Requests data from a specified resource</w:t>
      </w:r>
    </w:p>
    <w:p w:rsidR="00281375" w:rsidRPr="00281375" w:rsidRDefault="00281375" w:rsidP="00281375">
      <w:pPr>
        <w:numPr>
          <w:ilvl w:val="0"/>
          <w:numId w:val="5"/>
        </w:numPr>
        <w:spacing w:after="0" w:line="240" w:lineRule="auto"/>
        <w:ind w:left="540"/>
        <w:textAlignment w:val="center"/>
        <w:rPr>
          <w:rFonts w:ascii="Calibri" w:eastAsia="Times New Roman" w:hAnsi="Calibri" w:cs="Calibri"/>
          <w:color w:val="000000"/>
        </w:rPr>
      </w:pPr>
      <w:r w:rsidRPr="00281375">
        <w:rPr>
          <w:rFonts w:ascii="Verdana" w:eastAsia="Times New Roman" w:hAnsi="Verdana" w:cs="Calibri"/>
          <w:b/>
          <w:bCs/>
          <w:color w:val="000000"/>
          <w:sz w:val="23"/>
          <w:szCs w:val="23"/>
          <w:shd w:val="clear" w:color="auto" w:fill="FFFFFF"/>
        </w:rPr>
        <w:t>POST</w:t>
      </w:r>
      <w:r w:rsidRPr="00281375">
        <w:rPr>
          <w:rFonts w:ascii="Verdana" w:eastAsia="Times New Roman" w:hAnsi="Verdana" w:cs="Calibri"/>
          <w:color w:val="000000"/>
          <w:sz w:val="23"/>
          <w:szCs w:val="23"/>
          <w:shd w:val="clear" w:color="auto" w:fill="FFFFFF"/>
        </w:rPr>
        <w:t> - Submits data to be processed to a specified resource</w:t>
      </w:r>
    </w:p>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4910"/>
        <w:gridCol w:w="3950"/>
      </w:tblGrid>
      <w:tr w:rsidR="00281375" w:rsidRPr="00281375" w:rsidTr="00281375">
        <w:tc>
          <w:tcPr>
            <w:tcW w:w="4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jc w:val="center"/>
              <w:rPr>
                <w:rFonts w:ascii="Microsoft YaHei" w:eastAsia="Microsoft YaHei" w:hAnsi="Microsoft YaHei" w:cs="Times New Roman"/>
              </w:rPr>
            </w:pPr>
            <w:r w:rsidRPr="00281375">
              <w:rPr>
                <w:rFonts w:ascii="Microsoft YaHei" w:eastAsia="Microsoft YaHei" w:hAnsi="Microsoft YaHei" w:cs="Times New Roman" w:hint="eastAsia"/>
              </w:rPr>
              <w:t>Get</w:t>
            </w:r>
          </w:p>
        </w:tc>
        <w:tc>
          <w:tcPr>
            <w:tcW w:w="3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jc w:val="center"/>
              <w:rPr>
                <w:rFonts w:ascii="Microsoft YaHei" w:eastAsia="Microsoft YaHei" w:hAnsi="Microsoft YaHei" w:cs="Times New Roman" w:hint="eastAsia"/>
              </w:rPr>
            </w:pPr>
            <w:r w:rsidRPr="00281375">
              <w:rPr>
                <w:rFonts w:ascii="Microsoft YaHei" w:eastAsia="Microsoft YaHei" w:hAnsi="Microsoft YaHei" w:cs="Times New Roman" w:hint="eastAsia"/>
              </w:rPr>
              <w:t>Post</w:t>
            </w:r>
          </w:p>
        </w:tc>
      </w:tr>
      <w:tr w:rsidR="00281375" w:rsidRPr="00281375" w:rsidTr="00281375">
        <w:tc>
          <w:tcPr>
            <w:tcW w:w="4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 xml:space="preserve">query string (name/value pairs) is sent in the </w:t>
            </w:r>
            <w:r w:rsidRPr="00281375">
              <w:rPr>
                <w:rFonts w:ascii="Microsoft YaHei" w:eastAsia="Microsoft YaHei" w:hAnsi="Microsoft YaHei" w:cs="Times New Roman" w:hint="eastAsia"/>
                <w:b/>
                <w:bCs/>
                <w:highlight w:val="green"/>
              </w:rPr>
              <w:t>URL</w:t>
            </w:r>
            <w:r w:rsidRPr="00281375">
              <w:rPr>
                <w:rFonts w:ascii="Microsoft YaHei" w:eastAsia="Microsoft YaHei" w:hAnsi="Microsoft YaHei" w:cs="Times New Roman" w:hint="eastAsia"/>
              </w:rPr>
              <w:t xml:space="preserve"> of a GET request</w:t>
            </w:r>
          </w:p>
          <w:p w:rsidR="00281375" w:rsidRPr="00281375" w:rsidRDefault="00281375" w:rsidP="00281375">
            <w:pPr>
              <w:spacing w:after="0" w:line="240" w:lineRule="auto"/>
              <w:rPr>
                <w:rFonts w:ascii="Times New Roman" w:eastAsia="Times New Roman" w:hAnsi="Times New Roman" w:cs="Times New Roman" w:hint="eastAsia"/>
                <w:sz w:val="24"/>
                <w:szCs w:val="24"/>
              </w:rPr>
            </w:pPr>
            <w:r w:rsidRPr="00281375">
              <w:rPr>
                <w:rFonts w:ascii="Times New Roman" w:eastAsia="Times New Roman" w:hAnsi="Times New Roman" w:cs="Times New Roman"/>
                <w:noProof/>
                <w:sz w:val="24"/>
                <w:szCs w:val="24"/>
              </w:rPr>
              <w:drawing>
                <wp:inline distT="0" distB="0" distL="0" distR="0">
                  <wp:extent cx="2806700" cy="203095"/>
                  <wp:effectExtent l="0" t="0" r="0" b="6985"/>
                  <wp:docPr id="5" name="Picture 5" descr="Machine generated alternative text:&#10;/ test/ demo_form. ph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 test/ demo_form. php ?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0122" cy="226498"/>
                          </a:xfrm>
                          <a:prstGeom prst="rect">
                            <a:avLst/>
                          </a:prstGeom>
                          <a:noFill/>
                          <a:ln>
                            <a:noFill/>
                          </a:ln>
                        </pic:spPr>
                      </pic:pic>
                    </a:graphicData>
                  </a:graphic>
                </wp:inline>
              </w:drawing>
            </w:r>
          </w:p>
          <w:p w:rsidR="00281375" w:rsidRPr="00281375" w:rsidRDefault="00281375" w:rsidP="00281375">
            <w:pPr>
              <w:spacing w:after="0" w:line="240" w:lineRule="auto"/>
              <w:rPr>
                <w:rFonts w:ascii="Microsoft YaHei" w:eastAsia="Microsoft YaHei" w:hAnsi="Microsoft YaHei" w:cs="Times New Roman"/>
              </w:rPr>
            </w:pPr>
            <w:r w:rsidRPr="00281375">
              <w:rPr>
                <w:rFonts w:ascii="Microsoft YaHei" w:eastAsia="Microsoft YaHei" w:hAnsi="Microsoft YaHei" w:cs="Times New Roman" w:hint="eastAsia"/>
                <w:b/>
                <w:bCs/>
              </w:rPr>
              <w:t>have length restrictions</w:t>
            </w:r>
          </w:p>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w:t>
            </w:r>
            <w:r w:rsidRPr="00281375">
              <w:rPr>
                <w:rFonts w:ascii="Microsoft YaHei" w:eastAsia="Microsoft YaHei" w:hAnsi="Microsoft YaHei" w:cs="Times New Roman" w:hint="eastAsia"/>
                <w:b/>
                <w:bCs/>
                <w:highlight w:val="green"/>
              </w:rPr>
              <w:t>maximum URL length</w:t>
            </w:r>
            <w:r w:rsidRPr="00281375">
              <w:rPr>
                <w:rFonts w:ascii="Microsoft YaHei" w:eastAsia="Microsoft YaHei" w:hAnsi="Microsoft YaHei" w:cs="Times New Roman" w:hint="eastAsia"/>
                <w:b/>
                <w:bCs/>
              </w:rPr>
              <w:t xml:space="preserve"> is 2048 characters</w:t>
            </w:r>
            <w:r w:rsidRPr="00281375">
              <w:rPr>
                <w:rFonts w:ascii="Microsoft YaHei" w:eastAsia="Microsoft YaHei" w:hAnsi="Microsoft YaHei" w:cs="Times New Roman" w:hint="eastAsia"/>
              </w:rPr>
              <w:t>)</w:t>
            </w:r>
          </w:p>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 </w:t>
            </w:r>
          </w:p>
        </w:tc>
        <w:tc>
          <w:tcPr>
            <w:tcW w:w="3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 xml:space="preserve">the query string (name/value pairs) is sent in the HTTP message </w:t>
            </w:r>
            <w:r w:rsidRPr="00281375">
              <w:rPr>
                <w:rFonts w:ascii="Microsoft YaHei" w:eastAsia="Microsoft YaHei" w:hAnsi="Microsoft YaHei" w:cs="Times New Roman" w:hint="eastAsia"/>
                <w:b/>
                <w:bCs/>
                <w:highlight w:val="green"/>
              </w:rPr>
              <w:t>body</w:t>
            </w:r>
            <w:r w:rsidRPr="00281375">
              <w:rPr>
                <w:rFonts w:ascii="Microsoft YaHei" w:eastAsia="Microsoft YaHei" w:hAnsi="Microsoft YaHei" w:cs="Times New Roman" w:hint="eastAsia"/>
              </w:rPr>
              <w:t xml:space="preserve"> of a POST request:</w:t>
            </w:r>
          </w:p>
          <w:p w:rsidR="00281375" w:rsidRPr="00281375" w:rsidRDefault="00281375" w:rsidP="00281375">
            <w:pPr>
              <w:spacing w:after="0" w:line="240" w:lineRule="auto"/>
              <w:rPr>
                <w:rFonts w:ascii="Times New Roman" w:eastAsia="Times New Roman" w:hAnsi="Times New Roman" w:cs="Times New Roman" w:hint="eastAsia"/>
                <w:sz w:val="24"/>
                <w:szCs w:val="24"/>
              </w:rPr>
            </w:pPr>
            <w:r w:rsidRPr="00281375">
              <w:rPr>
                <w:rFonts w:ascii="Times New Roman" w:eastAsia="Times New Roman" w:hAnsi="Times New Roman" w:cs="Times New Roman"/>
                <w:noProof/>
                <w:sz w:val="24"/>
                <w:szCs w:val="24"/>
              </w:rPr>
              <w:drawing>
                <wp:inline distT="0" distB="0" distL="0" distR="0">
                  <wp:extent cx="2317750" cy="622797"/>
                  <wp:effectExtent l="0" t="0" r="6350" b="6350"/>
                  <wp:docPr id="4" name="Picture 4" descr="Machine generated alternative text:&#10;POST / test/demo_form.php HTTP/I.I &#10;Host: w3sch001s.com &#10;namel=va1ue1&amp;name2=va1u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OST / test/demo_form.php HTTP/I.I &#10;Host: w3sch001s.com &#10;namel=va1ue1&amp;name2=va1ue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212" cy="640387"/>
                          </a:xfrm>
                          <a:prstGeom prst="rect">
                            <a:avLst/>
                          </a:prstGeom>
                          <a:noFill/>
                          <a:ln>
                            <a:noFill/>
                          </a:ln>
                        </pic:spPr>
                      </pic:pic>
                    </a:graphicData>
                  </a:graphic>
                </wp:inline>
              </w:drawing>
            </w:r>
          </w:p>
        </w:tc>
      </w:tr>
      <w:tr w:rsidR="00281375" w:rsidRPr="00281375" w:rsidTr="00281375">
        <w:tc>
          <w:tcPr>
            <w:tcW w:w="4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Times New Roman" w:eastAsia="Times New Roman" w:hAnsi="Times New Roman" w:cs="Times New Roman"/>
                <w:sz w:val="24"/>
                <w:szCs w:val="24"/>
              </w:rPr>
            </w:pPr>
            <w:r w:rsidRPr="00281375">
              <w:rPr>
                <w:rFonts w:ascii="Times New Roman" w:eastAsia="Times New Roman" w:hAnsi="Times New Roman" w:cs="Times New Roman"/>
                <w:noProof/>
                <w:sz w:val="24"/>
                <w:szCs w:val="24"/>
              </w:rPr>
              <w:drawing>
                <wp:inline distT="0" distB="0" distL="0" distR="0">
                  <wp:extent cx="2970855" cy="1231900"/>
                  <wp:effectExtent l="0" t="0" r="1270" b="6350"/>
                  <wp:docPr id="3" name="Picture 3" descr="Machine generated alternative text:&#10;GET requests can be cached &#10;GET requests remain in the browser history &#10;GET requests can be bookmarked &#10;GET requests should never be used when dealing with sensitive data &#10;GET requests have length restrictions &#10;GET requests should be used only to retriev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GET requests can be cached &#10;GET requests remain in the browser history &#10;GET requests can be bookmarked &#10;GET requests should never be used when dealing with sensitive data &#10;GET requests have length restrictions &#10;GET requests should be used only to retrieve dat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554" cy="1318854"/>
                          </a:xfrm>
                          <a:prstGeom prst="rect">
                            <a:avLst/>
                          </a:prstGeom>
                          <a:noFill/>
                          <a:ln>
                            <a:noFill/>
                          </a:ln>
                        </pic:spPr>
                      </pic:pic>
                    </a:graphicData>
                  </a:graphic>
                </wp:inline>
              </w:drawing>
            </w:r>
          </w:p>
          <w:p w:rsidR="00281375" w:rsidRPr="00281375" w:rsidRDefault="00281375" w:rsidP="00281375">
            <w:pPr>
              <w:spacing w:after="0" w:line="240" w:lineRule="auto"/>
              <w:rPr>
                <w:rFonts w:ascii="Microsoft YaHei" w:eastAsia="Microsoft YaHei" w:hAnsi="Microsoft YaHei" w:cs="Times New Roman"/>
              </w:rPr>
            </w:pPr>
            <w:r w:rsidRPr="00281375">
              <w:rPr>
                <w:rFonts w:ascii="Microsoft YaHei" w:eastAsia="Microsoft YaHei" w:hAnsi="Microsoft YaHei" w:cs="Times New Roman" w:hint="eastAsia"/>
              </w:rPr>
              <w:t> </w:t>
            </w:r>
          </w:p>
        </w:tc>
        <w:tc>
          <w:tcPr>
            <w:tcW w:w="3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Times New Roman" w:eastAsia="Times New Roman" w:hAnsi="Times New Roman" w:cs="Times New Roman" w:hint="eastAsia"/>
                <w:sz w:val="24"/>
                <w:szCs w:val="24"/>
              </w:rPr>
            </w:pPr>
            <w:r w:rsidRPr="00281375">
              <w:rPr>
                <w:rFonts w:ascii="Times New Roman" w:eastAsia="Times New Roman" w:hAnsi="Times New Roman" w:cs="Times New Roman"/>
                <w:noProof/>
                <w:sz w:val="24"/>
                <w:szCs w:val="24"/>
              </w:rPr>
              <w:drawing>
                <wp:inline distT="0" distB="0" distL="0" distR="0">
                  <wp:extent cx="2266950" cy="977900"/>
                  <wp:effectExtent l="0" t="0" r="0" b="0"/>
                  <wp:docPr id="2" name="Picture 2" descr="Machine generated alternative text:&#10;POST requests are never cached &#10;POST requests do not remain in the browser history &#10;POST requests cannot be bookmarked &#10;POST requests have no restrictions on data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POST requests are never cached &#10;POST requests do not remain in the browser history &#10;POST requests cannot be bookmarked &#10;POST requests have no restrictions on data leng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00" cy="1014933"/>
                          </a:xfrm>
                          <a:prstGeom prst="rect">
                            <a:avLst/>
                          </a:prstGeom>
                          <a:noFill/>
                          <a:ln>
                            <a:noFill/>
                          </a:ln>
                        </pic:spPr>
                      </pic:pic>
                    </a:graphicData>
                  </a:graphic>
                </wp:inline>
              </w:drawing>
            </w:r>
          </w:p>
          <w:p w:rsidR="00281375" w:rsidRPr="00281375" w:rsidRDefault="00281375" w:rsidP="00281375">
            <w:pPr>
              <w:spacing w:after="0" w:line="240" w:lineRule="auto"/>
              <w:rPr>
                <w:rFonts w:ascii="Microsoft YaHei" w:eastAsia="Microsoft YaHei" w:hAnsi="Microsoft YaHei" w:cs="Times New Roman"/>
              </w:rPr>
            </w:pPr>
            <w:r w:rsidRPr="00281375">
              <w:rPr>
                <w:rFonts w:ascii="Microsoft YaHei" w:eastAsia="Microsoft YaHei" w:hAnsi="Microsoft YaHei" w:cs="Times New Roman" w:hint="eastAsia"/>
              </w:rPr>
              <w:t> </w:t>
            </w:r>
          </w:p>
        </w:tc>
      </w:tr>
      <w:tr w:rsidR="00281375" w:rsidRPr="00281375" w:rsidTr="00281375">
        <w:tc>
          <w:tcPr>
            <w:tcW w:w="4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 xml:space="preserve">GET is less secure compared to POST </w:t>
            </w:r>
            <w:r w:rsidRPr="00281375">
              <w:rPr>
                <w:rFonts w:ascii="Microsoft YaHei" w:eastAsia="Microsoft YaHei" w:hAnsi="Microsoft YaHei" w:cs="Times New Roman" w:hint="eastAsia"/>
                <w:b/>
                <w:bCs/>
              </w:rPr>
              <w:t>because</w:t>
            </w:r>
            <w:r w:rsidRPr="00281375">
              <w:rPr>
                <w:rFonts w:ascii="Microsoft YaHei" w:eastAsia="Microsoft YaHei" w:hAnsi="Microsoft YaHei" w:cs="Times New Roman" w:hint="eastAsia"/>
              </w:rPr>
              <w:t xml:space="preserve"> data sent is part of the URL</w:t>
            </w:r>
          </w:p>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 </w:t>
            </w:r>
          </w:p>
          <w:p w:rsidR="00281375" w:rsidRPr="00281375" w:rsidRDefault="00281375" w:rsidP="00281375">
            <w:pPr>
              <w:spacing w:after="0" w:line="240" w:lineRule="auto"/>
              <w:rPr>
                <w:rFonts w:ascii="Microsoft YaHei" w:eastAsia="Microsoft YaHei" w:hAnsi="Microsoft YaHei" w:cs="Times New Roman" w:hint="eastAsia"/>
              </w:rPr>
            </w:pPr>
            <w:r w:rsidRPr="00281375">
              <w:rPr>
                <w:rFonts w:ascii="Microsoft YaHei" w:eastAsia="Microsoft YaHei" w:hAnsi="Microsoft YaHei" w:cs="Times New Roman" w:hint="eastAsia"/>
              </w:rPr>
              <w:t>Never use GET when sending passwords or other sensitive information!</w:t>
            </w:r>
          </w:p>
          <w:p w:rsidR="00281375" w:rsidRPr="00281375" w:rsidRDefault="00281375" w:rsidP="00281375">
            <w:pPr>
              <w:spacing w:after="0" w:line="240" w:lineRule="auto"/>
              <w:rPr>
                <w:rFonts w:ascii="Calibri" w:eastAsia="Times New Roman" w:hAnsi="Calibri" w:cs="Calibri" w:hint="eastAsia"/>
              </w:rPr>
            </w:pPr>
            <w:r w:rsidRPr="00281375">
              <w:rPr>
                <w:rFonts w:ascii="Calibri" w:eastAsia="Times New Roman" w:hAnsi="Calibri" w:cs="Calibri"/>
              </w:rPr>
              <w:t> </w:t>
            </w:r>
          </w:p>
        </w:tc>
        <w:tc>
          <w:tcPr>
            <w:tcW w:w="3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1375" w:rsidRPr="00281375" w:rsidRDefault="00281375" w:rsidP="00281375">
            <w:pPr>
              <w:spacing w:after="0" w:line="240" w:lineRule="auto"/>
              <w:rPr>
                <w:rFonts w:ascii="Microsoft YaHei" w:eastAsia="Microsoft YaHei" w:hAnsi="Microsoft YaHei" w:cs="Times New Roman"/>
              </w:rPr>
            </w:pPr>
            <w:r w:rsidRPr="00281375">
              <w:rPr>
                <w:rFonts w:ascii="Microsoft YaHei" w:eastAsia="Microsoft YaHei" w:hAnsi="Microsoft YaHei" w:cs="Times New Roman" w:hint="eastAsia"/>
              </w:rPr>
              <w:t>POST is a little safer than GET because the parameters are not stored in browser history or in web server logs</w:t>
            </w:r>
          </w:p>
          <w:p w:rsidR="00281375" w:rsidRPr="00281375" w:rsidRDefault="00281375" w:rsidP="00281375">
            <w:pPr>
              <w:spacing w:beforeAutospacing="1" w:after="0" w:afterAutospacing="1" w:line="240" w:lineRule="auto"/>
              <w:rPr>
                <w:rFonts w:ascii="Times New Roman" w:eastAsia="Times New Roman" w:hAnsi="Times New Roman" w:cs="Times New Roman" w:hint="eastAsia"/>
                <w:sz w:val="24"/>
                <w:szCs w:val="24"/>
              </w:rPr>
            </w:pPr>
            <w:r w:rsidRPr="00281375">
              <w:rPr>
                <w:rFonts w:ascii="Calibri" w:eastAsia="Times New Roman" w:hAnsi="Calibri" w:cs="Calibri"/>
                <w:i/>
                <w:iCs/>
                <w:color w:val="595959"/>
                <w:sz w:val="18"/>
                <w:szCs w:val="18"/>
              </w:rPr>
              <w:t> </w:t>
            </w:r>
          </w:p>
          <w:p w:rsidR="00281375" w:rsidRPr="00281375" w:rsidRDefault="00281375" w:rsidP="00281375">
            <w:pPr>
              <w:spacing w:after="0" w:line="240" w:lineRule="auto"/>
              <w:rPr>
                <w:rFonts w:ascii="Calibri" w:eastAsia="Times New Roman" w:hAnsi="Calibri" w:cs="Calibri"/>
              </w:rPr>
            </w:pPr>
            <w:r w:rsidRPr="00281375">
              <w:rPr>
                <w:rFonts w:ascii="Calibri" w:eastAsia="Times New Roman" w:hAnsi="Calibri" w:cs="Calibri"/>
              </w:rPr>
              <w:t> </w:t>
            </w:r>
          </w:p>
        </w:tc>
      </w:tr>
    </w:tbl>
    <w:p w:rsidR="00281375" w:rsidRPr="00281375" w:rsidRDefault="00281375" w:rsidP="00281375">
      <w:pPr>
        <w:spacing w:after="0" w:line="240" w:lineRule="auto"/>
        <w:ind w:left="540"/>
        <w:rPr>
          <w:rFonts w:ascii="Calibri" w:eastAsia="Times New Roman" w:hAnsi="Calibri" w:cs="Calibri"/>
        </w:rPr>
      </w:pPr>
      <w:r w:rsidRPr="00281375">
        <w:rPr>
          <w:rFonts w:ascii="Calibri" w:eastAsia="Times New Roman" w:hAnsi="Calibri" w:cs="Calibri"/>
        </w:rPr>
        <w:t> </w:t>
      </w:r>
    </w:p>
    <w:p w:rsidR="005872CA" w:rsidRDefault="00281375" w:rsidP="00281375">
      <w:r w:rsidRPr="00281375">
        <w:rPr>
          <w:rFonts w:ascii="Calibri" w:eastAsia="Times New Roman" w:hAnsi="Calibri" w:cs="Calibri"/>
          <w:noProof/>
        </w:rPr>
        <w:lastRenderedPageBreak/>
        <w:drawing>
          <wp:inline distT="0" distB="0" distL="0" distR="0">
            <wp:extent cx="5549900" cy="2821199"/>
            <wp:effectExtent l="0" t="0" r="0" b="0"/>
            <wp:docPr id="1" name="Picture 1" descr="Machine generated alternative text:&#10;Other HTTP Request Methods &#10;The following table lists some other HITP request methods: &#10;Method &#10;HEAD &#10;PUT &#10;DELETE &#10;OPTIONS &#10;CONNECT &#10;Description &#10;Same as GET but returns only HTTP headers and no document body &#10;Uploads a representation of the specified URI &#10;Deletes the specified resource &#10;Returns the HTTP methods that the server supports &#10;Converts the request connection to a transparent TCP/IP tunn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Other HTTP Request Methods &#10;The following table lists some other HITP request methods: &#10;Method &#10;HEAD &#10;PUT &#10;DELETE &#10;OPTIONS &#10;CONNECT &#10;Description &#10;Same as GET but returns only HTTP headers and no document body &#10;Uploads a representation of the specified URI &#10;Deletes the specified resource &#10;Returns the HTTP methods that the server supports &#10;Converts the request connection to a transparent TCP/IP tunne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551" cy="2826613"/>
                    </a:xfrm>
                    <a:prstGeom prst="rect">
                      <a:avLst/>
                    </a:prstGeom>
                    <a:noFill/>
                    <a:ln>
                      <a:noFill/>
                    </a:ln>
                  </pic:spPr>
                </pic:pic>
              </a:graphicData>
            </a:graphic>
          </wp:inline>
        </w:drawing>
      </w:r>
    </w:p>
    <w:sectPr w:rsidR="005872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8CF3C50" w:usb2="00000016" w:usb3="00000000" w:csb0="0004001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0574"/>
    <w:multiLevelType w:val="multilevel"/>
    <w:tmpl w:val="D24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94C92"/>
    <w:multiLevelType w:val="multilevel"/>
    <w:tmpl w:val="83E4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81CA2"/>
    <w:multiLevelType w:val="multilevel"/>
    <w:tmpl w:val="5908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F55BE"/>
    <w:multiLevelType w:val="multilevel"/>
    <w:tmpl w:val="2A8E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E15C5"/>
    <w:multiLevelType w:val="multilevel"/>
    <w:tmpl w:val="D978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2"/>
    <w:lvlOverride w:ilvl="0">
      <w:startOverride w:val="2"/>
    </w:lvlOverride>
  </w:num>
  <w:num w:numId="3">
    <w:abstractNumId w:val="1"/>
    <w:lvlOverride w:ilvl="0">
      <w:startOverride w:val="3"/>
    </w:lvlOverride>
  </w:num>
  <w:num w:numId="4">
    <w:abstractNumId w:val="3"/>
    <w:lvlOverride w:ilvl="0">
      <w:startOverride w:val="4"/>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4D"/>
    <w:rsid w:val="00281375"/>
    <w:rsid w:val="005872CA"/>
    <w:rsid w:val="00D4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21B3B-F518-47C9-8AFF-4A608F1B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37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81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50792">
      <w:bodyDiv w:val="1"/>
      <w:marLeft w:val="0"/>
      <w:marRight w:val="0"/>
      <w:marTop w:val="0"/>
      <w:marBottom w:val="0"/>
      <w:divBdr>
        <w:top w:val="none" w:sz="0" w:space="0" w:color="auto"/>
        <w:left w:val="none" w:sz="0" w:space="0" w:color="auto"/>
        <w:bottom w:val="none" w:sz="0" w:space="0" w:color="auto"/>
        <w:right w:val="none" w:sz="0" w:space="0" w:color="auto"/>
      </w:divBdr>
      <w:divsChild>
        <w:div w:id="549926209">
          <w:marLeft w:val="0"/>
          <w:marRight w:val="0"/>
          <w:marTop w:val="0"/>
          <w:marBottom w:val="0"/>
          <w:divBdr>
            <w:top w:val="none" w:sz="0" w:space="0" w:color="auto"/>
            <w:left w:val="none" w:sz="0" w:space="0" w:color="auto"/>
            <w:bottom w:val="none" w:sz="0" w:space="0" w:color="auto"/>
            <w:right w:val="none" w:sz="0" w:space="0" w:color="auto"/>
          </w:divBdr>
        </w:div>
        <w:div w:id="4182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2017-12-20T10:41:00Z</dcterms:created>
  <dcterms:modified xsi:type="dcterms:W3CDTF">2017-12-20T10:42:00Z</dcterms:modified>
</cp:coreProperties>
</file>