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Arial" w:hAnsi="Arial" w:eastAsia="黑体"/>
          <w:b/>
          <w:sz w:val="44"/>
        </w:rPr>
        <w:t>个人工作报告</w:t>
      </w:r>
    </w:p>
    <w:p>
      <w:pPr>
        <w:spacing w:after="480"/>
        <w:jc w:val="center"/>
      </w:pPr>
      <w:r>
        <w:rPr>
          <w:rFonts w:ascii="Times New Roman" w:hAnsi="Times New Roman" w:eastAsia="宋体"/>
          <w:b w:val="0"/>
          <w:sz w:val="32"/>
        </w:rPr>
        <w:t>自动化数据处理与清洗系统（DataCleanPro）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姓名：秦修淇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角色：测试 / 文档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课程名称：Java程序设计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2026年6月</w:t>
      </w:r>
    </w:p>
    <w:p>
      <w:r>
        <w:br w:type="page"/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一、个人基本信息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秦修淇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 / 文档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负责模块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数据验证模块、系统测试、文档编写、代码审查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完成时间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2026年6月</w:t>
            </w:r>
          </w:p>
        </w:tc>
      </w:tr>
    </w:tbl>
    <w:p/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二、负责模块说明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本人在项目中担任测试 / 文档，主要负责以下模块的开发：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验证规则接口（ValidateRule）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手机号/邮箱等验证规则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验证引擎（ValidationEngine）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系统功能测试与性能测试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5. 项目文档编写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三、技术要点与实现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3.1 可扩展验证规则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定义ValidateRule接口，每种验证规则独立实现，ValidationEngine统一调用，新增规则无需修改引擎代码，扩展性强。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3.2 正则表达式验证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使用Java正则表达式实现手机号（^1[3-9]\d{9}$）、邮箱（标准RFC格式）、自定义格式等多种验证规则。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3.3 系统化测试方案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设计了包含功能测试、边界测试、性能测试的完整测试方案，编写了20+测试用例，覆盖主要业务场景。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四、关键代码展示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以下为本人负责模块的核心代码片段：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public class ValidationEngine {</w:t>
        <w:br/>
        <w:t xml:space="preserve">    public static List&lt;ValidationResult&gt; validateData(</w:t>
        <w:br/>
        <w:t xml:space="preserve">            List&lt;ValidateRule&gt; rules, List&lt;DataRow&gt; data) {</w:t>
        <w:br/>
        <w:t xml:space="preserve">        List&lt;ValidationResult&gt; results = new ArrayList&lt;&gt;();</w:t>
        <w:br/>
        <w:t xml:space="preserve">        for (int i = 0; i &lt; data.size(); i++) {</w:t>
        <w:br/>
        <w:t xml:space="preserve">            DataRow row = data.get(i);</w:t>
        <w:br/>
        <w:t xml:space="preserve">            for (ValidateRule rule : rules) {</w:t>
        <w:br/>
        <w:t xml:space="preserve">                String value = row.getField(rule.getTargetColumn());</w:t>
        <w:br/>
        <w:t xml:space="preserve">                if (!rule.validate(value)) {</w:t>
        <w:br/>
        <w:t xml:space="preserve">                    results.add(new ValidationResult(</w:t>
        <w:br/>
        <w:t xml:space="preserve">                        i + 1, rule.getTargetColumn(),</w:t>
        <w:br/>
        <w:t xml:space="preserve">                        value, rule.getErrorMessage()</w:t>
        <w:br/>
        <w:t xml:space="preserve">                    ));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results;</w:t>
        <w:br/>
        <w:t xml:space="preserve">    }</w:t>
        <w:br/>
        <w:t>}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五、遇到的困难与解决方案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测试过程中发现了多处边界条件处理不当的问题，如空字符串验证、null值处理等。通过与开发成员沟通，完善了验证逻辑，提高了系统的健壮性。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六、个人总结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本次课程设计让我掌握了软件测试的基本方法，理解了接口设计和正则表达式的实际应用，培养了严谨的测试思维和技术文档写作能力。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七、收获与感悟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本次课程设计，我不仅巩固了Java程序设计的理论知识，更重要的是将所学知识应用于实际项目开发中。团队协作的过程让我学会了如何与他人沟通协调，共同解决技术难题。这次经历对我今后的学习和工作都有深远的影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888888"/>
      </w:pBdr>
    </w:pPr>
    <w:r>
      <w:rPr>
        <w:rFonts w:ascii="宋体" w:hAnsi="宋体" w:eastAsia="宋体"/>
        <w:color w:val="888888"/>
        <w:sz w:val="21"/>
      </w:rPr>
      <w:t>个人工作报告 —— 秦修淇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