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240"/>
        <w:jc w:val="center"/>
      </w:pPr>
      <w:r>
        <w:rPr>
          <w:rFonts w:ascii="Arial" w:hAnsi="Arial" w:eastAsia="黑体"/>
          <w:b/>
          <w:sz w:val="44"/>
        </w:rPr>
        <w:t>个人工作报告</w:t>
      </w:r>
    </w:p>
    <w:p>
      <w:pPr>
        <w:spacing w:after="480"/>
        <w:jc w:val="center"/>
      </w:pPr>
      <w:r>
        <w:rPr>
          <w:rFonts w:ascii="Times New Roman" w:hAnsi="Times New Roman" w:eastAsia="宋体"/>
          <w:b w:val="0"/>
          <w:sz w:val="32"/>
        </w:rPr>
        <w:t>自动化数据处理与清洗系统（DataCleanPro）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8"/>
        </w:rPr>
        <w:t>姓名：郭澄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8"/>
        </w:rPr>
        <w:t>角色：组长 / 架构师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8"/>
        </w:rPr>
        <w:t>课程名称：Java程序设计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2026年6月</w:t>
      </w:r>
    </w:p>
    <w:p>
      <w:r>
        <w:br w:type="page"/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一、个人基本信息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394"/>
            <w:vAlign w:val="center"/>
            <w:shd w:val="clear" w:color="auto" w:fill="2E74B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394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姓名</w:t>
            </w:r>
          </w:p>
        </w:tc>
        <w:tc>
          <w:tcPr>
            <w:tcW w:type="dxa" w:w="4394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郭澄</w:t>
            </w:r>
          </w:p>
        </w:tc>
      </w:tr>
      <w:tr>
        <w:tc>
          <w:tcPr>
            <w:tcW w:type="dxa" w:w="439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439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组长 / 架构师</w:t>
            </w:r>
          </w:p>
        </w:tc>
      </w:tr>
      <w:tr>
        <w:tc>
          <w:tcPr>
            <w:tcW w:type="dxa" w:w="4394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负责模块</w:t>
            </w:r>
          </w:p>
        </w:tc>
        <w:tc>
          <w:tcPr>
            <w:tcW w:type="dxa" w:w="4394"/>
            <w:vAlign w:val="center"/>
            <w:shd w:val="clear" w:color="auto" w:fill="F5F5F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系统架构设计、数据库设计、文件解析模块、系统集成</w:t>
            </w:r>
          </w:p>
        </w:tc>
      </w:tr>
      <w:tr>
        <w:tc>
          <w:tcPr>
            <w:tcW w:type="dxa" w:w="439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完成时间</w:t>
            </w:r>
          </w:p>
        </w:tc>
        <w:tc>
          <w:tcPr>
            <w:tcW w:type="dxa" w:w="439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2026年6月</w:t>
            </w:r>
          </w:p>
        </w:tc>
      </w:tr>
    </w:tbl>
    <w:p/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二、负责模块说明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本人在项目中担任组长 / 架构师，主要负责以下模块的开发：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1. 系统架构设计（MVC分层）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2. 数据库连接池（DBConnection）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3. 文件解析模块（ExcelParser/CsvParser）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4. DAO层核心实现</w:t>
      </w:r>
    </w:p>
    <w:p>
      <w:pPr>
        <w:spacing w:before="0" w:after="0" w:lineRule="auto" w:line="360"/>
        <w:ind w:left="480"/>
        <w:jc w:val="both"/>
      </w:pPr>
      <w:r>
        <w:rPr>
          <w:rFonts w:ascii="Times New Roman" w:hAnsi="Times New Roman" w:eastAsia="宋体"/>
          <w:b w:val="0"/>
          <w:sz w:val="24"/>
        </w:rPr>
        <w:t>5. 系统集成与联调</w:t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三、技术要点与实现</w:t>
      </w:r>
    </w:p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3.1 自定义连接池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使用BlockingQueue实现线程安全的数据库连接池，POOL_SIZE=10，支持超时获取，释放后自动回收。</w:t>
      </w:r>
    </w:p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3.2 文件解析多态设计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定义FileParser抽象基类，ExcelParser和CsvParser继承实现，通过ParserFactory工厂方法实现多态分发，新增文件类型只需新增子类。</w:t>
      </w:r>
    </w:p>
    <w:p>
      <w:pPr>
        <w:spacing w:before="120" w:after="60" w:lineRule="auto" w:line="360"/>
        <w:jc w:val="left"/>
      </w:pPr>
      <w:r>
        <w:rPr>
          <w:rFonts w:ascii="Arial" w:hAnsi="Arial" w:eastAsia="黑体"/>
          <w:b/>
          <w:sz w:val="28"/>
        </w:rPr>
        <w:t>3.3 MVC架构落地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严格分层：View层只负责展示，Controller层协调，Service层处理业务，DAO层封装数据访问，各层职责清晰。</w:t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四、关键代码展示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以下为本人负责模块的核心代码片段：</w:t>
      </w:r>
    </w:p>
    <w:p>
      <w:pPr>
        <w:spacing w:before="60" w:after="60" w:lineRule="auto" w:line="288"/>
        <w:jc w:val="left"/>
        <w:shd w:val="clear" w:color="auto" w:fill="F2F2F2"/>
      </w:pPr>
      <w:r>
        <w:rPr>
          <w:rFonts w:ascii="Courier New" w:hAnsi="Courier New" w:eastAsia="宋体"/>
          <w:sz w:val="18"/>
        </w:rPr>
        <w:t>public class DBConnection {</w:t>
        <w:br/>
        <w:t xml:space="preserve">    private static final int POOL_SIZE = 10;</w:t>
        <w:br/>
        <w:t xml:space="preserve">    private static BlockingQueue&lt;Connection&gt; pool = new LinkedBlockingQueue&lt;&gt;(POOL_SIZE);</w:t>
        <w:br/>
        <w:t xml:space="preserve">    </w:t>
        <w:br/>
        <w:t xml:space="preserve">    static {</w:t>
        <w:br/>
        <w:t xml:space="preserve">        for (int i = 0; i &lt; POOL_SIZE; i++) {</w:t>
        <w:br/>
        <w:t xml:space="preserve">            pool.offer(createConnection());</w:t>
        <w:br/>
        <w:t xml:space="preserve">        }</w:t>
        <w:br/>
        <w:t xml:space="preserve">    }</w:t>
        <w:br/>
        <w:t xml:space="preserve">    </w:t>
        <w:br/>
        <w:t xml:space="preserve">    public static Connection getConnection() throws SQLException {</w:t>
        <w:br/>
        <w:t xml:space="preserve">        try {</w:t>
        <w:br/>
        <w:t xml:space="preserve">            return pool.poll(5, TimeUnit.SECONDS);</w:t>
        <w:br/>
        <w:t xml:space="preserve">        } catch (InterruptedException e) {</w:t>
        <w:br/>
        <w:t xml:space="preserve">            throw new SQLException("获取连接超时");</w:t>
        <w:br/>
        <w:t xml:space="preserve">        }</w:t>
        <w:br/>
        <w:t xml:space="preserve">    }</w:t>
        <w:br/>
        <w:t xml:space="preserve">    </w:t>
        <w:br/>
        <w:t xml:space="preserve">    public static void release(Connection conn) {</w:t>
        <w:br/>
        <w:t xml:space="preserve">        if (conn != null) pool.offer(conn);</w:t>
        <w:br/>
        <w:t xml:space="preserve">    }</w:t>
        <w:br/>
        <w:t>}</w:t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五、遇到的困难与解决方案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在系统集成阶段，各模块间的接口对齐花费了大量时间。通过定义清晰的接口规范和统一的数据模型，最终实现了模块的无缝集成。</w:t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六、个人总结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通过本次课程设计，我深入理解了软件工程的分层设计思想，掌握了JDBC数据库连接池、文件解析等核心技术，锻炼了团队协作和技术决策能力。</w:t>
      </w:r>
    </w:p>
    <w:p>
      <w:pPr>
        <w:spacing w:before="240" w:after="120" w:lineRule="auto" w:line="360"/>
        <w:jc w:val="left"/>
      </w:pPr>
      <w:r>
        <w:rPr>
          <w:rFonts w:ascii="Arial" w:hAnsi="Arial" w:eastAsia="黑体"/>
          <w:b/>
          <w:sz w:val="30"/>
        </w:rPr>
        <w:t>七、收获与感悟</w:t>
      </w:r>
    </w:p>
    <w:p>
      <w:pPr>
        <w:spacing w:before="0" w:after="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本次课程设计，我不仅巩固了Java程序设计的理论知识，更重要的是将所学知识应用于实际项目开发中。团队协作的过程让我学会了如何与他人沟通协调，共同解决技术难题。这次经历对我今后的学习和工作都有深远的影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888888"/>
      </w:pBdr>
    </w:pPr>
    <w:r>
      <w:rPr>
        <w:rFonts w:ascii="宋体" w:hAnsi="宋体" w:eastAsia="宋体"/>
        <w:color w:val="888888"/>
        <w:sz w:val="21"/>
      </w:rPr>
      <w:t>个人工作报告 —— 郭澄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