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E46A" w14:textId="77777777" w:rsidR="00057088" w:rsidRDefault="00057088">
      <w:pPr>
        <w:spacing w:after="0"/>
      </w:pPr>
    </w:p>
    <w:p w14:paraId="25168004" w14:textId="77777777" w:rsidR="00057088" w:rsidRDefault="00057088">
      <w:pPr>
        <w:spacing w:after="0"/>
      </w:pPr>
    </w:p>
    <w:p w14:paraId="6B39D432" w14:textId="77777777" w:rsidR="00057088" w:rsidRDefault="00057088">
      <w:pPr>
        <w:spacing w:after="0"/>
      </w:pPr>
    </w:p>
    <w:p w14:paraId="248E6B97" w14:textId="77777777" w:rsidR="00057088" w:rsidRDefault="00057088">
      <w:pPr>
        <w:spacing w:after="0"/>
      </w:pPr>
    </w:p>
    <w:p w14:paraId="06C24937" w14:textId="77777777" w:rsidR="00057088" w:rsidRDefault="00057088">
      <w:pPr>
        <w:spacing w:after="0"/>
      </w:pPr>
    </w:p>
    <w:p w14:paraId="667F6FC9" w14:textId="77777777" w:rsidR="00057088" w:rsidRDefault="00057088">
      <w:pPr>
        <w:spacing w:after="0"/>
      </w:pPr>
    </w:p>
    <w:p w14:paraId="41F063B0" w14:textId="77777777" w:rsidR="00057088" w:rsidRDefault="00000000">
      <w:pPr>
        <w:spacing w:after="240"/>
        <w:jc w:val="center"/>
        <w:rPr>
          <w:lang w:eastAsia="zh-CN"/>
        </w:rPr>
      </w:pPr>
      <w:r>
        <w:rPr>
          <w:rFonts w:ascii="Arial" w:eastAsia="黑体" w:hAnsi="Arial"/>
          <w:b/>
          <w:sz w:val="44"/>
          <w:lang w:eastAsia="zh-CN"/>
        </w:rPr>
        <w:t>个人工作报告</w:t>
      </w:r>
    </w:p>
    <w:p w14:paraId="3E2D1F78" w14:textId="77777777" w:rsidR="00057088" w:rsidRDefault="00000000">
      <w:pPr>
        <w:spacing w:after="480"/>
        <w:jc w:val="center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>自动化数据处理与清洗系统（</w:t>
      </w:r>
      <w:r>
        <w:rPr>
          <w:rFonts w:ascii="Times New Roman" w:eastAsia="宋体" w:hAnsi="Times New Roman"/>
          <w:sz w:val="32"/>
          <w:lang w:eastAsia="zh-CN"/>
        </w:rPr>
        <w:t>DataCleanPro</w:t>
      </w:r>
      <w:r>
        <w:rPr>
          <w:rFonts w:ascii="Times New Roman" w:eastAsia="宋体" w:hAnsi="Times New Roman"/>
          <w:sz w:val="32"/>
          <w:lang w:eastAsia="zh-CN"/>
        </w:rPr>
        <w:t>）</w:t>
      </w:r>
    </w:p>
    <w:p w14:paraId="641D11D6" w14:textId="77777777" w:rsidR="00057088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姓名：郭澄</w:t>
      </w:r>
    </w:p>
    <w:p w14:paraId="4A423760" w14:textId="406C9592" w:rsidR="00057088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角色：架构师</w:t>
      </w:r>
    </w:p>
    <w:p w14:paraId="695348A5" w14:textId="77777777" w:rsidR="00057088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课程名称：</w:t>
      </w:r>
      <w:r>
        <w:rPr>
          <w:rFonts w:ascii="Times New Roman" w:eastAsia="宋体" w:hAnsi="Times New Roman"/>
          <w:sz w:val="28"/>
          <w:lang w:eastAsia="zh-CN"/>
        </w:rPr>
        <w:t>Java</w:t>
      </w:r>
      <w:r>
        <w:rPr>
          <w:rFonts w:ascii="Times New Roman" w:eastAsia="宋体" w:hAnsi="Times New Roman"/>
          <w:sz w:val="28"/>
          <w:lang w:eastAsia="zh-CN"/>
        </w:rPr>
        <w:t>程序设计</w:t>
      </w:r>
    </w:p>
    <w:p w14:paraId="3B16DBED" w14:textId="77777777" w:rsidR="00057088" w:rsidRDefault="00000000">
      <w:pPr>
        <w:jc w:val="center"/>
      </w:pPr>
      <w:r>
        <w:rPr>
          <w:rFonts w:ascii="Times New Roman" w:eastAsia="宋体" w:hAnsi="Times New Roman"/>
          <w:sz w:val="28"/>
        </w:rPr>
        <w:t>2026</w:t>
      </w:r>
      <w:r>
        <w:rPr>
          <w:rFonts w:ascii="Times New Roman" w:eastAsia="宋体" w:hAnsi="Times New Roman"/>
          <w:sz w:val="28"/>
        </w:rPr>
        <w:t>年</w:t>
      </w:r>
      <w:r>
        <w:rPr>
          <w:rFonts w:ascii="Times New Roman" w:eastAsia="宋体" w:hAnsi="Times New Roman"/>
          <w:sz w:val="28"/>
        </w:rPr>
        <w:t>6</w:t>
      </w:r>
      <w:r>
        <w:rPr>
          <w:rFonts w:ascii="Times New Roman" w:eastAsia="宋体" w:hAnsi="Times New Roman"/>
          <w:sz w:val="28"/>
        </w:rPr>
        <w:t>月</w:t>
      </w:r>
    </w:p>
    <w:p w14:paraId="76FFE1D8" w14:textId="77777777" w:rsidR="00057088" w:rsidRDefault="00000000">
      <w:r>
        <w:br w:type="page"/>
      </w:r>
    </w:p>
    <w:p w14:paraId="51881800" w14:textId="77777777" w:rsidR="00057088" w:rsidRDefault="00000000">
      <w:pPr>
        <w:spacing w:before="240" w:after="120" w:line="360" w:lineRule="auto"/>
      </w:pPr>
      <w:r>
        <w:rPr>
          <w:rFonts w:ascii="Arial" w:eastAsia="黑体" w:hAnsi="Arial"/>
          <w:b/>
          <w:sz w:val="30"/>
        </w:rPr>
        <w:lastRenderedPageBreak/>
        <w:t>一、个人基本信息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94"/>
        <w:gridCol w:w="4394"/>
      </w:tblGrid>
      <w:tr w:rsidR="00057088" w14:paraId="5D299FF4" w14:textId="77777777">
        <w:tc>
          <w:tcPr>
            <w:tcW w:w="4394" w:type="dxa"/>
            <w:shd w:val="clear" w:color="auto" w:fill="2E74B5"/>
            <w:vAlign w:val="center"/>
          </w:tcPr>
          <w:p w14:paraId="6D0D8DA4" w14:textId="77777777" w:rsidR="00057088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项目</w:t>
            </w:r>
          </w:p>
        </w:tc>
        <w:tc>
          <w:tcPr>
            <w:tcW w:w="4394" w:type="dxa"/>
            <w:shd w:val="clear" w:color="auto" w:fill="2E74B5"/>
            <w:vAlign w:val="center"/>
          </w:tcPr>
          <w:p w14:paraId="3BFFBE05" w14:textId="77777777" w:rsidR="00057088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内容</w:t>
            </w:r>
          </w:p>
        </w:tc>
      </w:tr>
      <w:tr w:rsidR="00057088" w14:paraId="3161DAB2" w14:textId="77777777">
        <w:tc>
          <w:tcPr>
            <w:tcW w:w="4394" w:type="dxa"/>
            <w:shd w:val="clear" w:color="auto" w:fill="F5F5F5"/>
            <w:vAlign w:val="center"/>
          </w:tcPr>
          <w:p w14:paraId="20EA4130" w14:textId="77777777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姓名</w:t>
            </w:r>
          </w:p>
        </w:tc>
        <w:tc>
          <w:tcPr>
            <w:tcW w:w="4394" w:type="dxa"/>
            <w:shd w:val="clear" w:color="auto" w:fill="F5F5F5"/>
            <w:vAlign w:val="center"/>
          </w:tcPr>
          <w:p w14:paraId="55D39757" w14:textId="77777777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郭澄</w:t>
            </w:r>
          </w:p>
        </w:tc>
      </w:tr>
      <w:tr w:rsidR="00057088" w14:paraId="55372045" w14:textId="77777777">
        <w:tc>
          <w:tcPr>
            <w:tcW w:w="4394" w:type="dxa"/>
            <w:shd w:val="clear" w:color="auto" w:fill="FFFFFF"/>
            <w:vAlign w:val="center"/>
          </w:tcPr>
          <w:p w14:paraId="120F9C55" w14:textId="77777777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角色</w:t>
            </w:r>
          </w:p>
        </w:tc>
        <w:tc>
          <w:tcPr>
            <w:tcW w:w="4394" w:type="dxa"/>
            <w:shd w:val="clear" w:color="auto" w:fill="FFFFFF"/>
            <w:vAlign w:val="center"/>
          </w:tcPr>
          <w:p w14:paraId="7BED2F29" w14:textId="2A37F988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架构师</w:t>
            </w:r>
          </w:p>
        </w:tc>
      </w:tr>
      <w:tr w:rsidR="00057088" w14:paraId="622AA57F" w14:textId="77777777">
        <w:tc>
          <w:tcPr>
            <w:tcW w:w="4394" w:type="dxa"/>
            <w:shd w:val="clear" w:color="auto" w:fill="F5F5F5"/>
            <w:vAlign w:val="center"/>
          </w:tcPr>
          <w:p w14:paraId="3EDDD1F4" w14:textId="77777777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负责模块</w:t>
            </w:r>
          </w:p>
        </w:tc>
        <w:tc>
          <w:tcPr>
            <w:tcW w:w="4394" w:type="dxa"/>
            <w:shd w:val="clear" w:color="auto" w:fill="F5F5F5"/>
            <w:vAlign w:val="center"/>
          </w:tcPr>
          <w:p w14:paraId="5ECC6424" w14:textId="77777777" w:rsidR="00057088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系统架构设计、数据库设计、文件解析模块、系统集成</w:t>
            </w:r>
          </w:p>
        </w:tc>
      </w:tr>
      <w:tr w:rsidR="00057088" w14:paraId="5168647A" w14:textId="77777777">
        <w:tc>
          <w:tcPr>
            <w:tcW w:w="4394" w:type="dxa"/>
            <w:shd w:val="clear" w:color="auto" w:fill="FFFFFF"/>
            <w:vAlign w:val="center"/>
          </w:tcPr>
          <w:p w14:paraId="191BF2F9" w14:textId="77777777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完成时间</w:t>
            </w:r>
          </w:p>
        </w:tc>
        <w:tc>
          <w:tcPr>
            <w:tcW w:w="4394" w:type="dxa"/>
            <w:shd w:val="clear" w:color="auto" w:fill="FFFFFF"/>
            <w:vAlign w:val="center"/>
          </w:tcPr>
          <w:p w14:paraId="6044FB45" w14:textId="77777777" w:rsidR="00057088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2026</w:t>
            </w:r>
            <w:r>
              <w:rPr>
                <w:rFonts w:ascii="Times New Roman" w:eastAsia="宋体" w:hAnsi="Times New Roman"/>
                <w:sz w:val="21"/>
              </w:rPr>
              <w:t>年</w:t>
            </w:r>
            <w:r>
              <w:rPr>
                <w:rFonts w:ascii="Times New Roman" w:eastAsia="宋体" w:hAnsi="Times New Roman"/>
                <w:sz w:val="21"/>
              </w:rPr>
              <w:t>6</w:t>
            </w:r>
            <w:r>
              <w:rPr>
                <w:rFonts w:ascii="Times New Roman" w:eastAsia="宋体" w:hAnsi="Times New Roman"/>
                <w:sz w:val="21"/>
              </w:rPr>
              <w:t>月</w:t>
            </w:r>
          </w:p>
        </w:tc>
      </w:tr>
    </w:tbl>
    <w:p w14:paraId="2CE37111" w14:textId="77777777" w:rsidR="00057088" w:rsidRDefault="00057088"/>
    <w:p w14:paraId="2C755D5D" w14:textId="77777777" w:rsidR="00057088" w:rsidRDefault="00000000">
      <w:pPr>
        <w:spacing w:before="240" w:after="120" w:line="360" w:lineRule="auto"/>
      </w:pPr>
      <w:r>
        <w:rPr>
          <w:rFonts w:ascii="Arial" w:eastAsia="黑体" w:hAnsi="Arial"/>
          <w:b/>
          <w:sz w:val="30"/>
        </w:rPr>
        <w:t>二、负责模块说明</w:t>
      </w:r>
    </w:p>
    <w:p w14:paraId="2D8B7780" w14:textId="64440673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本人在项目中担任架构师，主要负责以下模块的开发：</w:t>
      </w:r>
    </w:p>
    <w:p w14:paraId="5A74449D" w14:textId="77777777" w:rsidR="00057088" w:rsidRDefault="00000000">
      <w:pPr>
        <w:spacing w:after="0" w:line="360" w:lineRule="auto"/>
        <w:ind w:left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系统架构设计（</w:t>
      </w:r>
      <w:r>
        <w:rPr>
          <w:rFonts w:ascii="Times New Roman" w:eastAsia="宋体" w:hAnsi="Times New Roman"/>
          <w:sz w:val="24"/>
          <w:lang w:eastAsia="zh-CN"/>
        </w:rPr>
        <w:t>MVC</w:t>
      </w:r>
      <w:r>
        <w:rPr>
          <w:rFonts w:ascii="Times New Roman" w:eastAsia="宋体" w:hAnsi="Times New Roman"/>
          <w:sz w:val="24"/>
          <w:lang w:eastAsia="zh-CN"/>
        </w:rPr>
        <w:t>分层）</w:t>
      </w:r>
    </w:p>
    <w:p w14:paraId="39791014" w14:textId="77777777" w:rsidR="00057088" w:rsidRDefault="00000000">
      <w:pPr>
        <w:spacing w:after="0" w:line="360" w:lineRule="auto"/>
        <w:ind w:left="480"/>
        <w:jc w:val="both"/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数据库连接池（</w:t>
      </w:r>
      <w:r>
        <w:rPr>
          <w:rFonts w:ascii="Times New Roman" w:eastAsia="宋体" w:hAnsi="Times New Roman"/>
          <w:sz w:val="24"/>
        </w:rPr>
        <w:t>DBConnection</w:t>
      </w:r>
      <w:r>
        <w:rPr>
          <w:rFonts w:ascii="Times New Roman" w:eastAsia="宋体" w:hAnsi="Times New Roman"/>
          <w:sz w:val="24"/>
        </w:rPr>
        <w:t>）</w:t>
      </w:r>
    </w:p>
    <w:p w14:paraId="746AAF52" w14:textId="77777777" w:rsidR="00057088" w:rsidRDefault="00000000">
      <w:pPr>
        <w:spacing w:after="0" w:line="360" w:lineRule="auto"/>
        <w:ind w:left="480"/>
        <w:jc w:val="both"/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文件解析模块（</w:t>
      </w:r>
      <w:r>
        <w:rPr>
          <w:rFonts w:ascii="Times New Roman" w:eastAsia="宋体" w:hAnsi="Times New Roman"/>
          <w:sz w:val="24"/>
        </w:rPr>
        <w:t>ExcelParser/CsvParser</w:t>
      </w:r>
      <w:r>
        <w:rPr>
          <w:rFonts w:ascii="Times New Roman" w:eastAsia="宋体" w:hAnsi="Times New Roman"/>
          <w:sz w:val="24"/>
        </w:rPr>
        <w:t>）</w:t>
      </w:r>
    </w:p>
    <w:p w14:paraId="3BD4D7BF" w14:textId="77777777" w:rsidR="00057088" w:rsidRDefault="00000000">
      <w:pPr>
        <w:spacing w:after="0" w:line="360" w:lineRule="auto"/>
        <w:ind w:left="480"/>
        <w:jc w:val="both"/>
      </w:pPr>
      <w:r>
        <w:rPr>
          <w:rFonts w:ascii="Times New Roman" w:eastAsia="宋体" w:hAnsi="Times New Roman"/>
          <w:sz w:val="24"/>
        </w:rPr>
        <w:t>4. DAO</w:t>
      </w:r>
      <w:r>
        <w:rPr>
          <w:rFonts w:ascii="Times New Roman" w:eastAsia="宋体" w:hAnsi="Times New Roman"/>
          <w:sz w:val="24"/>
        </w:rPr>
        <w:t>层核心实现</w:t>
      </w:r>
    </w:p>
    <w:p w14:paraId="6F659712" w14:textId="77777777" w:rsidR="00057088" w:rsidRDefault="00000000">
      <w:pPr>
        <w:spacing w:after="0" w:line="360" w:lineRule="auto"/>
        <w:ind w:left="480"/>
        <w:jc w:val="both"/>
      </w:pPr>
      <w:r>
        <w:rPr>
          <w:rFonts w:ascii="Times New Roman" w:eastAsia="宋体" w:hAnsi="Times New Roman"/>
          <w:sz w:val="24"/>
        </w:rPr>
        <w:t xml:space="preserve">5. </w:t>
      </w:r>
      <w:r>
        <w:rPr>
          <w:rFonts w:ascii="Times New Roman" w:eastAsia="宋体" w:hAnsi="Times New Roman"/>
          <w:sz w:val="24"/>
        </w:rPr>
        <w:t>系统集成与联调</w:t>
      </w:r>
    </w:p>
    <w:p w14:paraId="276181D4" w14:textId="77777777" w:rsidR="00057088" w:rsidRDefault="00000000">
      <w:pPr>
        <w:spacing w:before="240" w:after="120" w:line="360" w:lineRule="auto"/>
      </w:pPr>
      <w:r>
        <w:rPr>
          <w:rFonts w:ascii="Arial" w:eastAsia="黑体" w:hAnsi="Arial"/>
          <w:b/>
          <w:sz w:val="30"/>
        </w:rPr>
        <w:t>三、技术要点与实现</w:t>
      </w:r>
    </w:p>
    <w:p w14:paraId="62BE7842" w14:textId="77777777" w:rsidR="00057088" w:rsidRDefault="00000000">
      <w:pPr>
        <w:spacing w:before="120" w:after="60" w:line="360" w:lineRule="auto"/>
      </w:pPr>
      <w:r>
        <w:rPr>
          <w:rFonts w:ascii="Arial" w:eastAsia="黑体" w:hAnsi="Arial"/>
          <w:b/>
          <w:sz w:val="28"/>
        </w:rPr>
        <w:t xml:space="preserve">3.1 </w:t>
      </w:r>
      <w:r>
        <w:rPr>
          <w:rFonts w:ascii="Arial" w:eastAsia="黑体" w:hAnsi="Arial"/>
          <w:b/>
          <w:sz w:val="28"/>
        </w:rPr>
        <w:t>自定义连接池</w:t>
      </w:r>
    </w:p>
    <w:p w14:paraId="40185870" w14:textId="77777777" w:rsidR="00057088" w:rsidRDefault="00000000">
      <w:pPr>
        <w:spacing w:after="0"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使用</w:t>
      </w:r>
      <w:r>
        <w:rPr>
          <w:rFonts w:ascii="Times New Roman" w:eastAsia="宋体" w:hAnsi="Times New Roman"/>
          <w:sz w:val="24"/>
        </w:rPr>
        <w:t>BlockingQueue</w:t>
      </w:r>
      <w:r>
        <w:rPr>
          <w:rFonts w:ascii="Times New Roman" w:eastAsia="宋体" w:hAnsi="Times New Roman"/>
          <w:sz w:val="24"/>
        </w:rPr>
        <w:t>实现线程安全的数据库连接池，</w:t>
      </w:r>
      <w:r>
        <w:rPr>
          <w:rFonts w:ascii="Times New Roman" w:eastAsia="宋体" w:hAnsi="Times New Roman"/>
          <w:sz w:val="24"/>
        </w:rPr>
        <w:t>POOL_SIZE=10</w:t>
      </w:r>
      <w:r>
        <w:rPr>
          <w:rFonts w:ascii="Times New Roman" w:eastAsia="宋体" w:hAnsi="Times New Roman"/>
          <w:sz w:val="24"/>
        </w:rPr>
        <w:t>，支持超时获取，释放后自动回收。</w:t>
      </w:r>
    </w:p>
    <w:p w14:paraId="0105A013" w14:textId="77777777" w:rsidR="00057088" w:rsidRDefault="00000000">
      <w:pPr>
        <w:spacing w:before="120" w:after="6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3.2 </w:t>
      </w:r>
      <w:r>
        <w:rPr>
          <w:rFonts w:ascii="Arial" w:eastAsia="黑体" w:hAnsi="Arial"/>
          <w:b/>
          <w:sz w:val="28"/>
          <w:lang w:eastAsia="zh-CN"/>
        </w:rPr>
        <w:t>文件解析多态设计</w:t>
      </w:r>
    </w:p>
    <w:p w14:paraId="4FDAB525" w14:textId="77777777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定义</w:t>
      </w:r>
      <w:r>
        <w:rPr>
          <w:rFonts w:ascii="Times New Roman" w:eastAsia="宋体" w:hAnsi="Times New Roman"/>
          <w:sz w:val="24"/>
          <w:lang w:eastAsia="zh-CN"/>
        </w:rPr>
        <w:t>FileParser</w:t>
      </w:r>
      <w:r>
        <w:rPr>
          <w:rFonts w:ascii="Times New Roman" w:eastAsia="宋体" w:hAnsi="Times New Roman"/>
          <w:sz w:val="24"/>
          <w:lang w:eastAsia="zh-CN"/>
        </w:rPr>
        <w:t>抽象基类，</w:t>
      </w:r>
      <w:r>
        <w:rPr>
          <w:rFonts w:ascii="Times New Roman" w:eastAsia="宋体" w:hAnsi="Times New Roman"/>
          <w:sz w:val="24"/>
          <w:lang w:eastAsia="zh-CN"/>
        </w:rPr>
        <w:t>ExcelParser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CsvParser</w:t>
      </w:r>
      <w:r>
        <w:rPr>
          <w:rFonts w:ascii="Times New Roman" w:eastAsia="宋体" w:hAnsi="Times New Roman"/>
          <w:sz w:val="24"/>
          <w:lang w:eastAsia="zh-CN"/>
        </w:rPr>
        <w:t>继承实现，通过</w:t>
      </w:r>
      <w:r>
        <w:rPr>
          <w:rFonts w:ascii="Times New Roman" w:eastAsia="宋体" w:hAnsi="Times New Roman"/>
          <w:sz w:val="24"/>
          <w:lang w:eastAsia="zh-CN"/>
        </w:rPr>
        <w:t>ParserFactory</w:t>
      </w:r>
      <w:r>
        <w:rPr>
          <w:rFonts w:ascii="Times New Roman" w:eastAsia="宋体" w:hAnsi="Times New Roman"/>
          <w:sz w:val="24"/>
          <w:lang w:eastAsia="zh-CN"/>
        </w:rPr>
        <w:t>工厂方法实现多态分发，新增文件类型只需新增子类。</w:t>
      </w:r>
    </w:p>
    <w:p w14:paraId="146427C8" w14:textId="77777777" w:rsidR="00057088" w:rsidRDefault="00000000">
      <w:pPr>
        <w:spacing w:before="120" w:after="6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>3.3 MVC</w:t>
      </w:r>
      <w:r>
        <w:rPr>
          <w:rFonts w:ascii="Arial" w:eastAsia="黑体" w:hAnsi="Arial"/>
          <w:b/>
          <w:sz w:val="28"/>
          <w:lang w:eastAsia="zh-CN"/>
        </w:rPr>
        <w:t>架构落地</w:t>
      </w:r>
    </w:p>
    <w:p w14:paraId="6156F2B4" w14:textId="77777777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严格分层：</w:t>
      </w:r>
      <w:r>
        <w:rPr>
          <w:rFonts w:ascii="Times New Roman" w:eastAsia="宋体" w:hAnsi="Times New Roman"/>
          <w:sz w:val="24"/>
          <w:lang w:eastAsia="zh-CN"/>
        </w:rPr>
        <w:t>View</w:t>
      </w:r>
      <w:r>
        <w:rPr>
          <w:rFonts w:ascii="Times New Roman" w:eastAsia="宋体" w:hAnsi="Times New Roman"/>
          <w:sz w:val="24"/>
          <w:lang w:eastAsia="zh-CN"/>
        </w:rPr>
        <w:t>层只负责展示，</w:t>
      </w:r>
      <w:r>
        <w:rPr>
          <w:rFonts w:ascii="Times New Roman" w:eastAsia="宋体" w:hAnsi="Times New Roman"/>
          <w:sz w:val="24"/>
          <w:lang w:eastAsia="zh-CN"/>
        </w:rPr>
        <w:t>Controller</w:t>
      </w:r>
      <w:r>
        <w:rPr>
          <w:rFonts w:ascii="Times New Roman" w:eastAsia="宋体" w:hAnsi="Times New Roman"/>
          <w:sz w:val="24"/>
          <w:lang w:eastAsia="zh-CN"/>
        </w:rPr>
        <w:t>层协调，</w:t>
      </w:r>
      <w:r>
        <w:rPr>
          <w:rFonts w:ascii="Times New Roman" w:eastAsia="宋体" w:hAnsi="Times New Roman"/>
          <w:sz w:val="24"/>
          <w:lang w:eastAsia="zh-CN"/>
        </w:rPr>
        <w:t>Service</w:t>
      </w:r>
      <w:r>
        <w:rPr>
          <w:rFonts w:ascii="Times New Roman" w:eastAsia="宋体" w:hAnsi="Times New Roman"/>
          <w:sz w:val="24"/>
          <w:lang w:eastAsia="zh-CN"/>
        </w:rPr>
        <w:t>层处理业务，</w:t>
      </w:r>
      <w:r>
        <w:rPr>
          <w:rFonts w:ascii="Times New Roman" w:eastAsia="宋体" w:hAnsi="Times New Roman"/>
          <w:sz w:val="24"/>
          <w:lang w:eastAsia="zh-CN"/>
        </w:rPr>
        <w:t>DAO</w:t>
      </w:r>
      <w:r>
        <w:rPr>
          <w:rFonts w:ascii="Times New Roman" w:eastAsia="宋体" w:hAnsi="Times New Roman"/>
          <w:sz w:val="24"/>
          <w:lang w:eastAsia="zh-CN"/>
        </w:rPr>
        <w:t>层封装数据访问，各层职责清晰。</w:t>
      </w:r>
    </w:p>
    <w:p w14:paraId="5FA9D56E" w14:textId="77777777" w:rsidR="00057088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四、关键代码展示</w:t>
      </w:r>
    </w:p>
    <w:p w14:paraId="116DC856" w14:textId="77777777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以下为本人负责模块的核心代码片段：</w:t>
      </w:r>
    </w:p>
    <w:p w14:paraId="3BAB49E2" w14:textId="77777777" w:rsidR="00057088" w:rsidRDefault="00000000">
      <w:pPr>
        <w:shd w:val="clear" w:color="auto" w:fill="F2F2F2"/>
        <w:spacing w:before="60" w:after="60" w:line="288" w:lineRule="auto"/>
      </w:pPr>
      <w:r>
        <w:rPr>
          <w:rFonts w:ascii="Courier New" w:eastAsia="宋体" w:hAnsi="Courier New"/>
          <w:sz w:val="18"/>
        </w:rPr>
        <w:lastRenderedPageBreak/>
        <w:t>public class DBConnection {</w:t>
      </w:r>
      <w:r>
        <w:rPr>
          <w:rFonts w:ascii="Courier New" w:eastAsia="宋体" w:hAnsi="Courier New"/>
          <w:sz w:val="18"/>
        </w:rPr>
        <w:br/>
        <w:t xml:space="preserve">    private static final int POOL_SIZE = 10;</w:t>
      </w:r>
      <w:r>
        <w:rPr>
          <w:rFonts w:ascii="Courier New" w:eastAsia="宋体" w:hAnsi="Courier New"/>
          <w:sz w:val="18"/>
        </w:rPr>
        <w:br/>
        <w:t xml:space="preserve">    private static BlockingQueue&lt;Connection&gt; pool = new LinkedBlockingQueue&lt;&gt;(POOL_SIZE);</w:t>
      </w:r>
      <w:r>
        <w:rPr>
          <w:rFonts w:ascii="Courier New" w:eastAsia="宋体" w:hAnsi="Courier New"/>
          <w:sz w:val="18"/>
        </w:rPr>
        <w:br/>
        <w:t xml:space="preserve">    </w:t>
      </w:r>
      <w:r>
        <w:rPr>
          <w:rFonts w:ascii="Courier New" w:eastAsia="宋体" w:hAnsi="Courier New"/>
          <w:sz w:val="18"/>
        </w:rPr>
        <w:br/>
        <w:t xml:space="preserve">    static {</w:t>
      </w:r>
      <w:r>
        <w:rPr>
          <w:rFonts w:ascii="Courier New" w:eastAsia="宋体" w:hAnsi="Courier New"/>
          <w:sz w:val="18"/>
        </w:rPr>
        <w:br/>
        <w:t xml:space="preserve">        for (int i = 0; i &lt; POOL_SIZE; i++) {</w:t>
      </w:r>
      <w:r>
        <w:rPr>
          <w:rFonts w:ascii="Courier New" w:eastAsia="宋体" w:hAnsi="Courier New"/>
          <w:sz w:val="18"/>
        </w:rPr>
        <w:br/>
        <w:t xml:space="preserve">            pool.offer(createConnection());</w:t>
      </w:r>
      <w:r>
        <w:rPr>
          <w:rFonts w:ascii="Courier New" w:eastAsia="宋体" w:hAnsi="Courier New"/>
          <w:sz w:val="18"/>
        </w:rPr>
        <w:br/>
        <w:t xml:space="preserve">        }</w:t>
      </w:r>
      <w:r>
        <w:rPr>
          <w:rFonts w:ascii="Courier New" w:eastAsia="宋体" w:hAnsi="Courier New"/>
          <w:sz w:val="18"/>
        </w:rPr>
        <w:br/>
        <w:t xml:space="preserve">    }</w:t>
      </w:r>
      <w:r>
        <w:rPr>
          <w:rFonts w:ascii="Courier New" w:eastAsia="宋体" w:hAnsi="Courier New"/>
          <w:sz w:val="18"/>
        </w:rPr>
        <w:br/>
        <w:t xml:space="preserve">    </w:t>
      </w:r>
      <w:r>
        <w:rPr>
          <w:rFonts w:ascii="Courier New" w:eastAsia="宋体" w:hAnsi="Courier New"/>
          <w:sz w:val="18"/>
        </w:rPr>
        <w:br/>
        <w:t xml:space="preserve">    public static Connection getConnection() throws SQLException {</w:t>
      </w:r>
      <w:r>
        <w:rPr>
          <w:rFonts w:ascii="Courier New" w:eastAsia="宋体" w:hAnsi="Courier New"/>
          <w:sz w:val="18"/>
        </w:rPr>
        <w:br/>
        <w:t xml:space="preserve">        try {</w:t>
      </w:r>
      <w:r>
        <w:rPr>
          <w:rFonts w:ascii="Courier New" w:eastAsia="宋体" w:hAnsi="Courier New"/>
          <w:sz w:val="18"/>
        </w:rPr>
        <w:br/>
        <w:t xml:space="preserve">            return pool.poll(5, TimeUnit.SECONDS);</w:t>
      </w:r>
      <w:r>
        <w:rPr>
          <w:rFonts w:ascii="Courier New" w:eastAsia="宋体" w:hAnsi="Courier New"/>
          <w:sz w:val="18"/>
        </w:rPr>
        <w:br/>
        <w:t xml:space="preserve">        } catch (InterruptedException e) {</w:t>
      </w:r>
      <w:r>
        <w:rPr>
          <w:rFonts w:ascii="Courier New" w:eastAsia="宋体" w:hAnsi="Courier New"/>
          <w:sz w:val="18"/>
        </w:rPr>
        <w:br/>
        <w:t xml:space="preserve">            throw new SQLException("</w:t>
      </w:r>
      <w:r>
        <w:rPr>
          <w:rFonts w:ascii="Courier New" w:eastAsia="宋体" w:hAnsi="Courier New"/>
          <w:sz w:val="18"/>
        </w:rPr>
        <w:t>获取连接超时</w:t>
      </w:r>
      <w:r>
        <w:rPr>
          <w:rFonts w:ascii="Courier New" w:eastAsia="宋体" w:hAnsi="Courier New"/>
          <w:sz w:val="18"/>
        </w:rPr>
        <w:t>");</w:t>
      </w:r>
      <w:r>
        <w:rPr>
          <w:rFonts w:ascii="Courier New" w:eastAsia="宋体" w:hAnsi="Courier New"/>
          <w:sz w:val="18"/>
        </w:rPr>
        <w:br/>
        <w:t xml:space="preserve">        }</w:t>
      </w:r>
      <w:r>
        <w:rPr>
          <w:rFonts w:ascii="Courier New" w:eastAsia="宋体" w:hAnsi="Courier New"/>
          <w:sz w:val="18"/>
        </w:rPr>
        <w:br/>
        <w:t xml:space="preserve">    }</w:t>
      </w:r>
      <w:r>
        <w:rPr>
          <w:rFonts w:ascii="Courier New" w:eastAsia="宋体" w:hAnsi="Courier New"/>
          <w:sz w:val="18"/>
        </w:rPr>
        <w:br/>
        <w:t xml:space="preserve">    </w:t>
      </w:r>
      <w:r>
        <w:rPr>
          <w:rFonts w:ascii="Courier New" w:eastAsia="宋体" w:hAnsi="Courier New"/>
          <w:sz w:val="18"/>
        </w:rPr>
        <w:br/>
        <w:t xml:space="preserve">    public static void release(Connection conn) {</w:t>
      </w:r>
      <w:r>
        <w:rPr>
          <w:rFonts w:ascii="Courier New" w:eastAsia="宋体" w:hAnsi="Courier New"/>
          <w:sz w:val="18"/>
        </w:rPr>
        <w:br/>
        <w:t xml:space="preserve">        if (conn != null) pool.offer(conn);</w:t>
      </w:r>
      <w:r>
        <w:rPr>
          <w:rFonts w:ascii="Courier New" w:eastAsia="宋体" w:hAnsi="Courier New"/>
          <w:sz w:val="18"/>
        </w:rPr>
        <w:br/>
        <w:t xml:space="preserve">    }</w:t>
      </w:r>
      <w:r>
        <w:rPr>
          <w:rFonts w:ascii="Courier New" w:eastAsia="宋体" w:hAnsi="Courier New"/>
          <w:sz w:val="18"/>
        </w:rPr>
        <w:br/>
        <w:t>}</w:t>
      </w:r>
    </w:p>
    <w:p w14:paraId="353E373F" w14:textId="77777777" w:rsidR="00057088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五、遇到的困难与解决方案</w:t>
      </w:r>
    </w:p>
    <w:p w14:paraId="2EDA450E" w14:textId="77777777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在系统集成阶段，各模块间的接口对齐花费了大量时间。通过定义清晰的接口规范和统一的数据模型，最终实现了模块的无缝集成。</w:t>
      </w:r>
    </w:p>
    <w:p w14:paraId="0697E369" w14:textId="77777777" w:rsidR="00057088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六、个人总结</w:t>
      </w:r>
    </w:p>
    <w:p w14:paraId="0BFBE4E7" w14:textId="77777777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通过本次课程设计，我深入理解了软件工程的分层设计思想，掌握了</w:t>
      </w:r>
      <w:r>
        <w:rPr>
          <w:rFonts w:ascii="Times New Roman" w:eastAsia="宋体" w:hAnsi="Times New Roman"/>
          <w:sz w:val="24"/>
          <w:lang w:eastAsia="zh-CN"/>
        </w:rPr>
        <w:t>JDBC</w:t>
      </w:r>
      <w:r>
        <w:rPr>
          <w:rFonts w:ascii="Times New Roman" w:eastAsia="宋体" w:hAnsi="Times New Roman"/>
          <w:sz w:val="24"/>
          <w:lang w:eastAsia="zh-CN"/>
        </w:rPr>
        <w:t>数据库连接池、文件解析等核心技术，锻炼了团队协作和技术决策能力。</w:t>
      </w:r>
    </w:p>
    <w:p w14:paraId="59891668" w14:textId="77777777" w:rsidR="00057088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七、收获与感悟</w:t>
      </w:r>
    </w:p>
    <w:p w14:paraId="7B2D7F3A" w14:textId="77777777" w:rsidR="00057088" w:rsidRDefault="00000000">
      <w:pPr>
        <w:spacing w:after="0"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通过本次课程设计，我不仅巩固了</w:t>
      </w:r>
      <w:r>
        <w:rPr>
          <w:rFonts w:ascii="Times New Roman" w:eastAsia="宋体" w:hAnsi="Times New Roman"/>
          <w:sz w:val="24"/>
          <w:lang w:eastAsia="zh-CN"/>
        </w:rPr>
        <w:t>Java</w:t>
      </w:r>
      <w:r>
        <w:rPr>
          <w:rFonts w:ascii="Times New Roman" w:eastAsia="宋体" w:hAnsi="Times New Roman"/>
          <w:sz w:val="24"/>
          <w:lang w:eastAsia="zh-CN"/>
        </w:rPr>
        <w:t>程序设计的理论知识，更重要的是将所学知识应用于实际项目开发中。团队协作的过程让我学会了如何与他人沟通协调，共同解决技术难题。这次经历对我今后的学习和工作都有深远的影响。</w:t>
      </w:r>
    </w:p>
    <w:sectPr w:rsidR="00057088" w:rsidSect="00034616">
      <w:headerReference w:type="default" r:id="rId8"/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D969" w14:textId="77777777" w:rsidR="00087A01" w:rsidRDefault="00087A01">
      <w:pPr>
        <w:spacing w:after="0" w:line="240" w:lineRule="auto"/>
      </w:pPr>
      <w:r>
        <w:separator/>
      </w:r>
    </w:p>
  </w:endnote>
  <w:endnote w:type="continuationSeparator" w:id="0">
    <w:p w14:paraId="24602DED" w14:textId="77777777" w:rsidR="00087A01" w:rsidRDefault="00087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2EB9B" w14:textId="77777777" w:rsidR="00057088" w:rsidRDefault="00000000">
    <w:pPr>
      <w:pStyle w:val="a7"/>
      <w:jc w:val="center"/>
    </w:pPr>
    <w:r>
      <w:fldChar w:fldCharType="begin"/>
    </w:r>
    <w:r>
      <w:instrText>PAGE</w:instrText>
    </w:r>
    <w:r w:rsidR="00DB0A3E">
      <w:fldChar w:fldCharType="separate"/>
    </w:r>
    <w:r w:rsidR="00DB0A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7736" w14:textId="77777777" w:rsidR="00087A01" w:rsidRDefault="00087A01">
      <w:pPr>
        <w:spacing w:after="0" w:line="240" w:lineRule="auto"/>
      </w:pPr>
      <w:r>
        <w:separator/>
      </w:r>
    </w:p>
  </w:footnote>
  <w:footnote w:type="continuationSeparator" w:id="0">
    <w:p w14:paraId="7634700A" w14:textId="77777777" w:rsidR="00087A01" w:rsidRDefault="00087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0420" w14:textId="77777777" w:rsidR="00057088" w:rsidRDefault="00000000">
    <w:pPr>
      <w:pStyle w:val="a5"/>
      <w:pBdr>
        <w:bottom w:val="single" w:sz="6" w:space="1" w:color="888888"/>
      </w:pBdr>
      <w:jc w:val="center"/>
    </w:pPr>
    <w:r>
      <w:rPr>
        <w:rFonts w:ascii="宋体" w:eastAsia="宋体" w:hAnsi="宋体"/>
        <w:color w:val="888888"/>
        <w:sz w:val="21"/>
      </w:rPr>
      <w:t>个人工作报告 —— 郭澄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217409">
    <w:abstractNumId w:val="8"/>
  </w:num>
  <w:num w:numId="2" w16cid:durableId="80031429">
    <w:abstractNumId w:val="6"/>
  </w:num>
  <w:num w:numId="3" w16cid:durableId="905996418">
    <w:abstractNumId w:val="5"/>
  </w:num>
  <w:num w:numId="4" w16cid:durableId="1847094714">
    <w:abstractNumId w:val="4"/>
  </w:num>
  <w:num w:numId="5" w16cid:durableId="859006557">
    <w:abstractNumId w:val="7"/>
  </w:num>
  <w:num w:numId="6" w16cid:durableId="699161569">
    <w:abstractNumId w:val="3"/>
  </w:num>
  <w:num w:numId="7" w16cid:durableId="2134322252">
    <w:abstractNumId w:val="2"/>
  </w:num>
  <w:num w:numId="8" w16cid:durableId="1966735641">
    <w:abstractNumId w:val="1"/>
  </w:num>
  <w:num w:numId="9" w16cid:durableId="203071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088"/>
    <w:rsid w:val="0006063C"/>
    <w:rsid w:val="00087A01"/>
    <w:rsid w:val="001323AC"/>
    <w:rsid w:val="0015074B"/>
    <w:rsid w:val="0029639D"/>
    <w:rsid w:val="00326F90"/>
    <w:rsid w:val="009C2851"/>
    <w:rsid w:val="00AA1D8D"/>
    <w:rsid w:val="00B47730"/>
    <w:rsid w:val="00CB0664"/>
    <w:rsid w:val="00DB0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0B9E2"/>
  <w14:defaultImageDpi w14:val="300"/>
  <w15:docId w15:val="{F13063F9-8B4A-4664-8590-1078740D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926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澄 郭</cp:lastModifiedBy>
  <cp:revision>3</cp:revision>
  <dcterms:created xsi:type="dcterms:W3CDTF">2013-12-23T23:15:00Z</dcterms:created>
  <dcterms:modified xsi:type="dcterms:W3CDTF">2026-06-27T14:50:00Z</dcterms:modified>
  <cp:category/>
</cp:coreProperties>
</file>