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МИНОБРНАУКИ РОССИИ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Санкт-Петербургский государственный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электротехнический университет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«ЛЭТИ» им. В.И. Ульянова (Ленина)</w:t>
      </w:r>
    </w:p>
    <w:p>
      <w:pPr>
        <w:pStyle w:val="Standard"/>
        <w:ind w:firstLine="0"/>
        <w:jc w:val="center"/>
        <w:rPr>
          <w:b/>
          <w:color w:val="000000" w:themeColor="text1"/>
          <w:szCs w:val="28"/>
          <w:lang w:bidi="ar-SA" w:eastAsia="ru-RU"/>
        </w:rPr>
      </w:pPr>
      <w:r>
        <w:rPr>
          <w:b/>
          <w:color w:val="000000" w:themeColor="text1"/>
          <w:szCs w:val="28"/>
          <w:lang w:bidi="ar-SA" w:eastAsia="ru-RU"/>
        </w:rPr>
        <w:t>Кафедра МО ЭВМ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Times14_РИО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bidi="ar-SA" w:eastAsia="ru-RU"/>
        </w:rPr>
        <w:t>по лабораторной работе №</w:t>
      </w:r>
      <w:r>
        <w:rPr>
          <w:b/>
          <w:color w:val="000000" w:themeColor="text1"/>
          <w:szCs w:val="28"/>
          <w:lang w:bidi="ar-SA" w:eastAsia="ru-RU"/>
        </w:rPr>
        <w:t>3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bidi="ar-SA" w:eastAsia="ru-RU"/>
        </w:rPr>
        <w:t>по дисциплине «Построение и анализ алгоритмов»</w:t>
      </w:r>
    </w:p>
    <w:p>
      <w:pPr>
        <w:pStyle w:val="Standard"/>
        <w:ind w:firstLine="0"/>
        <w:jc w:val="center"/>
        <w:rPr>
          <w:rStyle w:val="BookTitle"/>
          <w:bCs/>
          <w:smallCaps w:val="off"/>
          <w:color w:val="000000" w:themeColor="text1"/>
          <w:szCs w:val="28"/>
          <w:lang w:bidi="ar-SA" w:eastAsia="ru-RU"/>
        </w:rPr>
      </w:pP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 xml:space="preserve">Тема: </w:t>
      </w:r>
      <w:r>
        <w:rPr>
          <w:b/>
          <w:bCs/>
          <w:color w:val="000000" w:themeColor="text1"/>
          <w:spacing w:val="5"/>
          <w:szCs w:val="28"/>
          <w:lang w:bidi="ar-SA" w:eastAsia="ru-RU"/>
        </w:rPr>
        <w:t>Редакционное расстояние</w:t>
      </w:r>
    </w:p>
    <w:p>
      <w:pPr>
        <w:pStyle w:val="Standard"/>
        <w:ind w:firstLine="0"/>
        <w:jc w:val="center"/>
        <w:rPr>
          <w:rStyle w:val="BookTitle"/>
          <w:bCs/>
          <w:smallCaps w:val="off"/>
          <w:color w:val="000000" w:themeColor="text1"/>
          <w:szCs w:val="28"/>
          <w:lang w:bidi="ar-SA" w:eastAsia="ru-RU"/>
        </w:rPr>
      </w:pP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 xml:space="preserve">Вариант 4б. </w:t>
      </w: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tbl>
      <w:tblPr>
        <w:tblW w:w="9854" w:type="dxa"/>
        <w:tblLayout w:type="fixed"/>
        <w:tblLook w:val="04A0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cnfStyle w:val="101000000000"/>
            <w:tcW w:w="4344" w:type="dxa"/>
            <w:vAlign w:val="bottom"/>
          </w:tcPr>
          <w:p>
            <w:pPr>
              <w:pStyle w:val="Standard"/>
              <w:widowControl w:val="off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cnfStyle w:val="100000000000"/>
            <w:tcW w:w="2609" w:type="dxa"/>
            <w:tcBorders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cnfStyle w:val="100000000000"/>
            <w:tcW w:w="2901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Беннер В.А.</w:t>
            </w:r>
          </w:p>
        </w:tc>
      </w:tr>
      <w:tr>
        <w:trPr>
          <w:trHeight w:val="614"/>
        </w:trPr>
        <w:tc>
          <w:tcPr>
            <w:cnfStyle w:val="001000100000"/>
            <w:tcW w:w="4344" w:type="dxa"/>
            <w:vAlign w:val="bottom"/>
          </w:tcPr>
          <w:p>
            <w:pPr>
              <w:pStyle w:val="Standard"/>
              <w:widowControl w:val="off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cnfStyle w:val="000000100000"/>
            <w:tcW w:w="260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cnfStyle w:val="000000100000"/>
            <w:tcW w:w="2901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</w:t>
            </w:r>
            <w:r>
              <w:rPr>
                <w:color w:val="000000" w:themeColor="text1"/>
              </w:rPr>
              <w:t xml:space="preserve"> Т.Р.</w:t>
            </w:r>
          </w:p>
        </w:tc>
      </w:tr>
    </w:tbl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  <w:r>
        <w:rPr>
          <w:bCs/>
          <w:color w:val="000000" w:themeColor="text1"/>
          <w:szCs w:val="28"/>
          <w:lang w:bidi="ar-SA" w:eastAsia="ru-RU"/>
        </w:rPr>
        <w:t>Санкт-Петербург</w:t>
      </w: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val="en-US" w:bidi="ar-SA" w:eastAsia="ru-RU"/>
        </w:rPr>
      </w:pPr>
      <w:r>
        <w:rPr>
          <w:bCs/>
          <w:color w:val="000000" w:themeColor="text1"/>
          <w:szCs w:val="28"/>
          <w:lang w:bidi="ar-SA" w:eastAsia="ru-RU"/>
        </w:rPr>
        <w:t>2025</w:t>
      </w:r>
    </w:p>
    <w:p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Цель работы</w:t>
      </w:r>
      <w:r>
        <w:rPr>
          <w:b/>
          <w:bCs/>
          <w:color w:val="000000" w:themeColor="text1"/>
          <w:sz w:val="28"/>
          <w:szCs w:val="28"/>
        </w:rPr>
        <w:t>:</w:t>
      </w:r>
    </w:p>
    <w:p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алгоритмы Левенштейна для нахождения редукционного расстояния. </w:t>
      </w:r>
      <w:r>
        <w:rPr>
          <w:color w:val="000000" w:themeColor="text1"/>
          <w:sz w:val="28"/>
          <w:szCs w:val="28"/>
        </w:rPr>
        <w:t xml:space="preserve">Также реализовать задание по варианту. </w:t>
      </w:r>
    </w:p>
    <w:p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>
        <w:rPr>
          <w:color w:val="000000" w:themeColor="text1"/>
          <w:sz w:val="28"/>
          <w:szCs w:val="28"/>
          <w:lang w:bidi="hi-IN"/>
        </w:rPr>
        <w:br w:type="textWrapping"/>
      </w:r>
      <w:r>
        <w:rPr>
          <w:color w:val="000000" w:themeColor="text1"/>
          <w:sz w:val="28"/>
          <w:szCs w:val="28"/>
          <w:lang w:bidi="hi-IN"/>
        </w:rPr>
        <w:t>Разработайте программу, осуществляющую поиск расстояния Левенштейна между двумя строками.</w:t>
      </w:r>
    </w:p>
    <w:p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bidi="hi-IN"/>
        </w:rPr>
        <w:t xml:space="preserve">Вариант 4б. </w:t>
      </w:r>
      <w:r>
        <w:rPr>
          <w:color w:val="000000" w:themeColor="text1"/>
          <w:sz w:val="28"/>
          <w:szCs w:val="28"/>
          <w:lang w:bidi="hi-IN"/>
        </w:rPr>
        <w:t xml:space="preserve">Добавляется 4-я операция со своей стоимостью: замена двух символов на </w:t>
      </w:r>
      <w:r>
        <w:rPr>
          <w:color w:val="000000" w:themeColor="text1"/>
          <w:sz w:val="28"/>
          <w:szCs w:val="28"/>
          <w:lang w:bidi="hi-IN"/>
        </w:rPr>
        <w:t>один символ.</w:t>
      </w:r>
    </w:p>
    <w:p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Реализация</w:t>
      </w:r>
    </w:p>
    <w:p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Программа реализует модифицированный алгоритм Левенштейна, который вычисляет редакционное расстояние между двумя строками с учетом дополнительной операции - замены двух символов на один. Этот алгоритм определяет минимальную стоимость преобразования строки S в строку T с использованием четырех операций редактирования.</w:t>
      </w:r>
    </w:p>
    <w:p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Шаги алгоритма</w:t>
      </w:r>
    </w:p>
    <w:p>
      <w:pPr>
        <w:spacing w:line="360" w:lineRule="auto"/>
        <w:ind w:left="0" w:right="0" w:firstLine="0"/>
        <w:jc w:val="both"/>
        <w:rPr>
          <w:b/>
          <w:bCs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1.  Инициализация:</w:t>
      </w:r>
    </w:p>
    <w:p>
      <w:pPr>
        <w:numPr>
          <w:ilvl w:val="0"/>
          <w:numId w:val="79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Создается матрица dp размером (m+1) x (n+1), где m и n - длины строк S и T.</w:t>
      </w:r>
    </w:p>
    <w:p>
      <w:pPr>
        <w:numPr>
          <w:ilvl w:val="0"/>
          <w:numId w:val="79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Первая строка матрицы заполняется стоимостью вставки всех символов T.</w:t>
      </w:r>
    </w:p>
    <w:p>
      <w:pPr>
        <w:numPr>
          <w:ilvl w:val="0"/>
          <w:numId w:val="7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Первый столбец заполняется стоимостью удаления всех символов S.</w:t>
      </w:r>
    </w:p>
    <w:p>
      <w:pPr>
        <w:spacing w:line="360" w:lineRule="auto"/>
        <w:ind w:right="0"/>
        <w:jc w:val="both"/>
        <w:rPr>
          <w:b/>
          <w:bCs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2. Заполнение матрицы:</w:t>
      </w:r>
    </w:p>
    <w:p>
      <w:pPr>
        <w:numPr>
          <w:ilvl w:val="0"/>
          <w:numId w:val="80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Для каждой позиции i в S и j в T:</w:t>
      </w:r>
    </w:p>
    <w:p>
      <w:pPr>
        <w:numPr>
          <w:ilvl w:val="1"/>
          <w:numId w:val="80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Если символы S[i-1] и T[j-1] совпадают:</w:t>
      </w:r>
    </w:p>
    <w:p>
      <w:pPr>
        <w:numPr>
          <w:ilvl w:val="2"/>
          <w:numId w:val="80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dp[i][j] = dp[i-1][j-1] (стоимость не меняется)</w:t>
      </w:r>
    </w:p>
    <w:p>
      <w:pPr>
        <w:numPr>
          <w:ilvl w:val="1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Если символы разные:</w:t>
      </w:r>
    </w:p>
    <w:p>
      <w:pPr>
        <w:numPr>
          <w:ilvl w:val="2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Рассчитываются стоимости всех возможных операций:</w:t>
      </w:r>
    </w:p>
    <w:p>
      <w:pPr>
        <w:numPr>
          <w:ilvl w:val="3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Замена: dp[i-1][j-1] + replace_cost</w:t>
      </w:r>
    </w:p>
    <w:p>
      <w:pPr>
        <w:numPr>
          <w:ilvl w:val="3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Вставка: dp[i][j-1] + insert_cost</w:t>
      </w:r>
    </w:p>
    <w:p>
      <w:pPr>
        <w:numPr>
          <w:ilvl w:val="3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Удаление: dp[i-1][j] + delete_cost</w:t>
      </w:r>
    </w:p>
    <w:p>
      <w:pPr>
        <w:numPr>
          <w:ilvl w:val="3"/>
          <w:numId w:val="81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Двойная замена (если i &gt; 1): dp[i-2][j-1] + double_replace_cost</w:t>
      </w:r>
    </w:p>
    <w:p>
      <w:pPr>
        <w:numPr>
          <w:ilvl w:val="2"/>
          <w:numId w:val="82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Выбирается операция с минимальной стоимостью.</w:t>
      </w:r>
    </w:p>
    <w:p>
      <w:pPr>
        <w:spacing w:line="360" w:lineRule="auto"/>
        <w:ind w:right="0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3. Результат:</w:t>
      </w:r>
    </w:p>
    <w:p>
      <w:pPr>
        <w:numPr>
          <w:ilvl w:val="0"/>
          <w:numId w:val="85"/>
        </w:numPr>
        <w:spacing w:line="360" w:lineRule="auto"/>
        <w:jc w:val="both"/>
        <w:rPr>
          <w:b w:val="off"/>
          <w:bCs w:val="off"/>
          <w:color w:val="000000" w:themeColor="text1"/>
          <w:sz w:val="28"/>
          <w:szCs w:val="28"/>
        </w:rPr>
      </w:pPr>
      <w:r>
        <w:rPr>
          <w:b w:val="off"/>
          <w:bCs w:val="off"/>
          <w:color w:val="000000" w:themeColor="text1"/>
          <w:sz w:val="28"/>
          <w:szCs w:val="28"/>
        </w:rPr>
        <w:t>Значение dp[m][n] содержит минимальную стоимость преобразования S в T.</w:t>
      </w:r>
    </w:p>
    <w:p>
      <w:pPr>
        <w:pStyle w:val="ListParagraph"/>
        <w:ind w:left="360"/>
        <w:rPr>
          <w:i/>
          <w:i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</w:pPr>
      <w:r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  <w:t>Оценка сложности алгоритма:</w:t>
      </w:r>
    </w:p>
    <w:p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Временная сложность:</w:t>
      </w:r>
    </w:p>
    <w:p>
      <w:pPr>
        <w:spacing w:line="360" w:lineRule="auto"/>
        <w:jc w:val="both"/>
        <w:rPr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i w:val="off"/>
          <w:iCs w:val="off"/>
          <w:color w:val="000000" w:themeColor="text1"/>
          <w:sz w:val="28"/>
          <w:szCs w:val="28"/>
          <w:u w:val="none"/>
        </w:rPr>
        <w:t>O(m×n) - два вложенных цикла по длинам строк (m и n). На каждом шаге константное число операций (4 варианта редактирования).</w:t>
      </w:r>
    </w:p>
    <w:p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Пространственная сложность</w:t>
      </w:r>
    </w:p>
    <w:p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O(m×n) при полной матрице. </w:t>
      </w:r>
    </w:p>
    <w:p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Тестирование </w:t>
      </w: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1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. Тестирование. </w:t>
      </w:r>
    </w:p>
    <w:tbl>
      <w:tblPr>
        <w:bidiVisual w:val="off"/>
        <w:tblW w:w="8952" w:type="dxa"/>
        <w:jc w:val="lef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2097"/>
        <w:gridCol w:w="4582"/>
        <w:gridCol w:w="2271"/>
      </w:tblGrid>
      <w:tr>
        <w:trPr>
          <w:cnfStyle w:val="100000000000"/>
          <w:wBefore w:w="0" w:type="dxa"/>
          <w:jc w:val="left"/>
        </w:trPr>
        <w:tc>
          <w:tcPr>
            <w:cnfStyle w:val="1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Входные данные</w:t>
            </w:r>
          </w:p>
        </w:tc>
        <w:tc>
          <w:tcPr>
            <w:cnfStyle w:val="1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Параметры операций</w:t>
            </w:r>
          </w:p>
        </w:tc>
        <w:tc>
          <w:tcPr>
            <w:cnfStyle w:val="1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ru-RU"/>
              </w:rPr>
              <w:t>Р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езультат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"kitten"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"sitting"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double=1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3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"abcde"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"abde"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double=1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1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"abcdef"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"abzef"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replace=2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double=1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1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"intention"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"execution"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double=1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5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"b"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replace=5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insert=3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delete=2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double=1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3</w:t>
            </w:r>
          </w:p>
        </w:tc>
      </w:tr>
      <w:tr>
        <w:trPr>
          <w:cnfStyle w:val="000000000000"/>
          <w:wBefore w:w="0" w:type="dxa"/>
          <w:jc w:val="left"/>
        </w:trPr>
        <w:tc>
          <w:tcPr>
            <w:cnfStyle w:val="000010000000"/>
            <w:tcW w:w="1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s: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"abcd"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t: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"acd"</w:t>
            </w:r>
          </w:p>
        </w:tc>
        <w:tc>
          <w:tcPr>
            <w:cnfStyle w:val="000001000000"/>
            <w:tcW w:w="2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replace=3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insert=2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delete=1</w:t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double=4</w:t>
            </w:r>
          </w:p>
        </w:tc>
        <w:tc>
          <w:tcPr>
            <w:cnfStyle w:val="000010000000"/>
            <w:tcW w:w="1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3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34"/>
                <w:rtl w:val="off"/>
                <w:lang w:val="en-US"/>
              </w:rPr>
              <w:t>1</w:t>
            </w:r>
          </w:p>
        </w:tc>
      </w:tr>
    </w:tbl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Вывод</w:t>
      </w: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и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написан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программ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с использованием 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а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лгоритма </w:t>
      </w:r>
      <w:r>
        <w:rPr>
          <w:color w:val="000000" w:themeColor="text1"/>
          <w:sz w:val="28"/>
          <w:szCs w:val="28"/>
        </w:rPr>
        <w:t>Левенштейна</w:t>
      </w:r>
      <w:r>
        <w:rPr>
          <w:color w:val="000000" w:themeColor="text1"/>
          <w:sz w:val="28"/>
          <w:szCs w:val="28"/>
        </w:rPr>
        <w:t xml:space="preserve">. </w:t>
      </w: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>
      <w:pPr>
        <w:rPr>
          <w:rFonts w:ascii="Courier New" w:cs="Courier New" w:eastAsia="SimSun" w:hAnsi="Courier New"/>
          <w:color w:val="000000" w:themeColor="text1"/>
          <w:sz w:val="22"/>
          <w:szCs w:val="22"/>
          <w:lang w:val="en-US" w:eastAsia="en-US"/>
          <w14:ligatures w14:val="standardContextual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00000000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decimal"/>
      <w:lvlText w:val="%2."/>
      <w:lvlJc w:val="left"/>
      <w:pPr>
        <w:ind w:left="1776" w:hanging="360"/>
      </w:p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hybridMultilevel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multiLevelType w:val="hybridMultilevel"/>
    <w:lvl w:ilvl="0" w:tentative="0">
      <w:start w:val="1"/>
      <w:numFmt w:val="decimal"/>
      <w:lvlText w:val="%1."/>
      <w:lvlJc w:val="left"/>
      <w:pPr>
        <w:ind w:left="1776" w:hanging="360"/>
      </w:p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multiLevelType w:val="hybridMultilevel"/>
    <w:lvl w:ilvl="0" w:tentative="0">
      <w:start w:val="1"/>
      <w:numFmt w:val="decimal"/>
      <w:lvlText w:val="%1."/>
      <w:lvlJc w:val="left"/>
      <w:pPr>
        <w:ind w:left="1776" w:hanging="360"/>
      </w:p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7" w:hanging="360"/>
      </w:pPr>
    </w:lvl>
  </w:abstractNum>
  <w:abstractNum w:abstractNumId="7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decimal"/>
      <w:isLgl w:val="off"/>
      <w:suff w:val="tab"/>
      <w:lvlText w:val="%4)"/>
      <w:lvlJc w:val="left"/>
      <w:pPr>
        <w:ind w:left="2880" w:hanging="360"/>
      </w:pPr>
      <w:rPr/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2"/>
  </w:num>
  <w:num w:numId="2">
    <w:abstractNumId w:val="2"/>
  </w:num>
  <w:num w:numId="3">
    <w:abstractNumId w:val="19"/>
  </w:num>
  <w:num w:numId="4">
    <w:abstractNumId w:val="38"/>
  </w:num>
  <w:num w:numId="5">
    <w:abstractNumId w:val="69"/>
  </w:num>
  <w:num w:numId="6">
    <w:abstractNumId w:val="28"/>
  </w:num>
  <w:num w:numId="7">
    <w:abstractNumId w:val="44"/>
  </w:num>
  <w:num w:numId="8">
    <w:abstractNumId w:val="37"/>
  </w:num>
  <w:num w:numId="9">
    <w:abstractNumId w:val="5"/>
  </w:num>
  <w:num w:numId="10">
    <w:abstractNumId w:val="50"/>
  </w:num>
  <w:num w:numId="11">
    <w:abstractNumId w:val="63"/>
  </w:num>
  <w:num w:numId="12">
    <w:abstractNumId w:val="64"/>
  </w:num>
  <w:num w:numId="13">
    <w:abstractNumId w:val="49"/>
  </w:num>
  <w:num w:numId="14">
    <w:abstractNumId w:val="33"/>
  </w:num>
  <w:num w:numId="15">
    <w:abstractNumId w:val="25"/>
  </w:num>
  <w:num w:numId="16">
    <w:abstractNumId w:val="8"/>
  </w:num>
  <w:num w:numId="17">
    <w:abstractNumId w:val="67"/>
  </w:num>
  <w:num w:numId="18">
    <w:abstractNumId w:val="61"/>
  </w:num>
  <w:num w:numId="19">
    <w:abstractNumId w:val="21"/>
  </w:num>
  <w:num w:numId="20">
    <w:abstractNumId w:val="16"/>
  </w:num>
  <w:num w:numId="21">
    <w:abstractNumId w:val="13"/>
  </w:num>
  <w:num w:numId="22">
    <w:abstractNumId w:val="20"/>
  </w:num>
  <w:num w:numId="23">
    <w:abstractNumId w:val="32"/>
  </w:num>
  <w:num w:numId="24">
    <w:abstractNumId w:val="26"/>
  </w:num>
  <w:num w:numId="25">
    <w:abstractNumId w:val="30"/>
  </w:num>
  <w:num w:numId="26">
    <w:abstractNumId w:val="59"/>
  </w:num>
  <w:num w:numId="27">
    <w:abstractNumId w:val="23"/>
  </w:num>
  <w:num w:numId="28">
    <w:abstractNumId w:val="53"/>
  </w:num>
  <w:num w:numId="29">
    <w:abstractNumId w:val="17"/>
  </w:num>
  <w:num w:numId="30">
    <w:abstractNumId w:val="43"/>
  </w:num>
  <w:num w:numId="31">
    <w:abstractNumId w:val="4"/>
  </w:num>
  <w:num w:numId="32">
    <w:abstractNumId w:val="54"/>
  </w:num>
  <w:num w:numId="33">
    <w:abstractNumId w:val="3"/>
  </w:num>
  <w:num w:numId="34">
    <w:abstractNumId w:val="65"/>
  </w:num>
  <w:num w:numId="35">
    <w:abstractNumId w:val="0"/>
  </w:num>
  <w:num w:numId="36">
    <w:abstractNumId w:val="47"/>
  </w:num>
  <w:num w:numId="37">
    <w:abstractNumId w:val="51"/>
  </w:num>
  <w:num w:numId="38">
    <w:abstractNumId w:val="11"/>
  </w:num>
  <w:num w:numId="39">
    <w:abstractNumId w:val="60"/>
  </w:num>
  <w:num w:numId="40">
    <w:abstractNumId w:val="34"/>
  </w:num>
  <w:num w:numId="41">
    <w:abstractNumId w:val="7"/>
  </w:num>
  <w:num w:numId="42">
    <w:abstractNumId w:val="68"/>
  </w:num>
  <w:num w:numId="43">
    <w:abstractNumId w:val="48"/>
  </w:num>
  <w:num w:numId="44">
    <w:abstractNumId w:val="66"/>
  </w:num>
  <w:num w:numId="45">
    <w:abstractNumId w:val="6"/>
  </w:num>
  <w:num w:numId="46">
    <w:abstractNumId w:val="56"/>
  </w:num>
  <w:num w:numId="47">
    <w:abstractNumId w:val="31"/>
  </w:num>
  <w:num w:numId="48">
    <w:abstractNumId w:val="41"/>
  </w:num>
  <w:num w:numId="49">
    <w:abstractNumId w:val="18"/>
  </w:num>
  <w:num w:numId="50">
    <w:abstractNumId w:val="10"/>
  </w:num>
  <w:num w:numId="51">
    <w:abstractNumId w:val="39"/>
  </w:num>
  <w:num w:numId="52">
    <w:abstractNumId w:val="46"/>
  </w:num>
  <w:num w:numId="53">
    <w:abstractNumId w:val="24"/>
  </w:num>
  <w:num w:numId="54">
    <w:abstractNumId w:val="12"/>
  </w:num>
  <w:num w:numId="55">
    <w:abstractNumId w:val="70"/>
  </w:num>
  <w:num w:numId="56">
    <w:abstractNumId w:val="57"/>
  </w:num>
  <w:num w:numId="57">
    <w:abstractNumId w:val="55"/>
  </w:num>
  <w:num w:numId="58">
    <w:abstractNumId w:val="29"/>
  </w:num>
  <w:num w:numId="59">
    <w:abstractNumId w:val="45"/>
  </w:num>
  <w:num w:numId="60">
    <w:abstractNumId w:val="22"/>
  </w:num>
  <w:num w:numId="61">
    <w:abstractNumId w:val="40"/>
  </w:num>
  <w:num w:numId="62">
    <w:abstractNumId w:val="27"/>
  </w:num>
  <w:num w:numId="63">
    <w:abstractNumId w:val="14"/>
  </w:num>
  <w:num w:numId="64">
    <w:abstractNumId w:val="58"/>
  </w:num>
  <w:num w:numId="65">
    <w:abstractNumId w:val="1"/>
  </w:num>
  <w:num w:numId="66">
    <w:abstractNumId w:val="36"/>
  </w:num>
  <w:num w:numId="67">
    <w:abstractNumId w:val="42"/>
  </w:num>
  <w:num w:numId="68">
    <w:abstractNumId w:val="62"/>
  </w:num>
  <w:num w:numId="69">
    <w:abstractNumId w:val="35"/>
  </w:num>
  <w:num w:numId="70">
    <w:abstractNumId w:val="15"/>
  </w:num>
  <w:num w:numId="71">
    <w:abstractNumId w:val="9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03F8"/>
    <w:rsid w:val="00335E9A"/>
    <w:rsid w:val="00344EC7"/>
    <w:rsid w:val="003F12B7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8E5297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6674C"/>
    <w:rsid w:val="00DA4692"/>
    <w:rsid w:val="00DA6C9E"/>
    <w:rsid w:val="00DB1E94"/>
    <w:rsid w:val="00E14B88"/>
    <w:rsid w:val="00E54AC3"/>
    <w:rsid w:val="00E773B2"/>
    <w:rsid w:val="00EA41CA"/>
    <w:rsid w:val="00EB17D5"/>
    <w:rsid w:val="00EC74C5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78B7"/>
  <w15:chartTrackingRefBased/>
  <w15:docId w15:val="{2A2155BA-B0E4-6747-8357-E8C548792C3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="SimSun" w:hAnsiTheme="minorHAnsi"/>
        <w:sz w:val="24"/>
        <w:szCs w:val="24"/>
        <w:lang w:val="ru-RU" w:bidi="ar-SA" w:eastAsia="en-US"/>
        <w14:ligatures w14:val="standardContextual"/>
      </w:rPr>
    </w:rPrDefault>
    <w:pPrDefault>
      <w:pPr>
        <w:spacing w:line="360" w:lineRule="auto"/>
        <w:jc w:val="both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40" w:lineRule="auto"/>
      <w:jc w:val="left"/>
    </w:pPr>
    <w:rPr>
      <w:rFonts w:ascii="Times New Roman" w:cs="Times New Roman" w:eastAsia="Times New Roman" w:hAnsi="Times New Roman"/>
      <w:lang w:eastAsia="ru-RU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eastAsiaTheme="majorEastAsia" w:hAnsiTheme="majorHAnsi"/>
      <w:i/>
      <w:iCs/>
      <w:color w:val="2f5395" w:themeColor="accent1" w:themeShade="bf"/>
      <w:szCs w:val="2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eastAsiaTheme="majorEastAsia" w:hAnsiTheme="majorHAnsi"/>
      <w:color w:val="2f5395" w:themeColor="accent1" w:themeShade="bf"/>
      <w:szCs w:val="21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BookTitle">
    <w:name w:val="Book Title"/>
    <w:uiPriority w:val="99"/>
    <w:qFormat w:val="on"/>
    <w:rPr>
      <w:b/>
      <w:smallCaps/>
      <w:spacing w:val="5"/>
    </w:rPr>
  </w:style>
  <w:style w:type="paragraph" w:customStyle="1" w:styleId="Standard">
    <w:name w:val="Standard"/>
    <w:uiPriority w:val="99"/>
    <w:qFormat w:val="on"/>
    <w:pPr>
      <w:ind w:firstLine="709"/>
    </w:pPr>
    <w:rPr>
      <w:rFonts w:ascii="Times New Roman" w:cs="Times New Roman" w:eastAsia="Times New Roman" w:hAnsi="Times New Roman"/>
      <w:sz w:val="28"/>
      <w:lang w:bidi="hi-IN" w:eastAsia="zh-CN"/>
    </w:rPr>
  </w:style>
  <w:style w:type="paragraph" w:customStyle="1" w:styleId="Times14_РИО2">
    <w:name w:val="Times14_РИО2"/>
    <w:basedOn w:val="Standard"/>
    <w:uiPriority w:val="99"/>
    <w:qFormat w:val="on"/>
    <w:pPr>
      <w:tabs>
        <w:tab w:val="left" w:pos="709"/>
      </w:tabs>
      <w:spacing w:line="312" w:lineRule="auto"/>
    </w:pPr>
    <w:rPr>
      <w:lang w:bidi="ar-SA"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Katex-mathml">
    <w:name w:val="Katex-mathml"/>
    <w:basedOn w:val="DefaultParagraphFont"/>
    <w:uiPriority w:val="99"/>
  </w:style>
  <w:style w:type="character" w:customStyle="1" w:styleId="Mord">
    <w:name w:val="Mord"/>
    <w:basedOn w:val="DefaultParagraphFont"/>
    <w:uiPriority w:val="99"/>
  </w:style>
  <w:style w:type="character" w:customStyle="1" w:styleId="Mbin">
    <w:name w:val="Mbin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szCs w:val="21"/>
    </w:rPr>
  </w:style>
  <w:style w:type="table" w:styleId="TableGrid">
    <w:name w:val="Table Grid"/>
    <w:basedOn w:val="NormalTable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(Web)">
    <w:name w:val="Normal (Web)"/>
    <w:basedOn w:val="Normal"/>
    <w:uiPriority w:val="99"/>
    <w:unhideWhenUsed w:val="on"/>
    <w:rPr>
      <w:szCs w:val="2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Break-words">
    <w:name w:val="Break-words"/>
    <w:basedOn w:val="Normal"/>
    <w:uiPriority w:val="99"/>
    <w:pPr>
      <w:spacing w:before="100" w:after="100"/>
    </w:pPr>
  </w:style>
  <w:style w:type="character" w:customStyle="1" w:styleId="Text-sm">
    <w:name w:val="Text-sm"/>
    <w:basedOn w:val="DefaultParagraphFont"/>
    <w:uiPriority w:val="99"/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="Mangal" w:eastAsiaTheme="majorEastAsia" w:hAnsiTheme="majorHAnsi"/>
      <w:color w:val="2f5395" w:themeColor="accent1" w:themeShade="bf"/>
      <w:szCs w:val="21"/>
      <w:lang w:bidi="hi-IN" w:eastAsia="zh-CN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="Mangal" w:eastAsiaTheme="majorEastAsia" w:hAnsiTheme="majorHAnsi"/>
      <w:i/>
      <w:iCs/>
      <w:color w:val="2f5395" w:themeColor="accent1" w:themeShade="bf"/>
      <w:szCs w:val="21"/>
      <w:lang w:bidi="hi-IN" w:eastAsia="zh-CN"/>
    </w:rPr>
  </w:style>
  <w:style w:type="paragraph" w:styleId="HTMLPreformatted">
    <w:name w:val="HTML Preformatted"/>
    <w:basedOn w:val="Normal"/>
    <w:link w:val="СтандартныйHTMLЗнак"/>
    <w:uiPriority w:val="99"/>
    <w:semiHidden w:val="on"/>
    <w:unhideWhenUsed w:val="on"/>
    <w:rPr>
      <w:rFonts w:ascii="Consolas" w:hAnsi="Consolas"/>
      <w:sz w:val="20"/>
      <w:szCs w:val="20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semiHidden w:val="on"/>
    <w:rPr>
      <w:rFonts w:ascii="Consolas" w:cs="Times New Roman" w:eastAsia="Times New Roman" w:hAnsi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69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178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Титкова</dc:creator>
  <cp:lastModifiedBy>ВИКА Беннер</cp:lastModifiedBy>
</cp:coreProperties>
</file>