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travelers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(a.k.a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45647F79" w:rsidR="00737D85" w:rsidRPr="00DA4FAF" w:rsidRDefault="00C63D8B" w:rsidP="00DA4FAF">
      <w:pPr>
        <w:rPr>
          <w:sz w:val="24"/>
          <w:szCs w:val="24"/>
        </w:rPr>
      </w:pPr>
      <w:r>
        <w:rPr>
          <w:noProof/>
        </w:rPr>
        <w:lastRenderedPageBreak/>
        <w:drawing>
          <wp:inline distT="0" distB="0" distL="0" distR="0" wp14:anchorId="3B7B168E" wp14:editId="3FA2DC87">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53C7BA9F" w:rsidR="009450CC" w:rsidRDefault="00306646" w:rsidP="00AA1D37">
      <w:pPr>
        <w:rPr>
          <w:sz w:val="24"/>
          <w:szCs w:val="24"/>
        </w:rPr>
      </w:pPr>
      <w:r w:rsidRPr="00306646">
        <w:rPr>
          <w:noProof/>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7"/>
                    <a:stretch>
                      <a:fillRect/>
                    </a:stretch>
                  </pic:blipFill>
                  <pic:spPr>
                    <a:xfrm>
                      <a:off x="0" y="0"/>
                      <a:ext cx="5002590" cy="3552140"/>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4E5BEED0" w:rsidR="0048511C" w:rsidRDefault="005214AF" w:rsidP="00AA1D37">
      <w:pPr>
        <w:rPr>
          <w:sz w:val="24"/>
          <w:szCs w:val="24"/>
        </w:rPr>
      </w:pPr>
      <w:r>
        <w:rPr>
          <w:noProof/>
        </w:rPr>
        <w:lastRenderedPageBreak/>
        <w:drawing>
          <wp:inline distT="0" distB="0" distL="0" distR="0" wp14:anchorId="37E57C00" wp14:editId="14BE199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6DF2E9C" w:rsidR="00DD68EA" w:rsidRPr="009450CC" w:rsidRDefault="00E31255" w:rsidP="00AA1D37">
      <w:pPr>
        <w:rPr>
          <w:sz w:val="24"/>
          <w:szCs w:val="24"/>
        </w:rPr>
      </w:pPr>
      <w:r w:rsidRPr="00E31255">
        <w:rPr>
          <w:noProof/>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0"/>
                    <a:stretch>
                      <a:fillRect/>
                    </a:stretch>
                  </pic:blipFill>
                  <pic:spPr>
                    <a:xfrm>
                      <a:off x="0" y="0"/>
                      <a:ext cx="5731510" cy="4144010"/>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These observations inspire the use of the Gravity Models to measure the level of “connectivity” between geographical areas</w:t>
      </w:r>
      <w:r w:rsidR="00316A0B">
        <w:rPr>
          <w:sz w:val="24"/>
          <w:szCs w:val="24"/>
        </w:rPr>
        <w:t xml:space="preserve">, </w:t>
      </w:r>
      <w:r>
        <w:rPr>
          <w:sz w:val="24"/>
          <w:szCs w:val="24"/>
        </w:rPr>
        <w:t xml:space="preserve"> using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4B7AD8"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r w:rsidR="006C63A8">
        <w:rPr>
          <w:sz w:val="24"/>
          <w:szCs w:val="24"/>
        </w:rPr>
        <w:t>Standaert</w:t>
      </w:r>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Kortum,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centers,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r w:rsidRPr="003179A0">
          <w:rPr>
            <w:rStyle w:val="Hyperlink"/>
            <w:sz w:val="24"/>
            <w:szCs w:val="24"/>
          </w:rPr>
          <w:t>sp</w:t>
        </w:r>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illustration, </w:t>
      </w:r>
      <w:r w:rsidR="003179A0">
        <w:rPr>
          <w:sz w:val="24"/>
          <w:szCs w:val="24"/>
        </w:rPr>
        <w:t xml:space="preserve"> we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w:t>
      </w:r>
      <w:r>
        <w:rPr>
          <w:sz w:val="24"/>
          <w:szCs w:val="24"/>
        </w:rPr>
        <w:t>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lastRenderedPageBreak/>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2AE453C" w:rsidR="00095B05" w:rsidRPr="00F50CD4"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939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4B7AD8"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77AA38E2" w:rsidR="003D4C36" w:rsidRDefault="003D4C36" w:rsidP="00695E7E">
      <w:pPr>
        <w:rPr>
          <w:sz w:val="24"/>
          <w:szCs w:val="24"/>
        </w:rPr>
      </w:pPr>
    </w:p>
    <w:p w14:paraId="3657EAC3" w14:textId="3EB850B1" w:rsidR="00695E7E" w:rsidRDefault="00695E7E" w:rsidP="00BC7F9F">
      <w:pPr>
        <w:pStyle w:val="Heading2"/>
      </w:pPr>
      <w:r>
        <w:t>Geospatial Clustering</w:t>
      </w:r>
    </w:p>
    <w:p w14:paraId="3FFC5E4F" w14:textId="19FD1951" w:rsidR="00695E7E" w:rsidRPr="00695E7E" w:rsidRDefault="004B7AD8" w:rsidP="00695E7E">
      <w:pPr>
        <w:rPr>
          <w:sz w:val="24"/>
          <w:szCs w:val="24"/>
        </w:rPr>
      </w:pPr>
      <w:hyperlink r:id="rId23"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4B7AD8" w:rsidP="00CC0B37">
      <w:pPr>
        <w:rPr>
          <w:rStyle w:val="Hyperlink"/>
          <w:sz w:val="24"/>
          <w:szCs w:val="24"/>
        </w:rPr>
      </w:pPr>
      <w:hyperlink r:id="rId24"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lastRenderedPageBreak/>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4B7AD8" w:rsidP="00636AA5">
            <w:pPr>
              <w:rPr>
                <w:sz w:val="24"/>
                <w:szCs w:val="24"/>
              </w:rPr>
            </w:pPr>
            <w:hyperlink r:id="rId25"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4B7AD8" w:rsidP="00636AA5">
            <w:pPr>
              <w:rPr>
                <w:sz w:val="24"/>
                <w:szCs w:val="24"/>
              </w:rPr>
            </w:pPr>
            <w:hyperlink r:id="rId26"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4B7AD8" w:rsidP="00636AA5">
            <w:pPr>
              <w:rPr>
                <w:sz w:val="24"/>
                <w:szCs w:val="24"/>
              </w:rPr>
            </w:pPr>
            <w:hyperlink r:id="rId27" w:history="1">
              <w:r w:rsidR="0035764F" w:rsidRPr="00636AA5">
                <w:rPr>
                  <w:rStyle w:val="Hyperlink"/>
                  <w:sz w:val="24"/>
                  <w:szCs w:val="24"/>
                </w:rPr>
                <w:t>Australian Schools List</w:t>
              </w:r>
            </w:hyperlink>
          </w:p>
        </w:tc>
        <w:tc>
          <w:tcPr>
            <w:tcW w:w="3351" w:type="dxa"/>
          </w:tcPr>
          <w:p w14:paraId="70A4028F" w14:textId="78294353" w:rsidR="0035764F" w:rsidRPr="00636AA5" w:rsidRDefault="004B7AD8" w:rsidP="00636AA5">
            <w:pPr>
              <w:rPr>
                <w:sz w:val="24"/>
                <w:szCs w:val="24"/>
              </w:rPr>
            </w:pPr>
            <w:hyperlink r:id="rId28"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4B7AD8" w:rsidP="00636AA5">
            <w:pPr>
              <w:rPr>
                <w:sz w:val="24"/>
                <w:szCs w:val="24"/>
              </w:rPr>
            </w:pPr>
            <w:hyperlink r:id="rId29"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4B7AD8" w:rsidP="00636AA5">
            <w:pPr>
              <w:rPr>
                <w:sz w:val="24"/>
                <w:szCs w:val="24"/>
              </w:rPr>
            </w:pPr>
            <w:hyperlink r:id="rId30"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4B7AD8" w:rsidP="00636AA5">
            <w:pPr>
              <w:rPr>
                <w:sz w:val="24"/>
                <w:szCs w:val="24"/>
              </w:rPr>
            </w:pPr>
            <w:hyperlink r:id="rId31"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2" w:history="1">
        <w:r w:rsidRPr="005E64D2">
          <w:rPr>
            <w:rStyle w:val="Hyperlink"/>
            <w:sz w:val="24"/>
            <w:szCs w:val="24"/>
          </w:rPr>
          <w:t>ggmap</w:t>
        </w:r>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4B7AD8" w:rsidP="00695E7E">
      <w:pPr>
        <w:rPr>
          <w:color w:val="0563C1" w:themeColor="hyperlink"/>
          <w:sz w:val="24"/>
          <w:szCs w:val="24"/>
          <w:u w:val="single"/>
        </w:rPr>
      </w:pPr>
      <w:hyperlink r:id="rId33"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4"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Evaluation metric time series, e.g.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lastRenderedPageBreak/>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36881CD0" w:rsidR="00881729" w:rsidRDefault="00471B7C" w:rsidP="00C74DE0">
      <w:pPr>
        <w:rPr>
          <w:sz w:val="24"/>
          <w:szCs w:val="24"/>
        </w:rPr>
      </w:pPr>
      <w:r>
        <w:rPr>
          <w:noProof/>
        </w:rPr>
        <w:drawing>
          <wp:inline distT="0" distB="0" distL="0" distR="0" wp14:anchorId="1EC6324E" wp14:editId="7F7EBBDA">
            <wp:extent cx="4152783" cy="1975104"/>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9244" cy="1982933"/>
                    </a:xfrm>
                    <a:prstGeom prst="rect">
                      <a:avLst/>
                    </a:prstGeom>
                  </pic:spPr>
                </pic:pic>
              </a:graphicData>
            </a:graphic>
          </wp:inline>
        </w:drawing>
      </w:r>
    </w:p>
    <w:p w14:paraId="6898966D" w14:textId="753B6CF7" w:rsidR="00414854" w:rsidRDefault="00471B7C" w:rsidP="00C74DE0">
      <w:pPr>
        <w:rPr>
          <w:sz w:val="24"/>
          <w:szCs w:val="24"/>
        </w:rPr>
      </w:pPr>
      <w:r>
        <w:rPr>
          <w:noProof/>
        </w:rPr>
        <w:drawing>
          <wp:inline distT="0" distB="0" distL="0" distR="0" wp14:anchorId="03D026B0" wp14:editId="4070115D">
            <wp:extent cx="3057754" cy="182106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2682" cy="1829953"/>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1F2EA859" w:rsidR="00881729" w:rsidRDefault="00471B7C" w:rsidP="00881729">
      <w:r>
        <w:rPr>
          <w:noProof/>
        </w:rPr>
        <w:drawing>
          <wp:inline distT="0" distB="0" distL="0" distR="0" wp14:anchorId="2FC89D4D" wp14:editId="1461FD85">
            <wp:extent cx="5517214" cy="40453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88" cy="4050711"/>
                    </a:xfrm>
                    <a:prstGeom prst="rect">
                      <a:avLst/>
                    </a:prstGeom>
                  </pic:spPr>
                </pic:pic>
              </a:graphicData>
            </a:graphic>
          </wp:inline>
        </w:drawing>
      </w:r>
    </w:p>
    <w:p w14:paraId="5BFD1CAC" w14:textId="60E6BFAF" w:rsidR="004B7AD8" w:rsidRDefault="004B7AD8" w:rsidP="00881729">
      <w:r>
        <w:rPr>
          <w:noProof/>
        </w:rPr>
        <w:lastRenderedPageBreak/>
        <w:drawing>
          <wp:inline distT="0" distB="0" distL="0" distR="0" wp14:anchorId="0F547FA2" wp14:editId="41751BA0">
            <wp:extent cx="5731510" cy="4438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38015"/>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TAs.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r>
        <w:rPr>
          <w:sz w:val="24"/>
          <w:szCs w:val="24"/>
        </w:rPr>
        <w:t xml:space="preserve">Bindiya Varghese and K. Poulose Jacob (2014), Spatial Clustering Algorithms – An Overview, Asia Journal of Computer Science and Information Technology, January 2014, sourced from: </w:t>
      </w:r>
      <w:hyperlink r:id="rId44"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Standaert (2020), Gravity Models and Empirical Trade, Oxford Research Encyclopedias, source from: </w:t>
      </w:r>
      <w:hyperlink r:id="rId45"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Karatayev, Madhur Anand, and Chris T. Bauch (2020), Local lockdowns outperform global lockdown on the far side of the COVID-19 epidemic curve, Proceedings of the National Academy of Science of the United States of America (PNAS), September 2019, sourced from: </w:t>
      </w:r>
      <w:hyperlink r:id="rId46"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7"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rQUAGu2ixCwAAAA="/>
  </w:docVars>
  <w:rsids>
    <w:rsidRoot w:val="007750E6"/>
    <w:rsid w:val="00006FDF"/>
    <w:rsid w:val="0001516B"/>
    <w:rsid w:val="00027B8B"/>
    <w:rsid w:val="0004751C"/>
    <w:rsid w:val="00047CBE"/>
    <w:rsid w:val="00053B3F"/>
    <w:rsid w:val="000808B7"/>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854"/>
    <w:rsid w:val="00414F69"/>
    <w:rsid w:val="00463963"/>
    <w:rsid w:val="00466261"/>
    <w:rsid w:val="00471B7C"/>
    <w:rsid w:val="0048511C"/>
    <w:rsid w:val="004A4736"/>
    <w:rsid w:val="004B2D39"/>
    <w:rsid w:val="004B7AD8"/>
    <w:rsid w:val="005214AF"/>
    <w:rsid w:val="00530C57"/>
    <w:rsid w:val="00544075"/>
    <w:rsid w:val="00567AF1"/>
    <w:rsid w:val="00574268"/>
    <w:rsid w:val="005C4A3D"/>
    <w:rsid w:val="005D5CDF"/>
    <w:rsid w:val="005E64D2"/>
    <w:rsid w:val="005F0E60"/>
    <w:rsid w:val="0061652F"/>
    <w:rsid w:val="00636AA5"/>
    <w:rsid w:val="00655F33"/>
    <w:rsid w:val="006857DC"/>
    <w:rsid w:val="006868CD"/>
    <w:rsid w:val="00693A7F"/>
    <w:rsid w:val="00695AF6"/>
    <w:rsid w:val="00695E7E"/>
    <w:rsid w:val="006A240A"/>
    <w:rsid w:val="006B514F"/>
    <w:rsid w:val="006C63A8"/>
    <w:rsid w:val="006E1D73"/>
    <w:rsid w:val="00706A4F"/>
    <w:rsid w:val="00727EF0"/>
    <w:rsid w:val="00730073"/>
    <w:rsid w:val="00730ED3"/>
    <w:rsid w:val="00737D85"/>
    <w:rsid w:val="007450C3"/>
    <w:rsid w:val="007750E6"/>
    <w:rsid w:val="007E0B4B"/>
    <w:rsid w:val="007E0DD7"/>
    <w:rsid w:val="00861DCF"/>
    <w:rsid w:val="00881729"/>
    <w:rsid w:val="00892EAF"/>
    <w:rsid w:val="008954A3"/>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23377"/>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AUSSTATS/abs@.nsf/DetailsPage/1270.0.55.003July%202016?OpenDocument" TargetMode="External"/><Relationship Id="rId42" Type="http://schemas.openxmlformats.org/officeDocument/2006/relationships/image" Target="media/image22.png"/><Relationship Id="rId47" Type="http://schemas.openxmlformats.org/officeDocument/2006/relationships/hyperlink" Target="https://deborahalupton.medium.com/timeline-of-covid-19-in-australia-1f7df6ca5f23"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transportnsw.info/routes/train" TargetMode="External"/><Relationship Id="rId11" Type="http://schemas.openxmlformats.org/officeDocument/2006/relationships/image" Target="media/image6.png"/><Relationship Id="rId24" Type="http://schemas.openxmlformats.org/officeDocument/2006/relationships/hyperlink" Target="https://data.nsw.gov.au/data/dataset/nsw-covid-19-cases-by-location-and-likely-source-of-infection/resource/2776dbb8-f807-4fb2-b1ed-184a6fc2c8aa" TargetMode="External"/><Relationship Id="rId32" Type="http://schemas.openxmlformats.org/officeDocument/2006/relationships/hyperlink" Target="https://github.com/dkahle/ggmap"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oxfordre.com/economics/view/10.1093/acrefore/9780190625979.001.0001/acrefore-9780190625979-e-327"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towardsdatascience.com/geospatial-clustering-kinds-and-uses-9aef7601f386" TargetMode="External"/><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yellowpages.com.au/find/supermarkets-grocery-stores/sydney-nsw-2000" TargetMode="External"/><Relationship Id="rId44" Type="http://schemas.openxmlformats.org/officeDocument/2006/relationships/hyperlink" Target="https://www.researchgate.net/publication/235605835_Spatial_Clustering_Algorithms-_An_Overvie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asl.acara.edu.au/home" TargetMode="External"/><Relationship Id="rId30" Type="http://schemas.openxmlformats.org/officeDocument/2006/relationships/hyperlink" Target="Wikipedia%20&#8211;%20List%20of%20shopping%20centres%20in%20Australia"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aihw.gov.au/" TargetMode="External"/><Relationship Id="rId33" Type="http://schemas.openxmlformats.org/officeDocument/2006/relationships/hyperlink" Target="https://www.abs.gov.au/websitedbs/censushome.nsf/home/factsheetsnas?opendocument&amp;navpos=450" TargetMode="External"/><Relationship Id="rId38" Type="http://schemas.openxmlformats.org/officeDocument/2006/relationships/image" Target="media/image18.png"/><Relationship Id="rId46" Type="http://schemas.openxmlformats.org/officeDocument/2006/relationships/hyperlink" Target="https://www.pnas.org/content/117/39/24575" TargetMode="External"/><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23</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105</cp:revision>
  <dcterms:created xsi:type="dcterms:W3CDTF">2021-04-29T04:13:00Z</dcterms:created>
  <dcterms:modified xsi:type="dcterms:W3CDTF">2021-05-02T03:30:00Z</dcterms:modified>
</cp:coreProperties>
</file>