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D5185" w14:textId="5848FB6E" w:rsidR="008E234F" w:rsidRPr="00C45E59" w:rsidRDefault="005921FD" w:rsidP="00B6378D">
      <w:pPr>
        <w:pStyle w:val="Bullet"/>
      </w:pPr>
      <w:r w:rsidRPr="00C45E59">
        <w:t xml:space="preserve">We expect the Monetary Policy Committee will keep Bank Rate at 4.25% at its next meeting on June 19, </w:t>
      </w:r>
      <w:r w:rsidR="00C45E59">
        <w:t>and</w:t>
      </w:r>
      <w:r w:rsidR="00C45E59" w:rsidRPr="00C45E59">
        <w:t xml:space="preserve"> </w:t>
      </w:r>
      <w:r w:rsidRPr="00C45E59">
        <w:t xml:space="preserve">a vote split of 7-2. </w:t>
      </w:r>
      <w:r w:rsidR="008E234F" w:rsidRPr="00C45E59">
        <w:t xml:space="preserve">Recent data support the case for further easing, and should reduce the MPC's worries about inflation stickiness. </w:t>
      </w:r>
      <w:r w:rsidR="0037314B" w:rsidRPr="00C45E59">
        <w:t xml:space="preserve">But we don't think the data has been weak enough to prompt the </w:t>
      </w:r>
      <w:r w:rsidR="003A3173">
        <w:t>c</w:t>
      </w:r>
      <w:r w:rsidR="00C45E59">
        <w:t>ommittee</w:t>
      </w:r>
      <w:r w:rsidR="00C45E59" w:rsidRPr="00C45E59">
        <w:t xml:space="preserve"> </w:t>
      </w:r>
      <w:r w:rsidR="0037314B" w:rsidRPr="00C45E59">
        <w:t xml:space="preserve">to up the pace of </w:t>
      </w:r>
      <w:r w:rsidR="00076799" w:rsidRPr="00C45E59">
        <w:t>cuts</w:t>
      </w:r>
      <w:r w:rsidR="005D07C2" w:rsidRPr="00C45E59">
        <w:t xml:space="preserve"> from the tempo </w:t>
      </w:r>
      <w:r w:rsidR="00B52459" w:rsidRPr="00C45E59">
        <w:t>seen since last August.</w:t>
      </w:r>
    </w:p>
    <w:p w14:paraId="3B689C8F" w14:textId="01368292" w:rsidR="006D7BDB" w:rsidRPr="00C45E59" w:rsidRDefault="006260A7" w:rsidP="002D64F3">
      <w:pPr>
        <w:pStyle w:val="Bullet"/>
      </w:pPr>
      <w:r w:rsidRPr="00C45E59">
        <w:t xml:space="preserve">The MPC's concerns about supply </w:t>
      </w:r>
      <w:r w:rsidR="00B1559E" w:rsidRPr="00C45E59">
        <w:t>mean</w:t>
      </w:r>
      <w:r w:rsidR="004C0B17" w:rsidRPr="00C45E59">
        <w:t xml:space="preserve"> </w:t>
      </w:r>
      <w:r w:rsidR="00955BAE" w:rsidRPr="00C45E59">
        <w:t xml:space="preserve">the </w:t>
      </w:r>
      <w:r w:rsidR="0038181C" w:rsidRPr="00C45E59">
        <w:t>pay</w:t>
      </w:r>
      <w:r w:rsidR="00641986" w:rsidRPr="00C45E59">
        <w:t xml:space="preserve"> and </w:t>
      </w:r>
      <w:r w:rsidR="001937D0" w:rsidRPr="00C45E59">
        <w:t>jobs data over the next couple of months will be key as the committee assess</w:t>
      </w:r>
      <w:r w:rsidR="00AA038B" w:rsidRPr="00C45E59">
        <w:t>es</w:t>
      </w:r>
      <w:r w:rsidR="001937D0" w:rsidRPr="00C45E59">
        <w:t xml:space="preserve"> </w:t>
      </w:r>
      <w:r w:rsidR="008B6F7E" w:rsidRPr="00C45E59">
        <w:t xml:space="preserve">how the labour market has responded </w:t>
      </w:r>
      <w:r w:rsidR="002577B5" w:rsidRPr="00C45E59">
        <w:t xml:space="preserve">to </w:t>
      </w:r>
      <w:r w:rsidR="00C45E59">
        <w:t xml:space="preserve">the </w:t>
      </w:r>
      <w:r w:rsidR="002577B5" w:rsidRPr="00C45E59">
        <w:t xml:space="preserve">April rises in </w:t>
      </w:r>
      <w:r w:rsidR="00607C16" w:rsidRPr="00C45E59">
        <w:t>employers' national insurance contributions and the national living wage</w:t>
      </w:r>
      <w:r w:rsidR="00E512FE" w:rsidRPr="00C45E59">
        <w:t>. But given policy</w:t>
      </w:r>
      <w:r w:rsidR="00B5564D" w:rsidRPr="00C45E59">
        <w:t xml:space="preserve"> remains restrictive</w:t>
      </w:r>
      <w:r w:rsidR="00AE2C53" w:rsidRPr="00C45E59">
        <w:t xml:space="preserve">, </w:t>
      </w:r>
      <w:r w:rsidR="00C4615D" w:rsidRPr="00C45E59">
        <w:t xml:space="preserve">we </w:t>
      </w:r>
      <w:r w:rsidR="007B1E12" w:rsidRPr="00C45E59">
        <w:t>still</w:t>
      </w:r>
      <w:r w:rsidR="00C4615D" w:rsidRPr="00C45E59">
        <w:t xml:space="preserve"> expect two further 25bps cuts </w:t>
      </w:r>
      <w:r w:rsidR="008022A0" w:rsidRPr="00C45E59">
        <w:t xml:space="preserve">this year </w:t>
      </w:r>
      <w:r w:rsidR="00C4615D" w:rsidRPr="00C45E59">
        <w:t>in August and November.</w:t>
      </w:r>
    </w:p>
    <w:p w14:paraId="2FA55E37" w14:textId="4C1A2B89" w:rsidR="00E36678" w:rsidRPr="00C45E59" w:rsidRDefault="00457001" w:rsidP="006D7BDB">
      <w:r w:rsidRPr="00C45E59">
        <w:t>The Bank of England's Monetary Policy Committee cut Bank Rate by 25bps at its</w:t>
      </w:r>
      <w:r w:rsidR="007720FE" w:rsidRPr="00C45E59">
        <w:t xml:space="preserve"> </w:t>
      </w:r>
      <w:hyperlink r:id="rId10" w:history="1">
        <w:r w:rsidR="007720FE" w:rsidRPr="00C45E59">
          <w:rPr>
            <w:rStyle w:val="Hyperlink"/>
          </w:rPr>
          <w:t>most recent meeting</w:t>
        </w:r>
      </w:hyperlink>
      <w:r w:rsidR="007720FE" w:rsidRPr="00C45E59">
        <w:t xml:space="preserve"> on May 8. </w:t>
      </w:r>
      <w:r w:rsidR="006C464A" w:rsidRPr="00C45E59">
        <w:t xml:space="preserve">Though the outcome was widely expected, </w:t>
      </w:r>
      <w:r w:rsidR="008B48CA" w:rsidRPr="00C45E59">
        <w:t>the</w:t>
      </w:r>
      <w:r w:rsidR="006C464A" w:rsidRPr="00C45E59">
        <w:t xml:space="preserve"> MPC's </w:t>
      </w:r>
      <w:r w:rsidR="00F759A6" w:rsidRPr="00C45E59">
        <w:t>message</w:t>
      </w:r>
      <w:r w:rsidR="006C464A" w:rsidRPr="00C45E59">
        <w:t xml:space="preserve"> was</w:t>
      </w:r>
      <w:r w:rsidR="004D7DB1" w:rsidRPr="00C45E59">
        <w:t xml:space="preserve"> </w:t>
      </w:r>
      <w:r w:rsidR="00956842" w:rsidRPr="00C45E59">
        <w:t>more hawkish than markets had anticipated</w:t>
      </w:r>
      <w:r w:rsidR="00E42ED7" w:rsidRPr="00C45E59">
        <w:t>.</w:t>
      </w:r>
      <w:r w:rsidR="00BD50BC" w:rsidRPr="00C45E59">
        <w:t xml:space="preserve"> </w:t>
      </w:r>
      <w:r w:rsidR="00761BBE" w:rsidRPr="00C45E59">
        <w:t xml:space="preserve">In part, this reflected </w:t>
      </w:r>
      <w:r w:rsidR="00C85AEA" w:rsidRPr="00C45E59">
        <w:t xml:space="preserve">the </w:t>
      </w:r>
      <w:r w:rsidR="00D80D8C" w:rsidRPr="00C45E59">
        <w:t>narrow three-way vote split</w:t>
      </w:r>
      <w:r w:rsidR="001E54FB" w:rsidRPr="00C45E59">
        <w:t>. But the minutes also suggested there was</w:t>
      </w:r>
      <w:r w:rsidR="0069578C" w:rsidRPr="00C45E59">
        <w:t xml:space="preserve"> no real </w:t>
      </w:r>
      <w:r w:rsidR="00C15590" w:rsidRPr="00C45E59">
        <w:t xml:space="preserve">appetite </w:t>
      </w:r>
      <w:r w:rsidR="00FD4885" w:rsidRPr="00C45E59">
        <w:t>among the</w:t>
      </w:r>
      <w:r w:rsidR="004D719C" w:rsidRPr="00C45E59">
        <w:t xml:space="preserve"> </w:t>
      </w:r>
      <w:r w:rsidR="00FD4885" w:rsidRPr="00C45E59">
        <w:t xml:space="preserve">majority </w:t>
      </w:r>
      <w:r w:rsidR="00DA544B" w:rsidRPr="00C45E59">
        <w:t xml:space="preserve">to support </w:t>
      </w:r>
      <w:r w:rsidR="0069578C" w:rsidRPr="00C45E59">
        <w:t>a faster pace of rate cuts</w:t>
      </w:r>
      <w:r w:rsidR="004D719C" w:rsidRPr="00C45E59">
        <w:t xml:space="preserve"> anytime soon</w:t>
      </w:r>
      <w:r w:rsidR="00EC1B11" w:rsidRPr="00C45E59">
        <w:t>.</w:t>
      </w:r>
      <w:r w:rsidR="00B22A17" w:rsidRPr="00C45E59">
        <w:t xml:space="preserve"> Given this, and </w:t>
      </w:r>
      <w:r w:rsidR="00E86E5E">
        <w:t>considering the</w:t>
      </w:r>
      <w:r w:rsidR="00E36678" w:rsidRPr="00C45E59">
        <w:t xml:space="preserve"> </w:t>
      </w:r>
      <w:r w:rsidR="00636A16" w:rsidRPr="00C45E59">
        <w:t xml:space="preserve">data </w:t>
      </w:r>
      <w:r w:rsidR="00E56B61" w:rsidRPr="00C45E59">
        <w:t>since the May meeting</w:t>
      </w:r>
      <w:r w:rsidR="00E86E5E">
        <w:t xml:space="preserve"> hasn't been especially weak</w:t>
      </w:r>
      <w:r w:rsidR="000B5B9D" w:rsidRPr="00C45E59">
        <w:t>, we think the committee will pause in June</w:t>
      </w:r>
      <w:r w:rsidR="00E86E5E">
        <w:t>.</w:t>
      </w:r>
      <w:r w:rsidR="000B5B9D" w:rsidRPr="00C45E59">
        <w:t xml:space="preserve"> </w:t>
      </w:r>
      <w:r w:rsidR="00E86E5E">
        <w:t>T</w:t>
      </w:r>
      <w:r w:rsidR="005C0FED" w:rsidRPr="00C45E59">
        <w:t xml:space="preserve">he real interest </w:t>
      </w:r>
      <w:r w:rsidR="00E86E5E">
        <w:t>will centre on</w:t>
      </w:r>
      <w:r w:rsidR="005C0FED" w:rsidRPr="00C45E59">
        <w:t xml:space="preserve"> the August meeting.</w:t>
      </w:r>
    </w:p>
    <w:p w14:paraId="33B9604E" w14:textId="6276145A" w:rsidR="003828E8" w:rsidRPr="00C45E59" w:rsidRDefault="00B209AE" w:rsidP="00CC08F1">
      <w:r w:rsidRPr="00C45E59">
        <w:t>Every MPC member a</w:t>
      </w:r>
      <w:r w:rsidR="005D4A6A" w:rsidRPr="00C45E59">
        <w:t xml:space="preserve">part from </w:t>
      </w:r>
      <w:r w:rsidR="004C6431" w:rsidRPr="00C45E59">
        <w:t xml:space="preserve">Deputy Governor Sir Dave Ramsden </w:t>
      </w:r>
      <w:r w:rsidR="00E03439" w:rsidRPr="00C45E59">
        <w:t>ha</w:t>
      </w:r>
      <w:r w:rsidRPr="00C45E59">
        <w:t>s</w:t>
      </w:r>
      <w:r w:rsidR="00E03439" w:rsidRPr="00C45E59">
        <w:t xml:space="preserve"> made public comments since the May meeting</w:t>
      </w:r>
      <w:r w:rsidR="00331846" w:rsidRPr="00C45E59">
        <w:t xml:space="preserve"> to clarify their positions</w:t>
      </w:r>
      <w:r w:rsidR="002A384B" w:rsidRPr="00C45E59">
        <w:t xml:space="preserve"> (</w:t>
      </w:r>
      <w:r w:rsidR="008B2AA0" w:rsidRPr="002D2760">
        <w:rPr>
          <w:b/>
          <w:color w:val="003469"/>
        </w:rPr>
        <w:fldChar w:fldCharType="begin"/>
      </w:r>
      <w:r w:rsidR="002D2760" w:rsidRPr="002D2760">
        <w:rPr>
          <w:b/>
          <w:color w:val="003469"/>
        </w:rPr>
        <w:instrText xml:space="preserve">REF _Ref200307444 \h \* Charformat </w:instrText>
      </w:r>
      <w:r w:rsidR="002D2760" w:rsidRPr="002D2760">
        <w:rPr>
          <w:b/>
          <w:color w:val="003469"/>
        </w:rPr>
      </w:r>
      <w:r w:rsidR="008B2AA0" w:rsidRPr="002D2760">
        <w:rPr>
          <w:b/>
          <w:color w:val="003469"/>
        </w:rPr>
        <w:fldChar w:fldCharType="separate"/>
      </w:r>
      <w:r w:rsidR="002D2760" w:rsidRPr="002D2760">
        <w:rPr>
          <w:b/>
          <w:color w:val="003469"/>
        </w:rPr>
        <w:t>Table 1</w:t>
      </w:r>
      <w:r w:rsidR="008B2AA0" w:rsidRPr="002D2760">
        <w:rPr>
          <w:b/>
          <w:color w:val="003469"/>
        </w:rPr>
        <w:fldChar w:fldCharType="end"/>
      </w:r>
      <w:r w:rsidR="004F71A4" w:rsidRPr="00C45E59">
        <w:t xml:space="preserve"> </w:t>
      </w:r>
      <w:r w:rsidR="002A384B" w:rsidRPr="00C45E59">
        <w:t>shows our analysis of recent comments by MPC members)</w:t>
      </w:r>
      <w:r w:rsidR="00C66D56" w:rsidRPr="00C45E59">
        <w:t>.</w:t>
      </w:r>
      <w:r w:rsidR="00EC269D" w:rsidRPr="00C45E59">
        <w:t xml:space="preserve"> </w:t>
      </w:r>
      <w:r w:rsidR="006C3DE1" w:rsidRPr="00C45E59">
        <w:t xml:space="preserve">While there is agreement that the direction of travel for interest rates is downward, </w:t>
      </w:r>
      <w:r w:rsidR="00E86E5E">
        <w:t>several</w:t>
      </w:r>
      <w:r w:rsidR="00E86E5E" w:rsidRPr="00C45E59">
        <w:t xml:space="preserve"> camps have formed </w:t>
      </w:r>
      <w:r w:rsidR="00E86E5E">
        <w:t xml:space="preserve">within </w:t>
      </w:r>
      <w:r w:rsidR="0051343F" w:rsidRPr="00C45E59">
        <w:t xml:space="preserve">the committee on the pace </w:t>
      </w:r>
      <w:r w:rsidR="00461E02" w:rsidRPr="00C45E59">
        <w:t>of cuts</w:t>
      </w:r>
      <w:r w:rsidR="00F703B0" w:rsidRPr="00C45E59">
        <w:t xml:space="preserve"> and </w:t>
      </w:r>
      <w:r w:rsidR="001B6DF0" w:rsidRPr="00C45E59">
        <w:t>(</w:t>
      </w:r>
      <w:r w:rsidR="008B2AA0" w:rsidRPr="002D2760">
        <w:rPr>
          <w:b/>
          <w:color w:val="003469"/>
        </w:rPr>
        <w:fldChar w:fldCharType="begin"/>
      </w:r>
      <w:r w:rsidR="002D2760" w:rsidRPr="002D2760">
        <w:rPr>
          <w:b/>
          <w:color w:val="003469"/>
        </w:rPr>
        <w:instrText xml:space="preserve">REF _Ref200307442 \h \* Charformat </w:instrText>
      </w:r>
      <w:r w:rsidR="002D2760" w:rsidRPr="002D2760">
        <w:rPr>
          <w:b/>
          <w:color w:val="003469"/>
        </w:rPr>
      </w:r>
      <w:r w:rsidR="008B2AA0" w:rsidRPr="002D2760">
        <w:rPr>
          <w:b/>
          <w:color w:val="003469"/>
        </w:rPr>
        <w:fldChar w:fldCharType="separate"/>
      </w:r>
      <w:r w:rsidR="002D2760" w:rsidRPr="002D2760">
        <w:rPr>
          <w:b/>
          <w:color w:val="003469"/>
        </w:rPr>
        <w:t>Chart 1</w:t>
      </w:r>
      <w:r w:rsidR="008B2AA0" w:rsidRPr="002D2760">
        <w:rPr>
          <w:b/>
          <w:color w:val="003469"/>
        </w:rPr>
        <w:fldChar w:fldCharType="end"/>
      </w:r>
      <w:r w:rsidR="001B6DF0" w:rsidRPr="00C45E59">
        <w:t>).</w:t>
      </w:r>
    </w:p>
    <w:p w14:paraId="5657B9F1" w14:textId="41354C3E" w:rsidR="00E01D41" w:rsidRPr="00C45E59" w:rsidRDefault="000C5FDB" w:rsidP="00E01D41">
      <w:r w:rsidRPr="00C45E59">
        <w:t xml:space="preserve">Swati Dhingra and Alan Taylor </w:t>
      </w:r>
      <w:r w:rsidR="006D1B37" w:rsidRPr="00C45E59">
        <w:t xml:space="preserve">– the MPC's most dovish members </w:t>
      </w:r>
      <w:r w:rsidR="00790EB4" w:rsidRPr="00C45E59">
        <w:t xml:space="preserve">– followed up their votes for a larger 50bps cut in May by suggesting </w:t>
      </w:r>
      <w:r w:rsidR="00B22BD6" w:rsidRPr="00C45E59">
        <w:t xml:space="preserve">that </w:t>
      </w:r>
      <w:r w:rsidR="002B120B" w:rsidRPr="00C45E59">
        <w:t xml:space="preserve">they </w:t>
      </w:r>
      <w:r w:rsidR="00B22BD6" w:rsidRPr="00C45E59">
        <w:t>are</w:t>
      </w:r>
      <w:r w:rsidR="002B120B" w:rsidRPr="00C45E59">
        <w:t xml:space="preserve"> likely to vote </w:t>
      </w:r>
      <w:r w:rsidR="00767882" w:rsidRPr="00C45E59">
        <w:t>for another reduction at the June meeting</w:t>
      </w:r>
      <w:r w:rsidR="00620C50" w:rsidRPr="00C45E59">
        <w:t xml:space="preserve">. </w:t>
      </w:r>
      <w:r w:rsidR="000B2E43" w:rsidRPr="00C45E59">
        <w:t xml:space="preserve">In particular, </w:t>
      </w:r>
      <w:r w:rsidR="00432DA5" w:rsidRPr="00C45E59">
        <w:t xml:space="preserve">both </w:t>
      </w:r>
      <w:r w:rsidR="00C167ED" w:rsidRPr="00C45E59">
        <w:t xml:space="preserve">view </w:t>
      </w:r>
      <w:r w:rsidR="00432DA5" w:rsidRPr="00C45E59">
        <w:t xml:space="preserve">the risks to growth and inflation </w:t>
      </w:r>
      <w:r w:rsidR="00C167ED" w:rsidRPr="00C45E59">
        <w:t>as being</w:t>
      </w:r>
      <w:r w:rsidR="00590616" w:rsidRPr="00C45E59">
        <w:t xml:space="preserve"> </w:t>
      </w:r>
      <w:r w:rsidR="00E55EBA" w:rsidRPr="00C45E59">
        <w:t>tilted to the downside</w:t>
      </w:r>
      <w:r w:rsidR="0033745D" w:rsidRPr="00C45E59">
        <w:t xml:space="preserve"> due to </w:t>
      </w:r>
      <w:r w:rsidR="00687F76" w:rsidRPr="00C45E59">
        <w:t xml:space="preserve">weak domestic </w:t>
      </w:r>
      <w:r w:rsidR="002F778E" w:rsidRPr="00C45E59">
        <w:t>demand</w:t>
      </w:r>
      <w:r w:rsidR="00687F76" w:rsidRPr="00C45E59">
        <w:t xml:space="preserve"> and the dampening effect </w:t>
      </w:r>
      <w:r w:rsidR="00F420D6" w:rsidRPr="00C45E59">
        <w:t>of higher US tariffs.</w:t>
      </w:r>
    </w:p>
    <w:p w14:paraId="6ECF5D95" w14:textId="166D3460" w:rsidR="006D7BDB" w:rsidRPr="00C45E59" w:rsidRDefault="006D7BDB" w:rsidP="00E01D41">
      <w:pPr>
        <w:pStyle w:val="ExhibitTitle"/>
        <w:jc w:val="center"/>
      </w:pPr>
      <w:bookmarkStart w:id="0" w:name="_Ref200307442"/>
      <w:r w:rsidRPr="00C45E59">
        <w:t xml:space="preserve">Chart </w:t>
      </w:r>
      <w:r w:rsidRPr="00C45E59">
        <w:fldChar w:fldCharType="begin"/>
      </w:r>
      <w:r w:rsidR="00E01D41" w:rsidRPr="00C45E59">
        <w:instrText>SEQ CHART</w:instrText>
      </w:r>
      <w:r w:rsidRPr="00C45E59">
        <w:fldChar w:fldCharType="separate"/>
      </w:r>
      <w:r w:rsidR="00E01D41" w:rsidRPr="00C45E59">
        <w:t>1</w:t>
      </w:r>
      <w:r w:rsidRPr="00C45E59">
        <w:fldChar w:fldCharType="end"/>
      </w:r>
      <w:bookmarkEnd w:id="0"/>
      <w:r w:rsidRPr="00C45E59">
        <w:t xml:space="preserve">: </w:t>
      </w:r>
      <w:r w:rsidR="006A6368" w:rsidRPr="00C45E59">
        <w:t xml:space="preserve">How the views of Bailey, Lombardelli, and Ramsden evolve </w:t>
      </w:r>
      <w:r w:rsidR="005E2531" w:rsidRPr="00C45E59">
        <w:t xml:space="preserve">will be key to </w:t>
      </w:r>
      <w:r w:rsidR="00077F93" w:rsidRPr="00C45E59">
        <w:t>August's vote</w:t>
      </w:r>
    </w:p>
    <w:p w14:paraId="49DE5A3C" w14:textId="7C5E76E5" w:rsidR="00E01D41" w:rsidRPr="00C45E59" w:rsidRDefault="00E01D41" w:rsidP="00E01D41">
      <w:pPr>
        <w:spacing w:after="0"/>
        <w:jc w:val="center"/>
      </w:pPr>
      <w:r w:rsidRPr="00C45E59">
        <w:rPr>
          <w:noProof/>
        </w:rPr>
        <w:drawing>
          <wp:inline distT="0" distB="0" distL="0" distR="0" wp14:anchorId="4F042700" wp14:editId="6DC7281B">
            <wp:extent cx="4006964" cy="3145495"/>
            <wp:effectExtent l="0" t="0" r="0" b="0"/>
            <wp:docPr id="5334846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4698" name=""/>
                    <pic:cNvPicPr/>
                  </pic:nvPicPr>
                  <pic:blipFill>
                    <a:blip r:embed="rId11">
                      <a:extLst>
                        <a:ext uri="{96DAC541-7B7A-43D3-8B79-37D633B846F1}">
                          <asvg:svgBlip xmlns:asvg="http://schemas.microsoft.com/office/drawing/2016/SVG/main" r:embed="rId12"/>
                        </a:ext>
                      </a:extLst>
                    </a:blip>
                    <a:srcRect b="1799"/>
                    <a:stretch>
                      <a:fillRect/>
                    </a:stretch>
                  </pic:blipFill>
                  <pic:spPr>
                    <a:xfrm>
                      <a:off x="0" y="0"/>
                      <a:ext cx="4006964" cy="3145495"/>
                    </a:xfrm>
                    <a:prstGeom prst="rect">
                      <a:avLst/>
                    </a:prstGeom>
                  </pic:spPr>
                </pic:pic>
              </a:graphicData>
            </a:graphic>
          </wp:inline>
        </w:drawing>
      </w:r>
    </w:p>
    <w:p w14:paraId="47CDDD52" w14:textId="75E08403" w:rsidR="006D7BDB" w:rsidRPr="00C45E59" w:rsidRDefault="00E01D41" w:rsidP="00E01D41">
      <w:pPr>
        <w:pStyle w:val="ExhibitSource"/>
        <w:jc w:val="center"/>
      </w:pPr>
      <w:r w:rsidRPr="00C45E59">
        <w:t>Source: Oxford Economics</w:t>
      </w:r>
    </w:p>
    <w:p w14:paraId="2F46184C" w14:textId="581564EE" w:rsidR="006D7BDB" w:rsidRPr="00C45E59" w:rsidRDefault="006D7BDB" w:rsidP="006D7BDB">
      <w:pPr>
        <w:pStyle w:val="ExhibitSource"/>
        <w:jc w:val="center"/>
        <w:sectPr w:rsidR="006D7BDB" w:rsidRPr="00C45E59" w:rsidSect="00E01D41">
          <w:headerReference w:type="even" r:id="rId13"/>
          <w:headerReference w:type="default" r:id="rId14"/>
          <w:footerReference w:type="even"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0DD26BE8" w14:textId="76BE3FB9" w:rsidR="00855739" w:rsidRPr="00C45E59" w:rsidRDefault="00855739" w:rsidP="00762860">
      <w:r w:rsidRPr="00C45E59">
        <w:lastRenderedPageBreak/>
        <w:t xml:space="preserve">At the more hawkish end of the spectrum, Chief Economist Huw Pill and external member Catherine Mann have characterised their votes for no change in May as a skip rather than a signal that they wanted to stop loosening policy entirely. But with Bank Rate now on a lower path than what either member deemed optimal at the previous meeting, it's difficult to envisage Pill and Mann voting for a cut </w:t>
      </w:r>
      <w:r w:rsidR="00E86E5E">
        <w:t>soon</w:t>
      </w:r>
      <w:r w:rsidRPr="00C45E59">
        <w:t>.</w:t>
      </w:r>
    </w:p>
    <w:p w14:paraId="2E540829" w14:textId="2DE32A57" w:rsidR="00B5774B" w:rsidRPr="00C45E59" w:rsidRDefault="00C76D4A" w:rsidP="00762860">
      <w:r w:rsidRPr="00C45E59">
        <w:t xml:space="preserve">Given </w:t>
      </w:r>
      <w:r w:rsidR="00E86E5E" w:rsidRPr="00C45E59">
        <w:t xml:space="preserve">Ramsden </w:t>
      </w:r>
      <w:r w:rsidR="00E86E5E">
        <w:t>hasn't commented</w:t>
      </w:r>
      <w:r w:rsidRPr="00C45E59">
        <w:t xml:space="preserve"> public</w:t>
      </w:r>
      <w:r w:rsidR="00E86E5E">
        <w:t>ly</w:t>
      </w:r>
      <w:r w:rsidRPr="00C45E59">
        <w:t xml:space="preserve"> since the May meeting, it's difficult to know where his views lie in relation to the rest of the committee. </w:t>
      </w:r>
      <w:r w:rsidR="00D566C1" w:rsidRPr="00C45E59">
        <w:t xml:space="preserve">But </w:t>
      </w:r>
      <w:r w:rsidR="009C6F9D" w:rsidRPr="00C45E59">
        <w:t xml:space="preserve">among the other four members who voted for a </w:t>
      </w:r>
      <w:r w:rsidR="00AB5501" w:rsidRPr="00C45E59">
        <w:t xml:space="preserve">25bps cut in May, </w:t>
      </w:r>
      <w:r w:rsidR="001E22BC" w:rsidRPr="00C45E59">
        <w:t>views</w:t>
      </w:r>
      <w:r w:rsidR="00E86E5E">
        <w:t xml:space="preserve"> are spread</w:t>
      </w:r>
      <w:r w:rsidR="001E22BC" w:rsidRPr="00C45E59">
        <w:t>.</w:t>
      </w:r>
    </w:p>
    <w:p w14:paraId="2AA3C2F0" w14:textId="0ABEF629" w:rsidR="008B4537" w:rsidRPr="00C45E59" w:rsidRDefault="00237069" w:rsidP="00762860">
      <w:r w:rsidRPr="00C45E59">
        <w:t>Governor Andrew Bailey, Deputy Governor Clare Lombardelli, and external member Megan Greene</w:t>
      </w:r>
      <w:r w:rsidR="00B15FDB" w:rsidRPr="00C45E59">
        <w:t xml:space="preserve"> </w:t>
      </w:r>
      <w:r w:rsidR="00ED54ED" w:rsidRPr="00C45E59">
        <w:t xml:space="preserve">have </w:t>
      </w:r>
      <w:r w:rsidR="00B14920">
        <w:t xml:space="preserve">all </w:t>
      </w:r>
      <w:r w:rsidR="00ED54ED" w:rsidRPr="00C45E59">
        <w:t>said they were undecided between cutting and holding</w:t>
      </w:r>
      <w:r w:rsidR="004F1801" w:rsidRPr="00C45E59">
        <w:t xml:space="preserve"> Bank Rate </w:t>
      </w:r>
      <w:r w:rsidR="009E2C96" w:rsidRPr="00C45E59">
        <w:t>ahead of the May meeting</w:t>
      </w:r>
      <w:r w:rsidR="00ED54ED" w:rsidRPr="00C45E59">
        <w:t xml:space="preserve"> until the US </w:t>
      </w:r>
      <w:r w:rsidR="00B14920">
        <w:t xml:space="preserve">announced the </w:t>
      </w:r>
      <w:r w:rsidR="00ED54ED" w:rsidRPr="00C45E59">
        <w:t>'</w:t>
      </w:r>
      <w:r w:rsidR="00B14920">
        <w:t>l</w:t>
      </w:r>
      <w:r w:rsidR="00ED54ED" w:rsidRPr="00C45E59">
        <w:t xml:space="preserve">iberation </w:t>
      </w:r>
      <w:r w:rsidR="00B14920">
        <w:t>d</w:t>
      </w:r>
      <w:r w:rsidR="00ED54ED" w:rsidRPr="00C45E59">
        <w:t>ay' tariff</w:t>
      </w:r>
      <w:r w:rsidR="00B14920">
        <w:t>s in early April</w:t>
      </w:r>
      <w:r w:rsidR="009E2C96" w:rsidRPr="00C45E59">
        <w:t xml:space="preserve">. In contrast, Deputy Governor Sarah Breeden singled herself out as being slightly more dovish than these </w:t>
      </w:r>
      <w:r w:rsidR="00B14920">
        <w:t>three</w:t>
      </w:r>
      <w:r w:rsidR="009E2C96" w:rsidRPr="00C45E59">
        <w:t xml:space="preserve">, remarking that </w:t>
      </w:r>
      <w:r w:rsidR="001813AD" w:rsidRPr="00C45E59">
        <w:t>despite trade developments</w:t>
      </w:r>
      <w:r w:rsidR="00801ECB" w:rsidRPr="00C45E59">
        <w:t xml:space="preserve">, </w:t>
      </w:r>
      <w:r w:rsidR="004149ED" w:rsidRPr="00C45E59">
        <w:t xml:space="preserve">ongoing disinflation and labour market loosening meant </w:t>
      </w:r>
      <w:r w:rsidR="00926F33" w:rsidRPr="00C45E59">
        <w:t xml:space="preserve">she "would probably have voted to cut rates anyway" in May. </w:t>
      </w:r>
      <w:r w:rsidR="00B5774B" w:rsidRPr="00C45E59">
        <w:t>Meanwhile</w:t>
      </w:r>
      <w:r w:rsidR="00912A8D" w:rsidRPr="00C45E59">
        <w:t>, Greene has previously voiced</w:t>
      </w:r>
      <w:r w:rsidR="004B770F" w:rsidRPr="00C45E59">
        <w:t xml:space="preserve"> significant</w:t>
      </w:r>
      <w:r w:rsidR="00912A8D" w:rsidRPr="00C45E59">
        <w:t xml:space="preserve"> concerns </w:t>
      </w:r>
      <w:r w:rsidR="008D55C7" w:rsidRPr="00C45E59">
        <w:t xml:space="preserve">that </w:t>
      </w:r>
      <w:r w:rsidR="00615643" w:rsidRPr="00C45E59">
        <w:t>the economy's weak supply</w:t>
      </w:r>
      <w:r w:rsidR="00F57C9C" w:rsidRPr="00C45E59">
        <w:t xml:space="preserve"> </w:t>
      </w:r>
      <w:r w:rsidR="00615643" w:rsidRPr="00C45E59">
        <w:t>side</w:t>
      </w:r>
      <w:r w:rsidR="00FB5049" w:rsidRPr="00C45E59">
        <w:t xml:space="preserve"> was perpetuating the persistence in price- and wage-setting</w:t>
      </w:r>
      <w:r w:rsidR="00711C63" w:rsidRPr="00C45E59">
        <w:t xml:space="preserve">. This </w:t>
      </w:r>
      <w:r w:rsidR="00E36678" w:rsidRPr="00C45E59">
        <w:t xml:space="preserve">suggests she is </w:t>
      </w:r>
      <w:r w:rsidR="002641F8" w:rsidRPr="00C45E59">
        <w:t>probably</w:t>
      </w:r>
      <w:r w:rsidR="00E36678" w:rsidRPr="00C45E59">
        <w:t xml:space="preserve"> slightly more hawkish than Bailey and Lombardelli. </w:t>
      </w:r>
    </w:p>
    <w:p w14:paraId="73AAD5EC" w14:textId="220EE00D" w:rsidR="00E21ECE" w:rsidRPr="00C45E59" w:rsidRDefault="00E21ECE" w:rsidP="00987953">
      <w:pPr>
        <w:pStyle w:val="Heading3"/>
      </w:pPr>
      <w:r w:rsidRPr="00C45E59">
        <w:t xml:space="preserve">Recent </w:t>
      </w:r>
      <w:r w:rsidR="00E96BD4" w:rsidRPr="00C45E59">
        <w:t>data is unlikely to have derailed the MPC's cut-hold tempo</w:t>
      </w:r>
    </w:p>
    <w:p w14:paraId="317E38F2" w14:textId="23950E88" w:rsidR="00A4231A" w:rsidRPr="00C45E59" w:rsidRDefault="00481E5F" w:rsidP="00E21ECE">
      <w:r w:rsidRPr="00C45E59">
        <w:t>Data published since the May meeting</w:t>
      </w:r>
      <w:r w:rsidR="005F1C70" w:rsidRPr="00C45E59">
        <w:t xml:space="preserve"> </w:t>
      </w:r>
      <w:r w:rsidR="00643B4F" w:rsidRPr="00C45E59">
        <w:t xml:space="preserve">should help to </w:t>
      </w:r>
      <w:r w:rsidR="00B14920">
        <w:t>ease</w:t>
      </w:r>
      <w:r w:rsidR="00B14920" w:rsidRPr="00C45E59">
        <w:t xml:space="preserve"> </w:t>
      </w:r>
      <w:r w:rsidR="00643B4F" w:rsidRPr="00C45E59">
        <w:t xml:space="preserve">the MPC's </w:t>
      </w:r>
      <w:r w:rsidR="00567FCC" w:rsidRPr="00C45E59">
        <w:t>worries</w:t>
      </w:r>
      <w:r w:rsidR="00643B4F" w:rsidRPr="00C45E59">
        <w:t xml:space="preserve"> </w:t>
      </w:r>
      <w:r w:rsidR="00567FCC" w:rsidRPr="00C45E59">
        <w:t>about inflation stickiness</w:t>
      </w:r>
      <w:r w:rsidR="00B14920">
        <w:t>.</w:t>
      </w:r>
      <w:r w:rsidR="00567FCC" w:rsidRPr="00C45E59">
        <w:t xml:space="preserve"> </w:t>
      </w:r>
      <w:r w:rsidR="00B14920">
        <w:t>It</w:t>
      </w:r>
      <w:r w:rsidR="00567FCC" w:rsidRPr="00C45E59">
        <w:t xml:space="preserve"> has been broadly consistent with </w:t>
      </w:r>
      <w:r w:rsidR="00A4231A" w:rsidRPr="00C45E59">
        <w:t>the committee maintaining its gradual approach to lowering Bank Rate.</w:t>
      </w:r>
    </w:p>
    <w:p w14:paraId="3E292839" w14:textId="5812A3CB" w:rsidR="006D3BFA" w:rsidRPr="00C45E59" w:rsidRDefault="00CE3BC6" w:rsidP="00E21ECE">
      <w:r w:rsidRPr="00C45E59">
        <w:t xml:space="preserve">April's </w:t>
      </w:r>
      <w:hyperlink r:id="rId19" w:history="1">
        <w:r w:rsidRPr="00C45E59">
          <w:rPr>
            <w:rStyle w:val="Hyperlink"/>
          </w:rPr>
          <w:t>CPI inflation</w:t>
        </w:r>
      </w:hyperlink>
      <w:r w:rsidRPr="00C45E59">
        <w:t xml:space="preserve"> </w:t>
      </w:r>
      <w:r w:rsidR="00B14920" w:rsidRPr="00C45E59">
        <w:t xml:space="preserve">reading </w:t>
      </w:r>
      <w:r w:rsidRPr="00C45E59">
        <w:t xml:space="preserve">came in </w:t>
      </w:r>
      <w:r w:rsidR="00F24415" w:rsidRPr="00C45E59">
        <w:t>0.1ppts above the BoE's staff forecast</w:t>
      </w:r>
      <w:r w:rsidR="00763D81" w:rsidRPr="00C45E59">
        <w:t xml:space="preserve">, following a significant upside surprise </w:t>
      </w:r>
      <w:r w:rsidR="00B14920">
        <w:t>in</w:t>
      </w:r>
      <w:r w:rsidR="00B14920" w:rsidRPr="00C45E59">
        <w:t xml:space="preserve"> </w:t>
      </w:r>
      <w:r w:rsidR="00763D81" w:rsidRPr="00C45E59">
        <w:t>services inflation</w:t>
      </w:r>
      <w:r w:rsidR="00592E76" w:rsidRPr="00C45E59">
        <w:t xml:space="preserve">. However, </w:t>
      </w:r>
      <w:r w:rsidR="002B5D02" w:rsidRPr="00C45E59">
        <w:t xml:space="preserve">this overshoot was primarily driven by </w:t>
      </w:r>
      <w:r w:rsidR="003D0169" w:rsidRPr="00C45E59">
        <w:t xml:space="preserve">an unusually large increase in </w:t>
      </w:r>
      <w:r w:rsidR="00CA095E" w:rsidRPr="00C45E59">
        <w:t>the vehicle excise duty category</w:t>
      </w:r>
      <w:r w:rsidR="00640510" w:rsidRPr="00C45E59">
        <w:t xml:space="preserve">, which the Office for National Statistics has since </w:t>
      </w:r>
      <w:hyperlink r:id="rId20" w:history="1">
        <w:r w:rsidR="00000E25" w:rsidRPr="00C45E59">
          <w:rPr>
            <w:rStyle w:val="Hyperlink"/>
          </w:rPr>
          <w:t>revealed</w:t>
        </w:r>
      </w:hyperlink>
      <w:r w:rsidR="00000E25" w:rsidRPr="00C45E59">
        <w:t xml:space="preserve"> was due </w:t>
      </w:r>
      <w:r w:rsidR="006E65BD" w:rsidRPr="00C45E59">
        <w:t>to an error in the data supplied by the Department for Transport.</w:t>
      </w:r>
      <w:r w:rsidR="00611845" w:rsidRPr="00C45E59">
        <w:t xml:space="preserve"> </w:t>
      </w:r>
      <w:r w:rsidR="004C5018" w:rsidRPr="00C45E59">
        <w:t>CPI inflation should have been 3.4%, in line with the BoE staff's forecast</w:t>
      </w:r>
      <w:r w:rsidR="008D0063" w:rsidRPr="00C45E59">
        <w:t>.</w:t>
      </w:r>
    </w:p>
    <w:p w14:paraId="49502CF8" w14:textId="71D6665D" w:rsidR="00E21ECE" w:rsidRPr="00C45E59" w:rsidRDefault="00FF23A5" w:rsidP="006D7BDB">
      <w:r w:rsidRPr="00C45E59">
        <w:t>April's rise in services prices was also exaggerated by a</w:t>
      </w:r>
      <w:r w:rsidR="006D3BFA" w:rsidRPr="00C45E59">
        <w:t xml:space="preserve"> very high reading in the air fares category</w:t>
      </w:r>
      <w:r w:rsidR="00D577B1" w:rsidRPr="00C45E59">
        <w:t>, as the month's collection dates coincided with the Easter holiday</w:t>
      </w:r>
      <w:r w:rsidR="00BD1120" w:rsidRPr="00C45E59">
        <w:t>,</w:t>
      </w:r>
      <w:r w:rsidR="00D577B1" w:rsidRPr="00C45E59">
        <w:t xml:space="preserve"> unlike </w:t>
      </w:r>
      <w:r w:rsidR="00527340" w:rsidRPr="00C45E59">
        <w:t xml:space="preserve">in 2024. </w:t>
      </w:r>
      <w:r w:rsidR="00AB5F8A" w:rsidRPr="00C45E59">
        <w:t>The MPC</w:t>
      </w:r>
      <w:r w:rsidR="00473461" w:rsidRPr="00C45E59">
        <w:t xml:space="preserve">'s favoured measure of underlying services inflation, </w:t>
      </w:r>
      <w:r w:rsidR="001F0528" w:rsidRPr="00C45E59">
        <w:t xml:space="preserve">which excludes the impact of indexed and volatile components, continued </w:t>
      </w:r>
      <w:r w:rsidR="00DA3096" w:rsidRPr="00C45E59">
        <w:t xml:space="preserve">to </w:t>
      </w:r>
      <w:r w:rsidR="001F0528" w:rsidRPr="00C45E59">
        <w:t>edge downwards in April</w:t>
      </w:r>
      <w:r w:rsidR="001D42AD" w:rsidRPr="00C45E59">
        <w:t xml:space="preserve"> (</w:t>
      </w:r>
      <w:r w:rsidR="00D54DD9" w:rsidRPr="002D2760">
        <w:rPr>
          <w:b/>
          <w:color w:val="003469"/>
        </w:rPr>
        <w:fldChar w:fldCharType="begin"/>
      </w:r>
      <w:r w:rsidR="002D2760" w:rsidRPr="002D2760">
        <w:rPr>
          <w:b/>
          <w:color w:val="003469"/>
        </w:rPr>
        <w:instrText xml:space="preserve">REF _Ref200357889 \h \* Charformat </w:instrText>
      </w:r>
      <w:r w:rsidR="002D2760" w:rsidRPr="002D2760">
        <w:rPr>
          <w:b/>
          <w:color w:val="003469"/>
        </w:rPr>
      </w:r>
      <w:r w:rsidR="00D54DD9" w:rsidRPr="002D2760">
        <w:rPr>
          <w:b/>
          <w:color w:val="003469"/>
        </w:rPr>
        <w:fldChar w:fldCharType="separate"/>
      </w:r>
      <w:r w:rsidR="002D2760" w:rsidRPr="002D2760">
        <w:rPr>
          <w:b/>
          <w:color w:val="003469"/>
        </w:rPr>
        <w:t>Chart 2</w:t>
      </w:r>
      <w:r w:rsidR="00D54DD9" w:rsidRPr="002D2760">
        <w:rPr>
          <w:b/>
          <w:color w:val="003469"/>
        </w:rPr>
        <w:fldChar w:fldCharType="end"/>
      </w:r>
      <w:r w:rsidR="001D42AD" w:rsidRPr="00C45E59">
        <w:t>)</w:t>
      </w:r>
      <w:r w:rsidR="001F0528" w:rsidRPr="00C45E59">
        <w:t>.</w:t>
      </w:r>
    </w:p>
    <w:p w14:paraId="723C5728" w14:textId="737274B7" w:rsidR="006D7BDB" w:rsidRPr="00C45E59" w:rsidRDefault="006D7BDB" w:rsidP="00987953">
      <w:pPr>
        <w:pStyle w:val="ExhibitTitle"/>
      </w:pPr>
      <w:bookmarkStart w:id="1" w:name="_Ref200357889"/>
      <w:r w:rsidRPr="00C45E59">
        <w:t xml:space="preserve">Chart </w:t>
      </w:r>
      <w:r w:rsidRPr="00C45E59">
        <w:fldChar w:fldCharType="begin"/>
      </w:r>
      <w:r w:rsidR="00F5758B" w:rsidRPr="00C45E59">
        <w:instrText>SEQ CHART</w:instrText>
      </w:r>
      <w:r w:rsidRPr="00C45E59">
        <w:fldChar w:fldCharType="separate"/>
      </w:r>
      <w:r w:rsidR="00E01D41" w:rsidRPr="00C45E59">
        <w:t>2</w:t>
      </w:r>
      <w:r w:rsidRPr="00C45E59">
        <w:fldChar w:fldCharType="end"/>
      </w:r>
      <w:bookmarkEnd w:id="1"/>
      <w:r w:rsidRPr="00C45E59">
        <w:t xml:space="preserve">: </w:t>
      </w:r>
      <w:r w:rsidR="00821EBD" w:rsidRPr="00C45E59">
        <w:t>CPI s</w:t>
      </w:r>
      <w:r w:rsidR="00B31303" w:rsidRPr="00C45E59">
        <w:t>ervices inflation rose sharply</w:t>
      </w:r>
      <w:r w:rsidR="00F64158" w:rsidRPr="00C45E59">
        <w:t xml:space="preserve"> but the BoE's measure of underlying services inflation cooled</w:t>
      </w:r>
    </w:p>
    <w:p w14:paraId="248F6830" w14:textId="1653E8A0" w:rsidR="00F5758B" w:rsidRPr="00C45E59" w:rsidRDefault="00F5758B" w:rsidP="00987953">
      <w:pPr>
        <w:spacing w:after="0"/>
      </w:pPr>
      <w:r w:rsidRPr="00C45E59">
        <w:rPr>
          <w:noProof/>
        </w:rPr>
        <w:drawing>
          <wp:inline distT="0" distB="0" distL="0" distR="0" wp14:anchorId="2C0FF8E6" wp14:editId="09D32A14">
            <wp:extent cx="3250933" cy="2566074"/>
            <wp:effectExtent l="0" t="0" r="6985" b="5715"/>
            <wp:docPr id="38874378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3789" name=""/>
                    <pic:cNvPicPr/>
                  </pic:nvPicPr>
                  <pic:blipFill>
                    <a:blip r:embed="rId21">
                      <a:extLst>
                        <a:ext uri="{96DAC541-7B7A-43D3-8B79-37D633B846F1}">
                          <asvg:svgBlip xmlns:asvg="http://schemas.microsoft.com/office/drawing/2016/SVG/main" r:embed="rId22"/>
                        </a:ext>
                      </a:extLst>
                    </a:blip>
                    <a:srcRect b="1258"/>
                    <a:stretch>
                      <a:fillRect/>
                    </a:stretch>
                  </pic:blipFill>
                  <pic:spPr>
                    <a:xfrm>
                      <a:off x="0" y="0"/>
                      <a:ext cx="3250933" cy="2566074"/>
                    </a:xfrm>
                    <a:prstGeom prst="rect">
                      <a:avLst/>
                    </a:prstGeom>
                  </pic:spPr>
                </pic:pic>
              </a:graphicData>
            </a:graphic>
          </wp:inline>
        </w:drawing>
      </w:r>
    </w:p>
    <w:p w14:paraId="4AF55940" w14:textId="14BECF1D" w:rsidR="006D7BDB" w:rsidRPr="00C45E59" w:rsidRDefault="00F5758B" w:rsidP="00987953">
      <w:pPr>
        <w:pStyle w:val="ExhibitSource"/>
      </w:pPr>
      <w:r w:rsidRPr="00C45E59">
        <w:t>Source: Oxford Economics calculations using data from Haver Analytics</w:t>
      </w:r>
    </w:p>
    <w:p w14:paraId="2FDDB29D" w14:textId="180F0CD0" w:rsidR="008B07AF" w:rsidRPr="00C45E59" w:rsidRDefault="003878CC" w:rsidP="00BB2981">
      <w:r w:rsidRPr="00C45E59">
        <w:t xml:space="preserve">The labour market continues to loosen, reflecting a sustained period of modest underlying </w:t>
      </w:r>
      <w:r w:rsidR="00B92838" w:rsidRPr="00C45E59">
        <w:t xml:space="preserve">activity growth, alongside </w:t>
      </w:r>
      <w:r w:rsidR="00946A21">
        <w:t xml:space="preserve">the </w:t>
      </w:r>
      <w:r w:rsidR="00B92838" w:rsidRPr="00C45E59">
        <w:t>increases in employers' national insurance contributions and the national living wage</w:t>
      </w:r>
      <w:r w:rsidR="00946A21" w:rsidRPr="00946A21">
        <w:t xml:space="preserve"> </w:t>
      </w:r>
      <w:r w:rsidR="00946A21">
        <w:t xml:space="preserve">in </w:t>
      </w:r>
      <w:r w:rsidR="00946A21" w:rsidRPr="00C45E59">
        <w:t>April</w:t>
      </w:r>
      <w:r w:rsidR="00B92838" w:rsidRPr="00C45E59">
        <w:t xml:space="preserve">. </w:t>
      </w:r>
      <w:r w:rsidR="003975ED" w:rsidRPr="00C45E59">
        <w:t xml:space="preserve">The unemployment rate has started to </w:t>
      </w:r>
      <w:r w:rsidR="00217DE6" w:rsidRPr="00C45E59">
        <w:t>pick up slightly in recent months</w:t>
      </w:r>
      <w:r w:rsidR="001B4F70" w:rsidRPr="00C45E59">
        <w:t>. Though</w:t>
      </w:r>
      <w:r w:rsidR="002B3EFE" w:rsidRPr="00C45E59">
        <w:t xml:space="preserve"> ongoing data quality concerns mean </w:t>
      </w:r>
      <w:hyperlink r:id="rId23" w:history="1">
        <w:r w:rsidR="002B3EFE" w:rsidRPr="00C45E59">
          <w:rPr>
            <w:rStyle w:val="Hyperlink"/>
          </w:rPr>
          <w:t>we place little weight on the ONS' official estimates of unemployment</w:t>
        </w:r>
      </w:hyperlink>
      <w:r w:rsidR="002B3EFE" w:rsidRPr="00C45E59">
        <w:t xml:space="preserve">, </w:t>
      </w:r>
      <w:r w:rsidR="00AB107E" w:rsidRPr="00C45E59">
        <w:t xml:space="preserve">the weaker picture is mirrored in alternative data. Most notably, </w:t>
      </w:r>
      <w:r w:rsidR="00EC05C9" w:rsidRPr="00C45E59">
        <w:t>HMRC</w:t>
      </w:r>
      <w:r w:rsidR="008228D4" w:rsidRPr="00C45E59">
        <w:t xml:space="preserve"> reported </w:t>
      </w:r>
      <w:r w:rsidR="00D861CD" w:rsidRPr="00C45E59">
        <w:t>a 109k</w:t>
      </w:r>
      <w:r w:rsidR="0093386E" w:rsidRPr="00C45E59">
        <w:t xml:space="preserve"> fall in employees in May, which was the </w:t>
      </w:r>
      <w:r w:rsidR="0093386E" w:rsidRPr="00C45E59">
        <w:lastRenderedPageBreak/>
        <w:t>seventh successive monthly decline.</w:t>
      </w:r>
      <w:r w:rsidR="007A3F6F" w:rsidRPr="00C45E59">
        <w:t xml:space="preserve"> The recent </w:t>
      </w:r>
      <w:r w:rsidR="00347675" w:rsidRPr="00C45E59">
        <w:t>rise in labour costs and broader economic uncertainty</w:t>
      </w:r>
      <w:r w:rsidR="00833C75" w:rsidRPr="00C45E59">
        <w:t xml:space="preserve"> has also weighed on hiring conditions, with job openings slipping further below their 2019 level.</w:t>
      </w:r>
    </w:p>
    <w:p w14:paraId="00051730" w14:textId="7E3B2FD6" w:rsidR="001D42AD" w:rsidRPr="00C45E59" w:rsidRDefault="00325F47" w:rsidP="00BB2981">
      <w:r w:rsidRPr="00C45E59">
        <w:t xml:space="preserve">Private sector regular </w:t>
      </w:r>
      <w:hyperlink r:id="rId24" w:history="1">
        <w:r w:rsidRPr="00C45E59">
          <w:rPr>
            <w:rStyle w:val="Hyperlink"/>
          </w:rPr>
          <w:t>pay growth</w:t>
        </w:r>
      </w:hyperlink>
      <w:r w:rsidRPr="00C45E59">
        <w:t xml:space="preserve"> of </w:t>
      </w:r>
      <w:r w:rsidR="001E745E" w:rsidRPr="00C45E59">
        <w:t>5.</w:t>
      </w:r>
      <w:r w:rsidR="00BB2981" w:rsidRPr="00C45E59">
        <w:t>1</w:t>
      </w:r>
      <w:r w:rsidR="001E745E" w:rsidRPr="00C45E59">
        <w:t xml:space="preserve">% in the three months to </w:t>
      </w:r>
      <w:r w:rsidR="00BB2981" w:rsidRPr="00C45E59">
        <w:t>April</w:t>
      </w:r>
      <w:r w:rsidR="00D425A3" w:rsidRPr="00C45E59">
        <w:t xml:space="preserve"> was still well above the pace the MPC considers consistent with achieving the inflation target over the medium</w:t>
      </w:r>
      <w:r w:rsidR="00BC3C27" w:rsidRPr="00C45E59">
        <w:t xml:space="preserve"> </w:t>
      </w:r>
      <w:r w:rsidR="00D425A3" w:rsidRPr="00C45E59">
        <w:t xml:space="preserve">term. </w:t>
      </w:r>
      <w:r w:rsidR="00F74450" w:rsidRPr="00C45E59">
        <w:t xml:space="preserve">But </w:t>
      </w:r>
      <w:r w:rsidR="00946A21">
        <w:t xml:space="preserve">the </w:t>
      </w:r>
      <w:r w:rsidR="00BB2981" w:rsidRPr="00C45E59">
        <w:t>Q1</w:t>
      </w:r>
      <w:r w:rsidR="00BD3B28" w:rsidRPr="00C45E59">
        <w:t xml:space="preserve"> outturn was 0.2ppts </w:t>
      </w:r>
      <w:r w:rsidR="00E90756" w:rsidRPr="00C45E59">
        <w:t>lower than</w:t>
      </w:r>
      <w:r w:rsidR="00BD3B28" w:rsidRPr="00C45E59">
        <w:t xml:space="preserve"> </w:t>
      </w:r>
      <w:r w:rsidR="00AF5D59" w:rsidRPr="00C45E59">
        <w:t>the BoE's staff forecast</w:t>
      </w:r>
      <w:r w:rsidR="00946A21">
        <w:t>,</w:t>
      </w:r>
      <w:r w:rsidR="008F0649" w:rsidRPr="00C45E59">
        <w:t xml:space="preserve"> </w:t>
      </w:r>
      <w:r w:rsidR="00BB2981" w:rsidRPr="00C45E59">
        <w:t>and the series</w:t>
      </w:r>
      <w:r w:rsidR="00F56BF6" w:rsidRPr="00C45E59">
        <w:t xml:space="preserve"> is</w:t>
      </w:r>
      <w:r w:rsidR="00BB2981" w:rsidRPr="00C45E59">
        <w:t xml:space="preserve"> tracking below the BoE's projection so far in Q2. </w:t>
      </w:r>
      <w:r w:rsidR="00E36678" w:rsidRPr="00C45E59">
        <w:t xml:space="preserve">This is a marked contrast to </w:t>
      </w:r>
      <w:r w:rsidR="002B3D49" w:rsidRPr="00C45E59">
        <w:t xml:space="preserve">the </w:t>
      </w:r>
      <w:r w:rsidR="00E36678" w:rsidRPr="00C45E59">
        <w:t xml:space="preserve">previous period of overshooting pay growth, which had fuelled the MPC's worries about inflation persistence. </w:t>
      </w:r>
      <w:r w:rsidR="00BB2981" w:rsidRPr="00C45E59">
        <w:t>T</w:t>
      </w:r>
      <w:r w:rsidR="008F0649" w:rsidRPr="00C45E59">
        <w:t xml:space="preserve">he committee continues to </w:t>
      </w:r>
      <w:r w:rsidR="00AF3A08" w:rsidRPr="00C45E59">
        <w:t>anticipate further cooling over the rest of this year</w:t>
      </w:r>
      <w:r w:rsidR="00FB1218" w:rsidRPr="00C45E59">
        <w:t xml:space="preserve"> (</w:t>
      </w:r>
      <w:r w:rsidR="00AE767E" w:rsidRPr="002D2760">
        <w:rPr>
          <w:b/>
          <w:color w:val="003469"/>
        </w:rPr>
        <w:fldChar w:fldCharType="begin"/>
      </w:r>
      <w:r w:rsidR="002D2760" w:rsidRPr="002D2760">
        <w:rPr>
          <w:b/>
          <w:color w:val="003469"/>
        </w:rPr>
        <w:instrText xml:space="preserve">REF _Ref200393222 \h \* Charformat </w:instrText>
      </w:r>
      <w:r w:rsidR="002D2760" w:rsidRPr="002D2760">
        <w:rPr>
          <w:b/>
          <w:color w:val="003469"/>
        </w:rPr>
      </w:r>
      <w:r w:rsidR="00AE767E" w:rsidRPr="002D2760">
        <w:rPr>
          <w:b/>
          <w:color w:val="003469"/>
        </w:rPr>
        <w:fldChar w:fldCharType="separate"/>
      </w:r>
      <w:r w:rsidR="002D2760" w:rsidRPr="002D2760">
        <w:rPr>
          <w:b/>
          <w:color w:val="003469"/>
        </w:rPr>
        <w:t>Chart 3</w:t>
      </w:r>
      <w:r w:rsidR="00AE767E" w:rsidRPr="002D2760">
        <w:rPr>
          <w:b/>
          <w:color w:val="003469"/>
        </w:rPr>
        <w:fldChar w:fldCharType="end"/>
      </w:r>
      <w:r w:rsidR="00FB1218" w:rsidRPr="00C45E59">
        <w:t>)</w:t>
      </w:r>
      <w:r w:rsidR="00AF3A08" w:rsidRPr="00C45E59">
        <w:t>.</w:t>
      </w:r>
    </w:p>
    <w:p w14:paraId="20FAC755" w14:textId="06FA040C" w:rsidR="004C7A1D" w:rsidRPr="00C45E59" w:rsidRDefault="004C7A1D" w:rsidP="00987953">
      <w:pPr>
        <w:pStyle w:val="ExhibitTitle"/>
      </w:pPr>
      <w:bookmarkStart w:id="2" w:name="_Ref200393222"/>
      <w:r w:rsidRPr="00C45E59">
        <w:t xml:space="preserve">Chart </w:t>
      </w:r>
      <w:r w:rsidRPr="00C45E59">
        <w:fldChar w:fldCharType="begin"/>
      </w:r>
      <w:r w:rsidR="003364AE" w:rsidRPr="00C45E59">
        <w:instrText>SEQ CHART</w:instrText>
      </w:r>
      <w:r w:rsidRPr="00C45E59">
        <w:fldChar w:fldCharType="separate"/>
      </w:r>
      <w:r w:rsidR="00E01D41" w:rsidRPr="00C45E59">
        <w:t>3</w:t>
      </w:r>
      <w:r w:rsidRPr="00C45E59">
        <w:fldChar w:fldCharType="end"/>
      </w:r>
      <w:bookmarkEnd w:id="2"/>
      <w:r w:rsidRPr="00C45E59">
        <w:t xml:space="preserve">: </w:t>
      </w:r>
      <w:r w:rsidR="00AB61AF" w:rsidRPr="00C45E59">
        <w:t xml:space="preserve">Pay growth </w:t>
      </w:r>
      <w:r w:rsidR="00007A0A" w:rsidRPr="00C45E59">
        <w:t xml:space="preserve">is </w:t>
      </w:r>
      <w:r w:rsidR="007F50C1" w:rsidRPr="00C45E59">
        <w:t>easing but remains well above a target-consistent pace</w:t>
      </w:r>
    </w:p>
    <w:p w14:paraId="78581128" w14:textId="7302A237" w:rsidR="003364AE" w:rsidRPr="00C45E59" w:rsidRDefault="003364AE" w:rsidP="00987953">
      <w:pPr>
        <w:spacing w:after="0"/>
      </w:pPr>
      <w:r w:rsidRPr="00C45E59">
        <w:rPr>
          <w:noProof/>
        </w:rPr>
        <w:drawing>
          <wp:inline distT="0" distB="0" distL="0" distR="0" wp14:anchorId="471603BA" wp14:editId="38EB799E">
            <wp:extent cx="3250933" cy="2541433"/>
            <wp:effectExtent l="0" t="0" r="6985" b="0"/>
            <wp:docPr id="6864356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35661" name=""/>
                    <pic:cNvPicPr/>
                  </pic:nvPicPr>
                  <pic:blipFill>
                    <a:blip r:embed="rId25">
                      <a:extLst>
                        <a:ext uri="{96DAC541-7B7A-43D3-8B79-37D633B846F1}">
                          <asvg:svgBlip xmlns:asvg="http://schemas.microsoft.com/office/drawing/2016/SVG/main" r:embed="rId26"/>
                        </a:ext>
                      </a:extLst>
                    </a:blip>
                    <a:srcRect b="2283"/>
                    <a:stretch>
                      <a:fillRect/>
                    </a:stretch>
                  </pic:blipFill>
                  <pic:spPr>
                    <a:xfrm>
                      <a:off x="0" y="0"/>
                      <a:ext cx="3250933" cy="2541433"/>
                    </a:xfrm>
                    <a:prstGeom prst="rect">
                      <a:avLst/>
                    </a:prstGeom>
                  </pic:spPr>
                </pic:pic>
              </a:graphicData>
            </a:graphic>
          </wp:inline>
        </w:drawing>
      </w:r>
    </w:p>
    <w:p w14:paraId="1ACDE7B7" w14:textId="64818CEE" w:rsidR="004C7A1D" w:rsidRPr="00C45E59" w:rsidRDefault="003364AE" w:rsidP="00987953">
      <w:pPr>
        <w:pStyle w:val="ExhibitSource"/>
      </w:pPr>
      <w:r w:rsidRPr="00C45E59">
        <w:t>Source: Haver Analytics, Bank of England Monetary Policy Report</w:t>
      </w:r>
    </w:p>
    <w:p w14:paraId="2BD438FE" w14:textId="34FEF5F5" w:rsidR="00D84DF3" w:rsidRPr="00C45E59" w:rsidRDefault="00BA4C98" w:rsidP="006D7BDB">
      <w:r w:rsidRPr="00C45E59">
        <w:t xml:space="preserve">Turning to demand, </w:t>
      </w:r>
      <w:hyperlink r:id="rId27" w:history="1">
        <w:r w:rsidRPr="00C45E59">
          <w:rPr>
            <w:rStyle w:val="Hyperlink"/>
          </w:rPr>
          <w:t>GDP</w:t>
        </w:r>
      </w:hyperlink>
      <w:r w:rsidRPr="00C45E59">
        <w:t xml:space="preserve"> </w:t>
      </w:r>
      <w:r w:rsidR="00DB7ED3" w:rsidRPr="00C45E59">
        <w:t>grew 0.7%</w:t>
      </w:r>
      <w:r w:rsidR="007E7EA2" w:rsidRPr="00C45E59">
        <w:t xml:space="preserve"> quarter-on-quarter </w:t>
      </w:r>
      <w:r w:rsidR="007049B2" w:rsidRPr="00C45E59">
        <w:t>in Q1</w:t>
      </w:r>
      <w:r w:rsidR="004A799B" w:rsidRPr="00C45E59">
        <w:t>, which</w:t>
      </w:r>
      <w:r w:rsidR="007049B2" w:rsidRPr="00C45E59">
        <w:t xml:space="preserve"> was</w:t>
      </w:r>
      <w:r w:rsidR="00305C02" w:rsidRPr="00C45E59">
        <w:t xml:space="preserve"> slightly</w:t>
      </w:r>
      <w:r w:rsidR="007049B2" w:rsidRPr="00C45E59">
        <w:t xml:space="preserve"> </w:t>
      </w:r>
      <w:r w:rsidR="003E6B86" w:rsidRPr="00C45E59">
        <w:t>firmer</w:t>
      </w:r>
      <w:r w:rsidR="007049B2" w:rsidRPr="00C45E59">
        <w:t xml:space="preserve"> than</w:t>
      </w:r>
      <w:r w:rsidR="00F90617" w:rsidRPr="00C45E59">
        <w:t xml:space="preserve"> what the MPC had expected</w:t>
      </w:r>
      <w:r w:rsidR="007049B2" w:rsidRPr="00C45E59">
        <w:t xml:space="preserve">. </w:t>
      </w:r>
      <w:r w:rsidR="00406901">
        <w:t xml:space="preserve">While some of this strength </w:t>
      </w:r>
      <w:hyperlink r:id="rId28" w:history="1">
        <w:r w:rsidR="00406901" w:rsidRPr="009A40E0">
          <w:rPr>
            <w:rStyle w:val="Hyperlink"/>
          </w:rPr>
          <w:t>unwound in April</w:t>
        </w:r>
      </w:hyperlink>
      <w:r w:rsidR="00406901">
        <w:t xml:space="preserve">, we think there could be some further payback ahead. </w:t>
      </w:r>
      <w:r w:rsidR="00E0502A" w:rsidRPr="00C45E59">
        <w:t xml:space="preserve">The expenditure breakdown </w:t>
      </w:r>
      <w:r w:rsidR="00103892" w:rsidRPr="00C45E59">
        <w:t xml:space="preserve">suggested that </w:t>
      </w:r>
      <w:r w:rsidR="00406901">
        <w:t>Q1's expansion</w:t>
      </w:r>
      <w:r w:rsidR="00103892" w:rsidRPr="00C45E59">
        <w:t xml:space="preserve"> largely reflected </w:t>
      </w:r>
      <w:r w:rsidR="009E7388" w:rsidRPr="00C45E59">
        <w:t xml:space="preserve">substantial rises in business investment and net exports. </w:t>
      </w:r>
      <w:r w:rsidR="000749D8" w:rsidRPr="00C45E59">
        <w:t xml:space="preserve">The former was driven by aircraft purchases, while the latter tends to be volatile and the </w:t>
      </w:r>
      <w:r w:rsidR="003F3911">
        <w:t>rise</w:t>
      </w:r>
      <w:r w:rsidR="00CE34D2" w:rsidRPr="00C45E59">
        <w:t xml:space="preserve"> in </w:t>
      </w:r>
      <w:r w:rsidR="000749D8" w:rsidRPr="00C45E59">
        <w:t xml:space="preserve">Q1 was probably indicative of some last-minute stockpiling before US tariffs came into force. So there's a </w:t>
      </w:r>
      <w:r w:rsidR="00125D6C">
        <w:t>good</w:t>
      </w:r>
      <w:r w:rsidR="000749D8" w:rsidRPr="00C45E59">
        <w:t xml:space="preserve"> </w:t>
      </w:r>
      <w:r w:rsidR="00125D6C">
        <w:t xml:space="preserve">chance </w:t>
      </w:r>
      <w:r w:rsidR="00406901">
        <w:t>that quarter-on-quarter GDP growth</w:t>
      </w:r>
      <w:r w:rsidR="00125D6C">
        <w:t xml:space="preserve"> in Q2</w:t>
      </w:r>
      <w:r w:rsidR="00406901">
        <w:t xml:space="preserve"> is much softer</w:t>
      </w:r>
      <w:r w:rsidR="003F3911">
        <w:t xml:space="preserve"> than</w:t>
      </w:r>
      <w:r w:rsidR="00406901">
        <w:t xml:space="preserve"> </w:t>
      </w:r>
      <w:r w:rsidR="000749D8" w:rsidRPr="00C45E59">
        <w:t>in Q</w:t>
      </w:r>
      <w:r w:rsidR="00125D6C">
        <w:t>1</w:t>
      </w:r>
      <w:r w:rsidR="000749D8" w:rsidRPr="00C45E59">
        <w:t>.</w:t>
      </w:r>
    </w:p>
    <w:p w14:paraId="6533E430" w14:textId="277E8A23" w:rsidR="005A15E7" w:rsidRPr="00C45E59" w:rsidRDefault="005A15E7" w:rsidP="006D7BDB">
      <w:r w:rsidRPr="00C45E59">
        <w:t>We also continue to believe that changes to seasonal spending patterns since the pandemic have resulted in artificially strong growth rates for GDP in the first half of the year and exaggerated weakness in H2.</w:t>
      </w:r>
      <w:r w:rsidR="00486677" w:rsidRPr="00C45E59">
        <w:t xml:space="preserve"> This suggests that </w:t>
      </w:r>
      <w:r w:rsidR="00AB1BEF" w:rsidRPr="00C45E59">
        <w:t>activity growth</w:t>
      </w:r>
      <w:r w:rsidR="00486677" w:rsidRPr="00C45E59">
        <w:t xml:space="preserve"> is likely to be much slower over the rest of this year than in Q1</w:t>
      </w:r>
      <w:r w:rsidR="00997800" w:rsidRPr="00C45E59">
        <w:t xml:space="preserve">. </w:t>
      </w:r>
      <w:r w:rsidR="00D50A5D" w:rsidRPr="00C45E59">
        <w:t>Still</w:t>
      </w:r>
      <w:r w:rsidR="00997800" w:rsidRPr="00C45E59">
        <w:t xml:space="preserve">, we </w:t>
      </w:r>
      <w:r w:rsidR="00383491" w:rsidRPr="00C45E59">
        <w:t xml:space="preserve">think </w:t>
      </w:r>
      <w:r w:rsidR="00AB1BEF" w:rsidRPr="00C45E59">
        <w:t xml:space="preserve">GDP growth </w:t>
      </w:r>
      <w:r w:rsidR="00383491" w:rsidRPr="00C45E59">
        <w:t xml:space="preserve">should </w:t>
      </w:r>
      <w:r w:rsidR="00753733" w:rsidRPr="00C45E59">
        <w:t>outperform the MPC's expectations slightly</w:t>
      </w:r>
      <w:r w:rsidR="00383491" w:rsidRPr="00C45E59">
        <w:t xml:space="preserve"> in 2025</w:t>
      </w:r>
      <w:r w:rsidR="00753733" w:rsidRPr="00C45E59">
        <w:t>.</w:t>
      </w:r>
    </w:p>
    <w:p w14:paraId="400B8DA2" w14:textId="3B9567E2" w:rsidR="00E96BD4" w:rsidRPr="00C45E59" w:rsidRDefault="003D34E1" w:rsidP="00987953">
      <w:pPr>
        <w:pStyle w:val="Heading3"/>
      </w:pPr>
      <w:r w:rsidRPr="00C45E59">
        <w:t xml:space="preserve">A </w:t>
      </w:r>
      <w:r w:rsidR="005D5D39" w:rsidRPr="00C45E59">
        <w:t>hold</w:t>
      </w:r>
      <w:r w:rsidRPr="00C45E59">
        <w:t xml:space="preserve"> in June </w:t>
      </w:r>
      <w:r w:rsidR="00FF4418" w:rsidRPr="00C45E59">
        <w:t xml:space="preserve">is </w:t>
      </w:r>
      <w:r w:rsidR="005D5D39" w:rsidRPr="00C45E59">
        <w:t>almost</w:t>
      </w:r>
      <w:r w:rsidR="00FF4418" w:rsidRPr="00C45E59">
        <w:t xml:space="preserve"> certain, but </w:t>
      </w:r>
      <w:r w:rsidR="00E56BC8" w:rsidRPr="00C45E59">
        <w:t>labour market</w:t>
      </w:r>
      <w:r w:rsidR="00625BAB" w:rsidRPr="00C45E59">
        <w:t xml:space="preserve"> data </w:t>
      </w:r>
      <w:r w:rsidR="00E56BC8" w:rsidRPr="00C45E59">
        <w:t xml:space="preserve">will be key to </w:t>
      </w:r>
      <w:r w:rsidR="005D5D39" w:rsidRPr="00C45E59">
        <w:t xml:space="preserve">the </w:t>
      </w:r>
      <w:r w:rsidR="00E56BC8" w:rsidRPr="00C45E59">
        <w:t>A</w:t>
      </w:r>
      <w:r w:rsidR="005616E5" w:rsidRPr="00C45E59">
        <w:t>ugust meeting</w:t>
      </w:r>
    </w:p>
    <w:p w14:paraId="497B531D" w14:textId="5DE78991" w:rsidR="00ED121A" w:rsidRPr="00C45E59" w:rsidRDefault="00E4447D" w:rsidP="00E96BD4">
      <w:r w:rsidRPr="00C45E59">
        <w:t xml:space="preserve">The MPC has settled into a </w:t>
      </w:r>
      <w:r w:rsidR="007E588C" w:rsidRPr="00C45E59">
        <w:t>cut-hold tempo for policy loosening</w:t>
      </w:r>
      <w:r w:rsidR="00DB09C8" w:rsidRPr="00C45E59">
        <w:t xml:space="preserve">, and we think the </w:t>
      </w:r>
      <w:r w:rsidR="00CA5065" w:rsidRPr="00C45E59">
        <w:t>likelihood</w:t>
      </w:r>
      <w:r w:rsidR="00DB09C8" w:rsidRPr="00C45E59">
        <w:t xml:space="preserve"> that the committee </w:t>
      </w:r>
      <w:r w:rsidR="00946A21">
        <w:t xml:space="preserve">will </w:t>
      </w:r>
      <w:r w:rsidR="00DB09C8" w:rsidRPr="00C45E59">
        <w:t xml:space="preserve">break from this pattern in June is very low. </w:t>
      </w:r>
      <w:r w:rsidR="0003443D" w:rsidRPr="00C45E59">
        <w:t>W</w:t>
      </w:r>
      <w:r w:rsidR="006F6F18" w:rsidRPr="00C45E59">
        <w:t xml:space="preserve">e </w:t>
      </w:r>
      <w:r w:rsidR="007C4295" w:rsidRPr="00C45E59">
        <w:t>anticipate</w:t>
      </w:r>
      <w:r w:rsidR="006F6F18" w:rsidRPr="00C45E59">
        <w:t xml:space="preserve"> </w:t>
      </w:r>
      <w:r w:rsidR="0041583F" w:rsidRPr="00C45E59">
        <w:t xml:space="preserve">a 7-2 vote to keep </w:t>
      </w:r>
      <w:r w:rsidR="00647172" w:rsidRPr="00C45E59">
        <w:t>Bank Rate</w:t>
      </w:r>
      <w:r w:rsidR="00294EF6" w:rsidRPr="00C45E59">
        <w:t xml:space="preserve"> unchanged</w:t>
      </w:r>
      <w:r w:rsidR="00647172" w:rsidRPr="00C45E59">
        <w:t xml:space="preserve"> at 4.25% in June</w:t>
      </w:r>
      <w:r w:rsidR="005F49A4" w:rsidRPr="00C45E59">
        <w:t xml:space="preserve">, with </w:t>
      </w:r>
      <w:r w:rsidR="00294EF6" w:rsidRPr="00C45E59">
        <w:t xml:space="preserve">only </w:t>
      </w:r>
      <w:r w:rsidR="007C4295" w:rsidRPr="00C45E59">
        <w:t xml:space="preserve">Dhingra and Taylor likely to support </w:t>
      </w:r>
      <w:r w:rsidR="00C16EFB" w:rsidRPr="00C45E59">
        <w:t xml:space="preserve">a </w:t>
      </w:r>
      <w:r w:rsidR="00C83781" w:rsidRPr="00C45E59">
        <w:t>cut.</w:t>
      </w:r>
    </w:p>
    <w:p w14:paraId="2B970600" w14:textId="232A8D1C" w:rsidR="008C1C46" w:rsidRPr="00C45E59" w:rsidRDefault="00300723" w:rsidP="00E96BD4">
      <w:r w:rsidRPr="00C45E59">
        <w:t>O</w:t>
      </w:r>
      <w:r w:rsidR="0018248C" w:rsidRPr="00C45E59">
        <w:t xml:space="preserve">f more interest than June's </w:t>
      </w:r>
      <w:r w:rsidR="00815332" w:rsidRPr="00C45E59">
        <w:t xml:space="preserve">interest rate decision will be </w:t>
      </w:r>
      <w:r w:rsidR="0037653C" w:rsidRPr="00C45E59">
        <w:t xml:space="preserve">how the committee uses the minutes to </w:t>
      </w:r>
      <w:r w:rsidR="005D5D39" w:rsidRPr="00C45E59">
        <w:t>communicate</w:t>
      </w:r>
      <w:r w:rsidR="00240FFB" w:rsidRPr="00C45E59">
        <w:t xml:space="preserve"> </w:t>
      </w:r>
      <w:r w:rsidR="00402D34" w:rsidRPr="00C45E59">
        <w:t>what it is focusing on ahead of the August meeting.</w:t>
      </w:r>
      <w:r w:rsidR="00E92503" w:rsidRPr="00C45E59">
        <w:t xml:space="preserve"> We expect </w:t>
      </w:r>
      <w:r w:rsidR="00946A21" w:rsidRPr="00C45E59">
        <w:t xml:space="preserve">in </w:t>
      </w:r>
      <w:r w:rsidR="00946A21">
        <w:t xml:space="preserve">the </w:t>
      </w:r>
      <w:r w:rsidR="00946A21" w:rsidRPr="00C45E59">
        <w:t xml:space="preserve">June minutes </w:t>
      </w:r>
      <w:r w:rsidR="00E92503" w:rsidRPr="00C45E59">
        <w:t xml:space="preserve">the MPC </w:t>
      </w:r>
      <w:r w:rsidR="00946A21">
        <w:t>will</w:t>
      </w:r>
      <w:r w:rsidR="00946A21" w:rsidRPr="00C45E59">
        <w:t xml:space="preserve"> </w:t>
      </w:r>
      <w:r w:rsidR="00E92503" w:rsidRPr="00C45E59">
        <w:t xml:space="preserve">retain </w:t>
      </w:r>
      <w:r w:rsidR="00D76A97" w:rsidRPr="00C45E59">
        <w:t xml:space="preserve">its reference to taking a </w:t>
      </w:r>
      <w:r w:rsidR="002A62E5" w:rsidRPr="00C45E59">
        <w:t>"</w:t>
      </w:r>
      <w:r w:rsidR="00D76A97" w:rsidRPr="00C45E59">
        <w:t>gradual</w:t>
      </w:r>
      <w:r w:rsidR="002A62E5" w:rsidRPr="00C45E59">
        <w:t xml:space="preserve"> and careful" approach </w:t>
      </w:r>
      <w:r w:rsidR="00FC4E6F" w:rsidRPr="00C45E59">
        <w:t>to loosening policy</w:t>
      </w:r>
      <w:r w:rsidR="009C701A" w:rsidRPr="00C45E59">
        <w:t xml:space="preserve">, </w:t>
      </w:r>
      <w:r w:rsidR="00FF6D82" w:rsidRPr="00C45E59">
        <w:t xml:space="preserve">reflecting the MPC's commitment </w:t>
      </w:r>
      <w:r w:rsidR="00202B10" w:rsidRPr="00C45E59">
        <w:t>to the current pace of rate cuts in the near</w:t>
      </w:r>
      <w:r w:rsidR="00CA5065" w:rsidRPr="00C45E59">
        <w:t xml:space="preserve"> </w:t>
      </w:r>
      <w:r w:rsidR="00202B10" w:rsidRPr="00C45E59">
        <w:t xml:space="preserve">term. </w:t>
      </w:r>
      <w:r w:rsidR="00A978C4" w:rsidRPr="00C45E59">
        <w:t xml:space="preserve">We </w:t>
      </w:r>
      <w:r w:rsidR="00707E4A" w:rsidRPr="00C45E59">
        <w:t xml:space="preserve">also </w:t>
      </w:r>
      <w:r w:rsidR="00A978C4" w:rsidRPr="00C45E59">
        <w:t>would view any references to greater confidence that slack is emerging in the economy as a tacit indication that an August cut is the baseline view for a majority of committee members.</w:t>
      </w:r>
      <w:r w:rsidR="00842BA0" w:rsidRPr="00842BA0">
        <w:t xml:space="preserve"> </w:t>
      </w:r>
      <w:r w:rsidR="00842BA0" w:rsidRPr="00C45E59">
        <w:t>The committee is likely to emphasise that the path for rates further ahead is more uncertain, as the outlook for global trade has become less predictable.</w:t>
      </w:r>
    </w:p>
    <w:p w14:paraId="54598F15" w14:textId="5D27E3D3" w:rsidR="00CA4F04" w:rsidRPr="00C45E59" w:rsidRDefault="00946A21" w:rsidP="00E96BD4">
      <w:r>
        <w:t>The acute</w:t>
      </w:r>
      <w:r w:rsidRPr="00C45E59">
        <w:t xml:space="preserve"> </w:t>
      </w:r>
      <w:r w:rsidR="0000654A" w:rsidRPr="00C45E59">
        <w:t xml:space="preserve">uncertainty </w:t>
      </w:r>
      <w:r w:rsidR="0096502F" w:rsidRPr="00C45E59">
        <w:t xml:space="preserve">has manifested itself in a significant divergence </w:t>
      </w:r>
      <w:r w:rsidR="00DA09BA" w:rsidRPr="00C45E59">
        <w:t>of</w:t>
      </w:r>
      <w:r w:rsidR="0096502F" w:rsidRPr="00C45E59">
        <w:t xml:space="preserve"> views </w:t>
      </w:r>
      <w:r w:rsidR="00CA4F04" w:rsidRPr="00C45E59">
        <w:t xml:space="preserve">on the MPC. </w:t>
      </w:r>
      <w:r w:rsidR="00EA08E7" w:rsidRPr="00C45E59">
        <w:t xml:space="preserve">With two members at </w:t>
      </w:r>
      <w:r>
        <w:t>either</w:t>
      </w:r>
      <w:r w:rsidRPr="00C45E59">
        <w:t xml:space="preserve"> </w:t>
      </w:r>
      <w:r w:rsidR="00EA08E7" w:rsidRPr="00C45E59">
        <w:t xml:space="preserve">end of </w:t>
      </w:r>
      <w:r w:rsidR="001C6638" w:rsidRPr="00C45E59">
        <w:t xml:space="preserve">the dove-hawk spectrum, and Breeden and Greene leaning in opposite directions, </w:t>
      </w:r>
      <w:r w:rsidR="001108CC" w:rsidRPr="00C45E59">
        <w:t>it's clear that the views of Bailey, Lombardelli</w:t>
      </w:r>
      <w:r w:rsidR="00472597" w:rsidRPr="00C45E59">
        <w:t>,</w:t>
      </w:r>
      <w:r w:rsidR="001108CC" w:rsidRPr="00C45E59">
        <w:t xml:space="preserve"> and Ramsden will determine </w:t>
      </w:r>
      <w:r w:rsidR="002805F2" w:rsidRPr="00C45E59">
        <w:t>the pace of cuts at future meetings</w:t>
      </w:r>
      <w:r w:rsidR="00702E94" w:rsidRPr="00C45E59">
        <w:t xml:space="preserve"> (</w:t>
      </w:r>
      <w:r w:rsidR="00702E94" w:rsidRPr="002D2760">
        <w:rPr>
          <w:b/>
          <w:color w:val="003469"/>
        </w:rPr>
        <w:fldChar w:fldCharType="begin"/>
      </w:r>
      <w:r w:rsidR="002D2760" w:rsidRPr="002D2760">
        <w:rPr>
          <w:b/>
          <w:color w:val="003469"/>
        </w:rPr>
        <w:instrText xml:space="preserve">REF _Ref200307442 \h \* Charformat </w:instrText>
      </w:r>
      <w:r w:rsidR="002D2760" w:rsidRPr="002D2760">
        <w:rPr>
          <w:b/>
          <w:color w:val="003469"/>
        </w:rPr>
      </w:r>
      <w:r w:rsidR="00702E94" w:rsidRPr="002D2760">
        <w:rPr>
          <w:b/>
          <w:color w:val="003469"/>
        </w:rPr>
        <w:fldChar w:fldCharType="separate"/>
      </w:r>
      <w:r w:rsidR="002D2760" w:rsidRPr="002D2760">
        <w:rPr>
          <w:b/>
          <w:color w:val="003469"/>
        </w:rPr>
        <w:t>Chart 1</w:t>
      </w:r>
      <w:r w:rsidR="00702E94" w:rsidRPr="002D2760">
        <w:rPr>
          <w:b/>
          <w:color w:val="003469"/>
        </w:rPr>
        <w:fldChar w:fldCharType="end"/>
      </w:r>
      <w:r w:rsidR="00702E94" w:rsidRPr="00C45E59">
        <w:t>)</w:t>
      </w:r>
      <w:r w:rsidR="002805F2" w:rsidRPr="00C45E59">
        <w:t>.</w:t>
      </w:r>
    </w:p>
    <w:p w14:paraId="20E225C2" w14:textId="61309FF8" w:rsidR="00361C50" w:rsidRPr="00C45E59" w:rsidRDefault="004A4AA8" w:rsidP="00E96BD4">
      <w:r w:rsidRPr="00C45E59">
        <w:lastRenderedPageBreak/>
        <w:t>Key to the decision-making process of these three members will be whether there is any</w:t>
      </w:r>
      <w:r w:rsidR="001B135C" w:rsidRPr="00C45E59">
        <w:t xml:space="preserve"> </w:t>
      </w:r>
      <w:r w:rsidR="00715FA6" w:rsidRPr="00C45E59">
        <w:t xml:space="preserve">evidence of further price and wage persistence </w:t>
      </w:r>
      <w:r w:rsidR="002B0927" w:rsidRPr="00C45E59">
        <w:t xml:space="preserve">in next month's labour market release and the two sets of inflation figures </w:t>
      </w:r>
      <w:r w:rsidR="00946A21">
        <w:t xml:space="preserve">that </w:t>
      </w:r>
      <w:r w:rsidR="002B0927" w:rsidRPr="00C45E59">
        <w:t xml:space="preserve">the committee will see </w:t>
      </w:r>
      <w:r w:rsidR="004532F8" w:rsidRPr="00C45E59">
        <w:t xml:space="preserve">before the August meeting. </w:t>
      </w:r>
      <w:r w:rsidR="00361C50" w:rsidRPr="00C45E59">
        <w:t>Indeed, Governor Bailey recently said that for interest rates to continue to fall, it would be "crucial" that wage growth comes down.</w:t>
      </w:r>
    </w:p>
    <w:p w14:paraId="649A4E6A" w14:textId="4A13C4F5" w:rsidR="00EB7A59" w:rsidRPr="00C45E59" w:rsidRDefault="008B3112" w:rsidP="00130BDA">
      <w:r w:rsidRPr="00C45E59">
        <w:t>Given policy is still comfortably in restrictive territory, concerns about the durability of demand remain</w:t>
      </w:r>
      <w:r w:rsidR="00946A21">
        <w:t xml:space="preserve"> and o</w:t>
      </w:r>
      <w:r w:rsidRPr="00C45E59">
        <w:t xml:space="preserve">ur forecast </w:t>
      </w:r>
      <w:r w:rsidR="00946A21">
        <w:t>assumes</w:t>
      </w:r>
      <w:r w:rsidR="00946A21" w:rsidRPr="00C45E59">
        <w:t xml:space="preserve"> </w:t>
      </w:r>
      <w:r w:rsidRPr="00C45E59">
        <w:t xml:space="preserve">some </w:t>
      </w:r>
      <w:r w:rsidR="00A21756" w:rsidRPr="00C45E59">
        <w:t>easing</w:t>
      </w:r>
      <w:r w:rsidRPr="00C45E59">
        <w:t xml:space="preserve"> in pay growth in the coming months, we continue to expect 25bps cuts in August and November this year. </w:t>
      </w:r>
      <w:r w:rsidR="00293F8E" w:rsidRPr="00C45E59">
        <w:t>Financial markets broadly agree</w:t>
      </w:r>
      <w:r w:rsidR="00B20918">
        <w:t xml:space="preserve"> with our outlook this year</w:t>
      </w:r>
      <w:r w:rsidR="00293F8E" w:rsidRPr="00C45E59">
        <w:t xml:space="preserve">, with current pricing </w:t>
      </w:r>
      <w:r w:rsidR="00A93C7D" w:rsidRPr="00C45E59">
        <w:t xml:space="preserve">implying a </w:t>
      </w:r>
      <w:r w:rsidR="008318D1" w:rsidRPr="00C45E59">
        <w:t>7</w:t>
      </w:r>
      <w:r w:rsidR="005F4431">
        <w:t>8</w:t>
      </w:r>
      <w:r w:rsidR="00A93C7D" w:rsidRPr="00C45E59">
        <w:t xml:space="preserve">% chance of a cut in August and </w:t>
      </w:r>
      <w:r w:rsidR="005F4431">
        <w:t>53</w:t>
      </w:r>
      <w:r w:rsidR="00A93C7D" w:rsidRPr="00C45E59">
        <w:t xml:space="preserve">bps of </w:t>
      </w:r>
      <w:r w:rsidR="00676E65" w:rsidRPr="00C45E59">
        <w:t xml:space="preserve">cuts </w:t>
      </w:r>
      <w:r w:rsidR="00EB55A6" w:rsidRPr="00C45E59">
        <w:t>in</w:t>
      </w:r>
      <w:r w:rsidR="00676E65" w:rsidRPr="00C45E59">
        <w:t xml:space="preserve"> H2 2025</w:t>
      </w:r>
      <w:r w:rsidR="000B680E" w:rsidRPr="00C45E59">
        <w:t>.</w:t>
      </w:r>
    </w:p>
    <w:p w14:paraId="5A0FBDD8" w14:textId="23B712E7" w:rsidR="009625C7" w:rsidRPr="00C45E59" w:rsidRDefault="009625C7" w:rsidP="00987953">
      <w:pPr>
        <w:pStyle w:val="ExhibitTitle"/>
      </w:pPr>
      <w:bookmarkStart w:id="3" w:name="_Ref200307444"/>
      <w:r w:rsidRPr="00C45E59">
        <w:t xml:space="preserve">Table </w:t>
      </w:r>
      <w:r w:rsidRPr="00C45E59">
        <w:fldChar w:fldCharType="begin"/>
      </w:r>
      <w:r w:rsidR="008B2AA0" w:rsidRPr="00C45E59">
        <w:instrText>SEQ TABLE</w:instrText>
      </w:r>
      <w:r w:rsidRPr="00C45E59">
        <w:fldChar w:fldCharType="separate"/>
      </w:r>
      <w:r w:rsidR="00E01D41" w:rsidRPr="00C45E59">
        <w:t>1</w:t>
      </w:r>
      <w:r w:rsidRPr="00C45E59">
        <w:fldChar w:fldCharType="end"/>
      </w:r>
      <w:bookmarkEnd w:id="3"/>
      <w:r w:rsidRPr="00C45E59">
        <w:t xml:space="preserve">: Key comments by </w:t>
      </w:r>
      <w:r w:rsidR="00CB156A" w:rsidRPr="00C45E59">
        <w:t>MPC members since the May meeting</w:t>
      </w:r>
    </w:p>
    <w:tbl>
      <w:tblPr>
        <w:tblStyle w:val="TableGridHeader"/>
        <w:tblW w:w="5000" w:type="pct"/>
        <w:tblLook w:val="04A0" w:firstRow="1" w:lastRow="0" w:firstColumn="1" w:lastColumn="0" w:noHBand="0" w:noVBand="1"/>
      </w:tblPr>
      <w:tblGrid>
        <w:gridCol w:w="1257"/>
        <w:gridCol w:w="1003"/>
        <w:gridCol w:w="7220"/>
      </w:tblGrid>
      <w:tr w:rsidR="003370BA" w:rsidRPr="00C45E59" w14:paraId="4088CE12" w14:textId="77777777" w:rsidTr="00005D4E">
        <w:trPr>
          <w:cnfStyle w:val="100000000000" w:firstRow="1" w:lastRow="0" w:firstColumn="0" w:lastColumn="0" w:oddVBand="0" w:evenVBand="0" w:oddHBand="0" w:evenHBand="0" w:firstRowFirstColumn="0" w:firstRowLastColumn="0" w:lastRowFirstColumn="0" w:lastRowLastColumn="0"/>
          <w:tblHeader/>
        </w:trPr>
        <w:tc>
          <w:tcPr>
            <w:tcW w:w="1257" w:type="dxa"/>
          </w:tcPr>
          <w:p w14:paraId="022C84BC" w14:textId="3F3249E7" w:rsidR="003370BA" w:rsidRPr="00C45E59" w:rsidRDefault="003370BA" w:rsidP="009625C7">
            <w:pPr>
              <w:pStyle w:val="TableHeader"/>
            </w:pPr>
            <w:r w:rsidRPr="00C45E59">
              <w:t>Speaker and link</w:t>
            </w:r>
          </w:p>
        </w:tc>
        <w:tc>
          <w:tcPr>
            <w:tcW w:w="1003" w:type="dxa"/>
          </w:tcPr>
          <w:p w14:paraId="00ECCE28" w14:textId="75ACC864" w:rsidR="003370BA" w:rsidRPr="00C45E59" w:rsidRDefault="003370BA" w:rsidP="009625C7">
            <w:pPr>
              <w:pStyle w:val="TableHeader"/>
            </w:pPr>
            <w:r w:rsidRPr="00C45E59">
              <w:t>Date</w:t>
            </w:r>
          </w:p>
        </w:tc>
        <w:tc>
          <w:tcPr>
            <w:tcW w:w="7220" w:type="dxa"/>
          </w:tcPr>
          <w:p w14:paraId="17AD8E4E" w14:textId="57DBBE17" w:rsidR="003370BA" w:rsidRPr="00C45E59" w:rsidRDefault="003370BA" w:rsidP="009625C7">
            <w:pPr>
              <w:pStyle w:val="TableHeader"/>
            </w:pPr>
            <w:r w:rsidRPr="00C45E59">
              <w:t>Key takeaway</w:t>
            </w:r>
          </w:p>
        </w:tc>
      </w:tr>
      <w:tr w:rsidR="003370BA" w:rsidRPr="00C45E59" w14:paraId="6B58508D" w14:textId="77777777" w:rsidTr="00005D4E">
        <w:tc>
          <w:tcPr>
            <w:tcW w:w="1257" w:type="dxa"/>
          </w:tcPr>
          <w:p w14:paraId="5B564C59" w14:textId="2DC1D706" w:rsidR="003370BA" w:rsidRPr="00C45E59" w:rsidRDefault="000778D1" w:rsidP="009625C7">
            <w:pPr>
              <w:pStyle w:val="TableData"/>
            </w:pPr>
            <w:hyperlink r:id="rId29" w:history="1">
              <w:r w:rsidR="00CB1132" w:rsidRPr="00C45E59">
                <w:rPr>
                  <w:rStyle w:val="Hyperlink"/>
                  <w:rFonts w:eastAsiaTheme="minorHAnsi"/>
                  <w:lang w:eastAsia="en-US"/>
                </w:rPr>
                <w:t>Greene</w:t>
              </w:r>
            </w:hyperlink>
          </w:p>
        </w:tc>
        <w:tc>
          <w:tcPr>
            <w:tcW w:w="1003" w:type="dxa"/>
          </w:tcPr>
          <w:p w14:paraId="18BBDAEF" w14:textId="0E3BD02D" w:rsidR="003370BA" w:rsidRPr="00C45E59" w:rsidRDefault="00AD39DB" w:rsidP="009625C7">
            <w:pPr>
              <w:pStyle w:val="TableData"/>
            </w:pPr>
            <w:r w:rsidRPr="00C45E59">
              <w:t>June 6</w:t>
            </w:r>
          </w:p>
        </w:tc>
        <w:tc>
          <w:tcPr>
            <w:tcW w:w="7220" w:type="dxa"/>
          </w:tcPr>
          <w:p w14:paraId="79CACC2D" w14:textId="0C5D3B34" w:rsidR="003370BA" w:rsidRPr="00C45E59" w:rsidRDefault="00376F74" w:rsidP="009625C7">
            <w:pPr>
              <w:pStyle w:val="TableData"/>
            </w:pPr>
            <w:r w:rsidRPr="00C45E59">
              <w:t xml:space="preserve">Greene </w:t>
            </w:r>
            <w:r w:rsidR="00821F9B" w:rsidRPr="00C45E59">
              <w:t xml:space="preserve">said that ongoing disinflation and </w:t>
            </w:r>
            <w:r w:rsidR="00D8265D" w:rsidRPr="00C45E59">
              <w:t xml:space="preserve">US tariff increases </w:t>
            </w:r>
            <w:r w:rsidR="00775CFF" w:rsidRPr="00C45E59">
              <w:t>led her to vote for a cut in May</w:t>
            </w:r>
            <w:r w:rsidR="00FF2018" w:rsidRPr="00C45E59">
              <w:t xml:space="preserve">. </w:t>
            </w:r>
            <w:r w:rsidR="00F928E6" w:rsidRPr="00C45E59">
              <w:t>In a recent interview</w:t>
            </w:r>
            <w:r w:rsidR="00076DF0" w:rsidRPr="00C45E59">
              <w:t>,</w:t>
            </w:r>
            <w:r w:rsidR="00FF2018" w:rsidRPr="00C45E59">
              <w:t xml:space="preserve"> </w:t>
            </w:r>
            <w:r w:rsidR="001D1B44" w:rsidRPr="00C45E59">
              <w:t xml:space="preserve">she </w:t>
            </w:r>
            <w:r w:rsidR="00F928E6" w:rsidRPr="00C45E59">
              <w:t xml:space="preserve">also </w:t>
            </w:r>
            <w:r w:rsidR="001D1B44" w:rsidRPr="00C45E59">
              <w:t xml:space="preserve">reiterated her previous concerns that sticky price and wage pressures could </w:t>
            </w:r>
            <w:r w:rsidR="00B208D7" w:rsidRPr="00C45E59">
              <w:t xml:space="preserve">be driven by weak supply rather than subdued demand, which would warrant a more cautious approach </w:t>
            </w:r>
            <w:r w:rsidR="00FF3D8E" w:rsidRPr="00C45E59">
              <w:t>to loosening policy.</w:t>
            </w:r>
          </w:p>
        </w:tc>
      </w:tr>
      <w:tr w:rsidR="003370BA" w:rsidRPr="00C45E59" w14:paraId="19EDCFBB" w14:textId="77777777" w:rsidTr="00005D4E">
        <w:tc>
          <w:tcPr>
            <w:tcW w:w="1257" w:type="dxa"/>
          </w:tcPr>
          <w:p w14:paraId="36172E21" w14:textId="69375A7B" w:rsidR="003370BA" w:rsidRPr="00C45E59" w:rsidRDefault="000778D1" w:rsidP="009625C7">
            <w:pPr>
              <w:pStyle w:val="TableData"/>
            </w:pPr>
            <w:hyperlink r:id="rId30" w:history="1">
              <w:r w:rsidR="00F56A7A" w:rsidRPr="00C45E59">
                <w:rPr>
                  <w:rStyle w:val="Hyperlink"/>
                  <w:rFonts w:eastAsiaTheme="minorHAnsi"/>
                  <w:lang w:eastAsia="en-US"/>
                </w:rPr>
                <w:t>Bailey</w:t>
              </w:r>
            </w:hyperlink>
          </w:p>
        </w:tc>
        <w:tc>
          <w:tcPr>
            <w:tcW w:w="1003" w:type="dxa"/>
          </w:tcPr>
          <w:p w14:paraId="32517A09" w14:textId="2F664837" w:rsidR="003370BA" w:rsidRPr="00C45E59" w:rsidRDefault="00A167E1" w:rsidP="009625C7">
            <w:pPr>
              <w:pStyle w:val="TableData"/>
            </w:pPr>
            <w:r w:rsidRPr="00C45E59">
              <w:t>June 3</w:t>
            </w:r>
          </w:p>
        </w:tc>
        <w:tc>
          <w:tcPr>
            <w:tcW w:w="7220" w:type="dxa"/>
          </w:tcPr>
          <w:p w14:paraId="7AC38122" w14:textId="38BA6CB8" w:rsidR="003370BA" w:rsidRPr="00C45E59" w:rsidRDefault="004D295B" w:rsidP="009625C7">
            <w:pPr>
              <w:pStyle w:val="TableData"/>
            </w:pPr>
            <w:r w:rsidRPr="00C45E59">
              <w:t xml:space="preserve">At this month's Treasury Select Committee hearing, </w:t>
            </w:r>
            <w:r w:rsidR="00FF67F3" w:rsidRPr="00C45E59">
              <w:t xml:space="preserve">the Governor also said that </w:t>
            </w:r>
            <w:r w:rsidR="00F5040C" w:rsidRPr="00C45E59">
              <w:t xml:space="preserve">he was part of the group who were undecided going into May's vote </w:t>
            </w:r>
            <w:r w:rsidR="00E52D21" w:rsidRPr="00C45E59">
              <w:t xml:space="preserve">until the tariff news emerged from the US. </w:t>
            </w:r>
            <w:r w:rsidR="003C66AB" w:rsidRPr="00C45E59">
              <w:t xml:space="preserve">Bailey also noted that the key </w:t>
            </w:r>
            <w:r w:rsidR="00DC3E09" w:rsidRPr="00C45E59">
              <w:t xml:space="preserve">question for him is whether pay growth comes down this year, </w:t>
            </w:r>
            <w:r w:rsidR="000B41F7" w:rsidRPr="00C45E59">
              <w:t xml:space="preserve">and that </w:t>
            </w:r>
            <w:r w:rsidR="00336E44" w:rsidRPr="00C45E59">
              <w:t xml:space="preserve">the </w:t>
            </w:r>
            <w:r w:rsidR="00872B86" w:rsidRPr="00C45E59">
              <w:t>downward</w:t>
            </w:r>
            <w:r w:rsidR="00336E44" w:rsidRPr="00C45E59">
              <w:t xml:space="preserve"> path </w:t>
            </w:r>
            <w:r w:rsidR="000E7748" w:rsidRPr="00C45E59">
              <w:t>for wages outlined in the BoE's Agents survey at the start of this year remains intact</w:t>
            </w:r>
            <w:r w:rsidR="00872B86" w:rsidRPr="00C45E59">
              <w:t xml:space="preserve"> at the moment.</w:t>
            </w:r>
          </w:p>
        </w:tc>
      </w:tr>
      <w:tr w:rsidR="003370BA" w:rsidRPr="00C45E59" w14:paraId="0A3532B0" w14:textId="77777777" w:rsidTr="00005D4E">
        <w:tc>
          <w:tcPr>
            <w:tcW w:w="1257" w:type="dxa"/>
          </w:tcPr>
          <w:p w14:paraId="5346FA45" w14:textId="3D6B8054" w:rsidR="003370BA" w:rsidRPr="00C45E59" w:rsidRDefault="000778D1" w:rsidP="009625C7">
            <w:pPr>
              <w:pStyle w:val="TableData"/>
            </w:pPr>
            <w:hyperlink r:id="rId31" w:history="1">
              <w:r w:rsidR="00F56A7A" w:rsidRPr="00C45E59">
                <w:rPr>
                  <w:rStyle w:val="Hyperlink"/>
                  <w:rFonts w:eastAsiaTheme="minorHAnsi"/>
                  <w:lang w:eastAsia="en-US"/>
                </w:rPr>
                <w:t>Breeden</w:t>
              </w:r>
            </w:hyperlink>
          </w:p>
        </w:tc>
        <w:tc>
          <w:tcPr>
            <w:tcW w:w="1003" w:type="dxa"/>
          </w:tcPr>
          <w:p w14:paraId="64FC11E4" w14:textId="0388860E" w:rsidR="003370BA" w:rsidRPr="00C45E59" w:rsidRDefault="00A167E1" w:rsidP="009625C7">
            <w:pPr>
              <w:pStyle w:val="TableData"/>
            </w:pPr>
            <w:r w:rsidRPr="00C45E59">
              <w:t>June 3</w:t>
            </w:r>
          </w:p>
        </w:tc>
        <w:tc>
          <w:tcPr>
            <w:tcW w:w="7220" w:type="dxa"/>
          </w:tcPr>
          <w:p w14:paraId="35473617" w14:textId="605F2A8D" w:rsidR="003370BA" w:rsidRPr="00C45E59" w:rsidRDefault="007C14EF" w:rsidP="009625C7">
            <w:pPr>
              <w:pStyle w:val="TableData"/>
            </w:pPr>
            <w:r w:rsidRPr="00C45E59">
              <w:t xml:space="preserve">Breeden argued that she </w:t>
            </w:r>
            <w:r w:rsidR="003A4DD2" w:rsidRPr="00C45E59">
              <w:t xml:space="preserve">saw a case for a cut in Bank Rate in May </w:t>
            </w:r>
            <w:r w:rsidR="0072164E">
              <w:t>even without</w:t>
            </w:r>
            <w:r w:rsidR="003A4DD2" w:rsidRPr="00C45E59">
              <w:t xml:space="preserve"> the international developments</w:t>
            </w:r>
            <w:r w:rsidR="00D67DB1" w:rsidRPr="00C45E59">
              <w:t xml:space="preserve">. This was based on her judgement that the domestic disinflationary process was progressing </w:t>
            </w:r>
            <w:r w:rsidR="0015402C" w:rsidRPr="00C45E59">
              <w:t>as she had expected and that it would continue</w:t>
            </w:r>
            <w:r w:rsidR="00A73EC8" w:rsidRPr="00C45E59">
              <w:t xml:space="preserve"> given spare </w:t>
            </w:r>
            <w:r w:rsidR="00222D42" w:rsidRPr="00C45E59">
              <w:t>capacity</w:t>
            </w:r>
            <w:r w:rsidR="00D148C5" w:rsidRPr="00C45E59">
              <w:t xml:space="preserve"> was opening up in the labour market.</w:t>
            </w:r>
          </w:p>
        </w:tc>
      </w:tr>
      <w:tr w:rsidR="003370BA" w:rsidRPr="00C45E59" w14:paraId="3637DFE6" w14:textId="77777777" w:rsidTr="00005D4E">
        <w:tc>
          <w:tcPr>
            <w:tcW w:w="1257" w:type="dxa"/>
          </w:tcPr>
          <w:p w14:paraId="35E647E7" w14:textId="50A34772" w:rsidR="003370BA" w:rsidRPr="00C45E59" w:rsidRDefault="000778D1" w:rsidP="009625C7">
            <w:pPr>
              <w:pStyle w:val="TableData"/>
            </w:pPr>
            <w:hyperlink r:id="rId32" w:history="1">
              <w:r w:rsidR="00F56A7A" w:rsidRPr="00C45E59">
                <w:rPr>
                  <w:rStyle w:val="Hyperlink"/>
                  <w:rFonts w:eastAsiaTheme="minorHAnsi"/>
                  <w:lang w:eastAsia="en-US"/>
                </w:rPr>
                <w:t>Dhingra</w:t>
              </w:r>
            </w:hyperlink>
          </w:p>
        </w:tc>
        <w:tc>
          <w:tcPr>
            <w:tcW w:w="1003" w:type="dxa"/>
          </w:tcPr>
          <w:p w14:paraId="5E614B13" w14:textId="278B73F9" w:rsidR="003370BA" w:rsidRPr="00C45E59" w:rsidRDefault="00A167E1" w:rsidP="009625C7">
            <w:pPr>
              <w:pStyle w:val="TableData"/>
            </w:pPr>
            <w:r w:rsidRPr="00C45E59">
              <w:t>June 3</w:t>
            </w:r>
          </w:p>
        </w:tc>
        <w:tc>
          <w:tcPr>
            <w:tcW w:w="7220" w:type="dxa"/>
          </w:tcPr>
          <w:p w14:paraId="5589EFCB" w14:textId="7FB40025" w:rsidR="003370BA" w:rsidRPr="00C45E59" w:rsidRDefault="0034381D" w:rsidP="009625C7">
            <w:pPr>
              <w:pStyle w:val="TableData"/>
            </w:pPr>
            <w:r w:rsidRPr="00C45E59">
              <w:t xml:space="preserve">Dhingra </w:t>
            </w:r>
            <w:r w:rsidR="0099427B" w:rsidRPr="00C45E59">
              <w:t xml:space="preserve">remarked that </w:t>
            </w:r>
            <w:r w:rsidR="00630C2F" w:rsidRPr="00C45E59">
              <w:t xml:space="preserve">risks to both growth and inflation appear to be tilted to the downside and warned of the dampening effect of </w:t>
            </w:r>
            <w:r w:rsidR="00095C09" w:rsidRPr="00C45E59">
              <w:t xml:space="preserve">changes in US tariffs. </w:t>
            </w:r>
            <w:r w:rsidR="00996387" w:rsidRPr="00C45E59">
              <w:t xml:space="preserve">She also said that continued weakness in consumer spending and business investment suggests there is sufficient room to alleviate monetary restriction </w:t>
            </w:r>
            <w:r w:rsidR="00EE206F" w:rsidRPr="00C45E59">
              <w:t>without risking second-round effects.</w:t>
            </w:r>
          </w:p>
        </w:tc>
      </w:tr>
      <w:tr w:rsidR="003370BA" w:rsidRPr="00C45E59" w14:paraId="1D4313FE" w14:textId="77777777" w:rsidTr="00005D4E">
        <w:tc>
          <w:tcPr>
            <w:tcW w:w="1257" w:type="dxa"/>
          </w:tcPr>
          <w:p w14:paraId="18953F0B" w14:textId="3C75711F" w:rsidR="003370BA" w:rsidRPr="00C45E59" w:rsidRDefault="000778D1" w:rsidP="009625C7">
            <w:pPr>
              <w:pStyle w:val="TableData"/>
            </w:pPr>
            <w:hyperlink r:id="rId33" w:history="1">
              <w:r w:rsidR="00F56A7A" w:rsidRPr="00C45E59">
                <w:rPr>
                  <w:rStyle w:val="Hyperlink"/>
                  <w:rFonts w:eastAsiaTheme="minorHAnsi"/>
                  <w:lang w:eastAsia="en-US"/>
                </w:rPr>
                <w:t>Mann</w:t>
              </w:r>
            </w:hyperlink>
          </w:p>
        </w:tc>
        <w:tc>
          <w:tcPr>
            <w:tcW w:w="1003" w:type="dxa"/>
          </w:tcPr>
          <w:p w14:paraId="30A03D39" w14:textId="2BECDA5C" w:rsidR="003370BA" w:rsidRPr="00C45E59" w:rsidRDefault="00A167E1" w:rsidP="009625C7">
            <w:pPr>
              <w:pStyle w:val="TableData"/>
            </w:pPr>
            <w:r w:rsidRPr="00C45E59">
              <w:t>June 3</w:t>
            </w:r>
          </w:p>
        </w:tc>
        <w:tc>
          <w:tcPr>
            <w:tcW w:w="7220" w:type="dxa"/>
          </w:tcPr>
          <w:p w14:paraId="0E597E57" w14:textId="1D01E93B" w:rsidR="003370BA" w:rsidRPr="00C45E59" w:rsidRDefault="002B6B7E" w:rsidP="009625C7">
            <w:pPr>
              <w:pStyle w:val="TableData"/>
            </w:pPr>
            <w:r w:rsidRPr="00C45E59">
              <w:t xml:space="preserve">Mann </w:t>
            </w:r>
            <w:r w:rsidR="00557860" w:rsidRPr="00C45E59">
              <w:t xml:space="preserve">suggested that her vote to keep Bank Rate unchanged </w:t>
            </w:r>
            <w:r w:rsidR="0040243F" w:rsidRPr="00C45E59">
              <w:t xml:space="preserve">in May was motivated by firms' strong pricing power and a view that the easing in financial conditions after recent US tariff announcements </w:t>
            </w:r>
            <w:r w:rsidR="00395A0F" w:rsidRPr="00C45E59">
              <w:t xml:space="preserve">was excessive. Still, she conceded that the direction of travel </w:t>
            </w:r>
            <w:r w:rsidR="00BE55E4" w:rsidRPr="00C45E59">
              <w:t>for interest rates remained downwards.</w:t>
            </w:r>
          </w:p>
        </w:tc>
      </w:tr>
      <w:tr w:rsidR="003370BA" w:rsidRPr="00C45E59" w14:paraId="5688DE80" w14:textId="77777777" w:rsidTr="00005D4E">
        <w:tc>
          <w:tcPr>
            <w:tcW w:w="1257" w:type="dxa"/>
          </w:tcPr>
          <w:p w14:paraId="3162C62D" w14:textId="0261D038" w:rsidR="003370BA" w:rsidRPr="00C45E59" w:rsidRDefault="000778D1" w:rsidP="009625C7">
            <w:pPr>
              <w:pStyle w:val="TableData"/>
            </w:pPr>
            <w:hyperlink r:id="rId34" w:history="1">
              <w:r w:rsidR="0032588D" w:rsidRPr="00C45E59">
                <w:rPr>
                  <w:rStyle w:val="Hyperlink"/>
                  <w:rFonts w:eastAsiaTheme="minorHAnsi"/>
                  <w:lang w:eastAsia="en-US"/>
                </w:rPr>
                <w:t>Taylor</w:t>
              </w:r>
            </w:hyperlink>
          </w:p>
        </w:tc>
        <w:tc>
          <w:tcPr>
            <w:tcW w:w="1003" w:type="dxa"/>
          </w:tcPr>
          <w:p w14:paraId="35596A17" w14:textId="207D337E" w:rsidR="003370BA" w:rsidRPr="00C45E59" w:rsidRDefault="00005D4E" w:rsidP="009625C7">
            <w:pPr>
              <w:pStyle w:val="TableData"/>
            </w:pPr>
            <w:r w:rsidRPr="00C45E59">
              <w:t>May 29</w:t>
            </w:r>
          </w:p>
        </w:tc>
        <w:tc>
          <w:tcPr>
            <w:tcW w:w="7220" w:type="dxa"/>
          </w:tcPr>
          <w:p w14:paraId="4247C19B" w14:textId="7E1A5782" w:rsidR="003370BA" w:rsidRPr="00C45E59" w:rsidRDefault="00BF3367" w:rsidP="009625C7">
            <w:pPr>
              <w:pStyle w:val="TableData"/>
            </w:pPr>
            <w:r w:rsidRPr="00C45E59">
              <w:t xml:space="preserve">Taylor argued that </w:t>
            </w:r>
            <w:r w:rsidR="003B7C68" w:rsidRPr="00C45E59">
              <w:t>he sees more risk piling up on the downside scenario outlined in May's Monetary Policy Report</w:t>
            </w:r>
            <w:r w:rsidR="00C22593" w:rsidRPr="00C45E59">
              <w:t xml:space="preserve"> because of global developments. </w:t>
            </w:r>
            <w:r w:rsidR="003D20D9" w:rsidRPr="00C45E59">
              <w:t xml:space="preserve">Though he did not explicitly say he would vote for a cut in June, he said his </w:t>
            </w:r>
            <w:r w:rsidR="00E65128" w:rsidRPr="00C45E59">
              <w:t>dissent in June indicates his view that Bank Rate needed to be on a lower path.</w:t>
            </w:r>
          </w:p>
        </w:tc>
      </w:tr>
      <w:tr w:rsidR="003370BA" w:rsidRPr="00C45E59" w14:paraId="4B2C0A6D" w14:textId="77777777" w:rsidTr="00005D4E">
        <w:tc>
          <w:tcPr>
            <w:tcW w:w="1257" w:type="dxa"/>
          </w:tcPr>
          <w:p w14:paraId="5BCCB083" w14:textId="5984D5FC" w:rsidR="003370BA" w:rsidRPr="00C45E59" w:rsidRDefault="000778D1" w:rsidP="009625C7">
            <w:pPr>
              <w:pStyle w:val="TableData"/>
            </w:pPr>
            <w:hyperlink r:id="rId35" w:history="1">
              <w:r w:rsidR="0032588D" w:rsidRPr="00C45E59">
                <w:rPr>
                  <w:rStyle w:val="Hyperlink"/>
                  <w:rFonts w:eastAsiaTheme="minorHAnsi"/>
                  <w:lang w:eastAsia="en-US"/>
                </w:rPr>
                <w:t>Pill</w:t>
              </w:r>
            </w:hyperlink>
          </w:p>
        </w:tc>
        <w:tc>
          <w:tcPr>
            <w:tcW w:w="1003" w:type="dxa"/>
          </w:tcPr>
          <w:p w14:paraId="569C6D87" w14:textId="2D61C97B" w:rsidR="003370BA" w:rsidRPr="00C45E59" w:rsidRDefault="00BF3478" w:rsidP="009625C7">
            <w:pPr>
              <w:pStyle w:val="TableData"/>
            </w:pPr>
            <w:r w:rsidRPr="00C45E59">
              <w:t>May 20</w:t>
            </w:r>
          </w:p>
        </w:tc>
        <w:tc>
          <w:tcPr>
            <w:tcW w:w="7220" w:type="dxa"/>
          </w:tcPr>
          <w:p w14:paraId="4A22A903" w14:textId="29D7C7B3" w:rsidR="003370BA" w:rsidRPr="00C45E59" w:rsidRDefault="003734D1" w:rsidP="009625C7">
            <w:pPr>
              <w:pStyle w:val="TableData"/>
            </w:pPr>
            <w:r w:rsidRPr="00C45E59">
              <w:t xml:space="preserve">Pill </w:t>
            </w:r>
            <w:r w:rsidR="00BB47BF" w:rsidRPr="00C45E59">
              <w:t xml:space="preserve">characterised his opposition to May's rate cut as a skip </w:t>
            </w:r>
            <w:r w:rsidR="003D4F7F" w:rsidRPr="00C45E59">
              <w:t>rather, rather than a signal that he wanted to stop loosening entirely.</w:t>
            </w:r>
            <w:r w:rsidR="00623AF0" w:rsidRPr="00C45E59">
              <w:t xml:space="preserve"> This is based on his view that </w:t>
            </w:r>
            <w:r w:rsidR="00725101" w:rsidRPr="00C45E59">
              <w:t xml:space="preserve">structural changes in price- and wage-setting behaviour have increased the intrinsic </w:t>
            </w:r>
            <w:r w:rsidR="00B46F08" w:rsidRPr="00C45E59">
              <w:t>persistence of inflation. Therefore, he advocated a more cautious pace of cut</w:t>
            </w:r>
            <w:r w:rsidR="007405F2" w:rsidRPr="00C45E59">
              <w:t>s</w:t>
            </w:r>
            <w:r w:rsidR="00B46F08" w:rsidRPr="00C45E59">
              <w:t xml:space="preserve"> than </w:t>
            </w:r>
            <w:r w:rsidR="007405F2" w:rsidRPr="00C45E59">
              <w:t xml:space="preserve">the quarterly 25bps reductions </w:t>
            </w:r>
            <w:r w:rsidR="00421A26" w:rsidRPr="00C45E59">
              <w:t>implemented by the MPC since August 2024</w:t>
            </w:r>
          </w:p>
        </w:tc>
      </w:tr>
      <w:tr w:rsidR="0032588D" w:rsidRPr="00C45E59" w14:paraId="68E1C827" w14:textId="77777777" w:rsidTr="00005D4E">
        <w:tc>
          <w:tcPr>
            <w:tcW w:w="1257" w:type="dxa"/>
          </w:tcPr>
          <w:p w14:paraId="1AB2AEA6" w14:textId="45C068FB" w:rsidR="0032588D" w:rsidRPr="00C45E59" w:rsidRDefault="000778D1" w:rsidP="009625C7">
            <w:pPr>
              <w:pStyle w:val="TableData"/>
            </w:pPr>
            <w:hyperlink r:id="rId36" w:history="1">
              <w:r w:rsidR="0032588D" w:rsidRPr="00C45E59">
                <w:rPr>
                  <w:rStyle w:val="Hyperlink"/>
                  <w:rFonts w:eastAsiaTheme="minorHAnsi"/>
                  <w:lang w:eastAsia="en-US"/>
                </w:rPr>
                <w:t>Lombard</w:t>
              </w:r>
              <w:r w:rsidR="0032588D" w:rsidRPr="00C45E59">
                <w:rPr>
                  <w:rStyle w:val="Hyperlink"/>
                </w:rPr>
                <w:t>elli</w:t>
              </w:r>
            </w:hyperlink>
          </w:p>
        </w:tc>
        <w:tc>
          <w:tcPr>
            <w:tcW w:w="1003" w:type="dxa"/>
          </w:tcPr>
          <w:p w14:paraId="53E2C62F" w14:textId="1182DA80" w:rsidR="0032588D" w:rsidRPr="00C45E59" w:rsidRDefault="001B615F" w:rsidP="009625C7">
            <w:pPr>
              <w:pStyle w:val="TableData"/>
            </w:pPr>
            <w:r w:rsidRPr="00C45E59">
              <w:t>May 12</w:t>
            </w:r>
          </w:p>
        </w:tc>
        <w:tc>
          <w:tcPr>
            <w:tcW w:w="7220" w:type="dxa"/>
          </w:tcPr>
          <w:p w14:paraId="3DD9D589" w14:textId="23AD1162" w:rsidR="0032588D" w:rsidRPr="00C45E59" w:rsidRDefault="00A017A7" w:rsidP="009625C7">
            <w:pPr>
              <w:pStyle w:val="TableData"/>
            </w:pPr>
            <w:r w:rsidRPr="00C45E59">
              <w:t xml:space="preserve">At the Bank of England watcher's conference last month, </w:t>
            </w:r>
            <w:r w:rsidR="00733EA7" w:rsidRPr="00C45E59">
              <w:t>Lombardelli</w:t>
            </w:r>
            <w:r w:rsidRPr="00C45E59">
              <w:t xml:space="preserve"> said that ahead of the May meeting she was balanced between holding and cutting Bank Rate, but gradual</w:t>
            </w:r>
            <w:r w:rsidR="00733EA7" w:rsidRPr="00C45E59">
              <w:t xml:space="preserve"> progress on disinflation and trade developments </w:t>
            </w:r>
            <w:r w:rsidR="003405BE" w:rsidRPr="00C45E59">
              <w:t xml:space="preserve">tipped the balance in favour of a 25bps cut. She also </w:t>
            </w:r>
            <w:r w:rsidR="00786BE9" w:rsidRPr="00C45E59">
              <w:t xml:space="preserve">suggested that domestic price pressures, rather than US tariffs, were the biggest influence </w:t>
            </w:r>
            <w:r w:rsidR="00064FFF" w:rsidRPr="00C45E59">
              <w:t>on her reading of the outlook.</w:t>
            </w:r>
          </w:p>
        </w:tc>
      </w:tr>
    </w:tbl>
    <w:p w14:paraId="5C904923" w14:textId="083996F7" w:rsidR="009625C7" w:rsidRPr="00C45E59" w:rsidRDefault="009625C7" w:rsidP="00987953">
      <w:pPr>
        <w:pStyle w:val="ExhibitSource"/>
      </w:pPr>
      <w:r w:rsidRPr="00C45E59">
        <w:t>Source: Oxford Economics</w:t>
      </w:r>
    </w:p>
    <w:sectPr w:rsidR="009625C7" w:rsidRPr="00C45E59" w:rsidSect="00E01D41">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157C0" w14:textId="77777777" w:rsidR="00C00ECA" w:rsidRDefault="00C00ECA" w:rsidP="006D7BDB">
      <w:pPr>
        <w:spacing w:before="0" w:after="0"/>
      </w:pPr>
      <w:r>
        <w:separator/>
      </w:r>
    </w:p>
  </w:endnote>
  <w:endnote w:type="continuationSeparator" w:id="0">
    <w:p w14:paraId="7716D336" w14:textId="77777777" w:rsidR="00C00ECA" w:rsidRDefault="00C00ECA" w:rsidP="006D7B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B8E95" w14:textId="77777777" w:rsidR="000778D1" w:rsidRDefault="00077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8178" w14:textId="33222535" w:rsidR="006D7BDB" w:rsidRPr="006D7BDB" w:rsidRDefault="006D7BDB" w:rsidP="006D7BDB">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8DF6" w14:textId="1727E09D" w:rsidR="006D7BDB" w:rsidRDefault="006D7BDB" w:rsidP="006D7BDB">
    <w:pPr>
      <w:pStyle w:val="Author"/>
    </w:pPr>
    <w:r>
      <w:t>Edward Allenby</w:t>
    </w:r>
    <w:r w:rsidR="00987953">
      <w:t xml:space="preserve"> - </w:t>
    </w:r>
    <w:r>
      <w:t>UK Economist</w:t>
    </w:r>
    <w:r w:rsidR="00987953">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9B495" w14:textId="77777777" w:rsidR="00C00ECA" w:rsidRDefault="00C00ECA" w:rsidP="006D7BDB">
      <w:pPr>
        <w:spacing w:before="0" w:after="0"/>
      </w:pPr>
      <w:r>
        <w:separator/>
      </w:r>
    </w:p>
  </w:footnote>
  <w:footnote w:type="continuationSeparator" w:id="0">
    <w:p w14:paraId="31D68EBB" w14:textId="77777777" w:rsidR="00C00ECA" w:rsidRDefault="00C00ECA" w:rsidP="006D7BD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62940" w14:textId="77777777" w:rsidR="006D7BDB" w:rsidRDefault="006D7BD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C885C" w14:textId="3C263BD9" w:rsidR="006D7BDB" w:rsidRDefault="00E307AA" w:rsidP="006D7BDB">
    <w:pPr>
      <w:pStyle w:val="Headline"/>
      <w:spacing w:before="120"/>
      <w:ind w:right="-1000"/>
    </w:pPr>
    <w:r w:rsidRPr="00E307AA">
      <w:t xml:space="preserve">MPC Preview – </w:t>
    </w:r>
    <w:r w:rsidR="006D7BDB" w:rsidRPr="006D7BDB">
      <w:rPr>
        <w:noProof/>
      </w:rPr>
      <w:drawing>
        <wp:anchor distT="0" distB="0" distL="114300" distR="114300" simplePos="0" relativeHeight="251658239" behindDoc="1" locked="1" layoutInCell="1" allowOverlap="1" wp14:anchorId="0390074A" wp14:editId="6712BDC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5328EA">
      <w:t>Divided</w:t>
    </w:r>
    <w:r w:rsidR="007E4CF5">
      <w:t xml:space="preserve"> committee </w:t>
    </w:r>
    <w:r w:rsidR="005B1CB0">
      <w:t>to</w:t>
    </w:r>
    <w:r w:rsidR="007E4CF5">
      <w:t xml:space="preserve"> pause </w:t>
    </w:r>
    <w:r w:rsidR="005E3867">
      <w:t>in June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1C119" w14:textId="1EDB4CB4" w:rsidR="006D7BDB" w:rsidRDefault="006D7BDB" w:rsidP="006D7BDB">
    <w:r w:rsidRPr="006D7BDB">
      <w:rPr>
        <w:noProof/>
      </w:rPr>
      <w:drawing>
        <wp:anchor distT="0" distB="0" distL="114300" distR="114300" simplePos="0" relativeHeight="251659264" behindDoc="1" locked="1" layoutInCell="1" allowOverlap="1" wp14:anchorId="5E1A5933" wp14:editId="020EB016">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011817107"/>
      <w:lock w:val="sdtLocked"/>
      <w:placeholder>
        <w:docPart w:val="DefaultPlaceholder_-1854013437"/>
      </w:placeholder>
      <w:date w:fullDate="2025-06-12T00:00:00Z">
        <w:dateFormat w:val="d MMMM yyyy"/>
        <w:lid w:val="en-GB"/>
        <w:storeMappedDataAs w:val="dateTime"/>
        <w:calendar w:val="gregorian"/>
      </w:date>
    </w:sdtPr>
    <w:sdtEndPr/>
    <w:sdtContent>
      <w:p w14:paraId="5A14E421" w14:textId="3FFA3C65" w:rsidR="006D7BDB" w:rsidRPr="006D7BDB" w:rsidRDefault="006D7BDB" w:rsidP="006D7BDB">
        <w:pPr>
          <w:pStyle w:val="PublishDate"/>
          <w:framePr w:w="2835" w:h="340" w:hRule="exact" w:hSpace="180" w:wrap="around" w:vAnchor="page" w:hAnchor="page" w:x="7801" w:y="601" w:anchorLock="1"/>
        </w:pPr>
        <w:r>
          <w:t>12 June 2025</w:t>
        </w:r>
      </w:p>
    </w:sdtContent>
  </w:sdt>
  <w:p w14:paraId="58A030B3" w14:textId="75FAD23B" w:rsidR="006D7BDB" w:rsidRDefault="006D7BDB" w:rsidP="006D7BDB">
    <w:pPr>
      <w:pStyle w:val="ProductDescription"/>
      <w:framePr w:w="11339" w:h="1474" w:hRule="exact" w:hSpace="180" w:wrap="around" w:vAnchor="page" w:hAnchor="page" w:x="401" w:y="1141" w:anchorLock="1"/>
      <w:spacing w:after="200"/>
    </w:pPr>
    <w:r>
      <w:t>Research Briefing | UK</w:t>
    </w:r>
  </w:p>
  <w:p w14:paraId="58CDCAAF" w14:textId="0F968DB5" w:rsidR="006D7BDB" w:rsidRDefault="005E3867" w:rsidP="005E3867">
    <w:pPr>
      <w:pStyle w:val="Headline"/>
      <w:framePr w:w="11339" w:h="1474" w:hRule="exact" w:hSpace="180" w:wrap="around" w:vAnchor="page" w:hAnchor="page" w:x="401" w:y="1141" w:anchorLock="1"/>
      <w:spacing w:line="200" w:lineRule="auto"/>
    </w:pPr>
    <w:r w:rsidRPr="005E3867">
      <w:t xml:space="preserve">MPC Preview – </w:t>
    </w:r>
    <w:r w:rsidR="005328EA">
      <w:t>Divided</w:t>
    </w:r>
    <w:r w:rsidRPr="005E3867">
      <w:t xml:space="preserve"> committee to pause in June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BDB"/>
    <w:rsid w:val="00000E25"/>
    <w:rsid w:val="00005D4E"/>
    <w:rsid w:val="0000654A"/>
    <w:rsid w:val="00007A0A"/>
    <w:rsid w:val="00014F61"/>
    <w:rsid w:val="0001540E"/>
    <w:rsid w:val="00017E78"/>
    <w:rsid w:val="00021983"/>
    <w:rsid w:val="0002615E"/>
    <w:rsid w:val="00030F7E"/>
    <w:rsid w:val="0003213D"/>
    <w:rsid w:val="0003443D"/>
    <w:rsid w:val="00041F97"/>
    <w:rsid w:val="000420D1"/>
    <w:rsid w:val="00042310"/>
    <w:rsid w:val="00047292"/>
    <w:rsid w:val="000503AB"/>
    <w:rsid w:val="00050AA0"/>
    <w:rsid w:val="0005216C"/>
    <w:rsid w:val="00064FFF"/>
    <w:rsid w:val="00071481"/>
    <w:rsid w:val="00072A4C"/>
    <w:rsid w:val="000737A4"/>
    <w:rsid w:val="000749D8"/>
    <w:rsid w:val="00076799"/>
    <w:rsid w:val="00076DF0"/>
    <w:rsid w:val="000778D1"/>
    <w:rsid w:val="00077F93"/>
    <w:rsid w:val="00081B7E"/>
    <w:rsid w:val="00082BDA"/>
    <w:rsid w:val="00085005"/>
    <w:rsid w:val="00087CF2"/>
    <w:rsid w:val="00095C09"/>
    <w:rsid w:val="00097D2F"/>
    <w:rsid w:val="000A0CBD"/>
    <w:rsid w:val="000A56DB"/>
    <w:rsid w:val="000A5855"/>
    <w:rsid w:val="000A5FCD"/>
    <w:rsid w:val="000A78DA"/>
    <w:rsid w:val="000B2E43"/>
    <w:rsid w:val="000B41F7"/>
    <w:rsid w:val="000B5B9D"/>
    <w:rsid w:val="000B680E"/>
    <w:rsid w:val="000C125D"/>
    <w:rsid w:val="000C5FDB"/>
    <w:rsid w:val="000D0940"/>
    <w:rsid w:val="000D6AE3"/>
    <w:rsid w:val="000E260A"/>
    <w:rsid w:val="000E73E3"/>
    <w:rsid w:val="000E7748"/>
    <w:rsid w:val="000F0107"/>
    <w:rsid w:val="000F0761"/>
    <w:rsid w:val="000F14F8"/>
    <w:rsid w:val="00103892"/>
    <w:rsid w:val="001038FA"/>
    <w:rsid w:val="00107ED0"/>
    <w:rsid w:val="001108CC"/>
    <w:rsid w:val="00111C4C"/>
    <w:rsid w:val="00112BB0"/>
    <w:rsid w:val="0011389F"/>
    <w:rsid w:val="00125D6C"/>
    <w:rsid w:val="001302BD"/>
    <w:rsid w:val="001303F3"/>
    <w:rsid w:val="00130BDA"/>
    <w:rsid w:val="0014528E"/>
    <w:rsid w:val="0014672E"/>
    <w:rsid w:val="001537D8"/>
    <w:rsid w:val="0015402C"/>
    <w:rsid w:val="0015693C"/>
    <w:rsid w:val="00157C2D"/>
    <w:rsid w:val="00167851"/>
    <w:rsid w:val="00174A12"/>
    <w:rsid w:val="001813AD"/>
    <w:rsid w:val="0018248C"/>
    <w:rsid w:val="0018675E"/>
    <w:rsid w:val="001937D0"/>
    <w:rsid w:val="001A04D3"/>
    <w:rsid w:val="001B135C"/>
    <w:rsid w:val="001B4F70"/>
    <w:rsid w:val="001B615F"/>
    <w:rsid w:val="001B6DF0"/>
    <w:rsid w:val="001C44A8"/>
    <w:rsid w:val="001C6638"/>
    <w:rsid w:val="001D0F68"/>
    <w:rsid w:val="001D1B44"/>
    <w:rsid w:val="001D2D8D"/>
    <w:rsid w:val="001D42AD"/>
    <w:rsid w:val="001D5112"/>
    <w:rsid w:val="001D64F6"/>
    <w:rsid w:val="001E22BC"/>
    <w:rsid w:val="001E54FB"/>
    <w:rsid w:val="001E68B5"/>
    <w:rsid w:val="001E745E"/>
    <w:rsid w:val="001F0528"/>
    <w:rsid w:val="001F4788"/>
    <w:rsid w:val="001F645A"/>
    <w:rsid w:val="00202B10"/>
    <w:rsid w:val="00203C73"/>
    <w:rsid w:val="002117A5"/>
    <w:rsid w:val="00217DE6"/>
    <w:rsid w:val="00222D42"/>
    <w:rsid w:val="00224E83"/>
    <w:rsid w:val="00225465"/>
    <w:rsid w:val="002321C9"/>
    <w:rsid w:val="00234451"/>
    <w:rsid w:val="00235903"/>
    <w:rsid w:val="00235975"/>
    <w:rsid w:val="00235C14"/>
    <w:rsid w:val="00237069"/>
    <w:rsid w:val="00240897"/>
    <w:rsid w:val="00240FFB"/>
    <w:rsid w:val="00241DF3"/>
    <w:rsid w:val="00247795"/>
    <w:rsid w:val="00251700"/>
    <w:rsid w:val="00251842"/>
    <w:rsid w:val="00253314"/>
    <w:rsid w:val="00253AAD"/>
    <w:rsid w:val="002577B5"/>
    <w:rsid w:val="002641F8"/>
    <w:rsid w:val="002650CE"/>
    <w:rsid w:val="00265BC0"/>
    <w:rsid w:val="002805F2"/>
    <w:rsid w:val="002903B8"/>
    <w:rsid w:val="002919CD"/>
    <w:rsid w:val="00293F8E"/>
    <w:rsid w:val="00294EF6"/>
    <w:rsid w:val="00295373"/>
    <w:rsid w:val="002A384B"/>
    <w:rsid w:val="002A4040"/>
    <w:rsid w:val="002A4764"/>
    <w:rsid w:val="002A572D"/>
    <w:rsid w:val="002A62E5"/>
    <w:rsid w:val="002B0277"/>
    <w:rsid w:val="002B0927"/>
    <w:rsid w:val="002B120B"/>
    <w:rsid w:val="002B1572"/>
    <w:rsid w:val="002B3D49"/>
    <w:rsid w:val="002B3EFE"/>
    <w:rsid w:val="002B5D02"/>
    <w:rsid w:val="002B6B7E"/>
    <w:rsid w:val="002B6CF8"/>
    <w:rsid w:val="002C1AC9"/>
    <w:rsid w:val="002D2760"/>
    <w:rsid w:val="002D64F3"/>
    <w:rsid w:val="002E545E"/>
    <w:rsid w:val="002E6BE5"/>
    <w:rsid w:val="002F04BA"/>
    <w:rsid w:val="002F2638"/>
    <w:rsid w:val="002F778E"/>
    <w:rsid w:val="00300723"/>
    <w:rsid w:val="00303C82"/>
    <w:rsid w:val="00305B41"/>
    <w:rsid w:val="00305C02"/>
    <w:rsid w:val="00314BB7"/>
    <w:rsid w:val="00316940"/>
    <w:rsid w:val="0032588D"/>
    <w:rsid w:val="00325F47"/>
    <w:rsid w:val="00326764"/>
    <w:rsid w:val="00326D36"/>
    <w:rsid w:val="00331846"/>
    <w:rsid w:val="003327D0"/>
    <w:rsid w:val="003343D2"/>
    <w:rsid w:val="003364AE"/>
    <w:rsid w:val="00336D68"/>
    <w:rsid w:val="00336E44"/>
    <w:rsid w:val="003370BA"/>
    <w:rsid w:val="0033745D"/>
    <w:rsid w:val="003405BE"/>
    <w:rsid w:val="003430F8"/>
    <w:rsid w:val="0034381D"/>
    <w:rsid w:val="00343CC2"/>
    <w:rsid w:val="00347675"/>
    <w:rsid w:val="0035051F"/>
    <w:rsid w:val="00356EF0"/>
    <w:rsid w:val="00361C50"/>
    <w:rsid w:val="0036406B"/>
    <w:rsid w:val="0037314B"/>
    <w:rsid w:val="003734D1"/>
    <w:rsid w:val="00374E6D"/>
    <w:rsid w:val="00374ECB"/>
    <w:rsid w:val="00375A51"/>
    <w:rsid w:val="0037653C"/>
    <w:rsid w:val="00376F74"/>
    <w:rsid w:val="0037792F"/>
    <w:rsid w:val="0038181C"/>
    <w:rsid w:val="003828E8"/>
    <w:rsid w:val="00383491"/>
    <w:rsid w:val="00384CFA"/>
    <w:rsid w:val="003878CC"/>
    <w:rsid w:val="003878F9"/>
    <w:rsid w:val="003923CF"/>
    <w:rsid w:val="00393199"/>
    <w:rsid w:val="00394D8A"/>
    <w:rsid w:val="00395A0F"/>
    <w:rsid w:val="003975ED"/>
    <w:rsid w:val="003A3173"/>
    <w:rsid w:val="003A4DD2"/>
    <w:rsid w:val="003B0B22"/>
    <w:rsid w:val="003B1E9E"/>
    <w:rsid w:val="003B7C68"/>
    <w:rsid w:val="003C64B5"/>
    <w:rsid w:val="003C66AB"/>
    <w:rsid w:val="003D0169"/>
    <w:rsid w:val="003D173A"/>
    <w:rsid w:val="003D20D9"/>
    <w:rsid w:val="003D2FA9"/>
    <w:rsid w:val="003D34E1"/>
    <w:rsid w:val="003D4F7F"/>
    <w:rsid w:val="003D545A"/>
    <w:rsid w:val="003E6B86"/>
    <w:rsid w:val="003F0F7E"/>
    <w:rsid w:val="003F21D6"/>
    <w:rsid w:val="003F3911"/>
    <w:rsid w:val="0040243F"/>
    <w:rsid w:val="00402D34"/>
    <w:rsid w:val="00406901"/>
    <w:rsid w:val="004149ED"/>
    <w:rsid w:val="00414D4B"/>
    <w:rsid w:val="0041583F"/>
    <w:rsid w:val="00416361"/>
    <w:rsid w:val="004219FC"/>
    <w:rsid w:val="00421A26"/>
    <w:rsid w:val="00425A74"/>
    <w:rsid w:val="004321BC"/>
    <w:rsid w:val="00432DA5"/>
    <w:rsid w:val="00437730"/>
    <w:rsid w:val="004379D5"/>
    <w:rsid w:val="0044372C"/>
    <w:rsid w:val="00445203"/>
    <w:rsid w:val="00446A1E"/>
    <w:rsid w:val="00447156"/>
    <w:rsid w:val="00450358"/>
    <w:rsid w:val="0045206B"/>
    <w:rsid w:val="004532F8"/>
    <w:rsid w:val="00457001"/>
    <w:rsid w:val="00461E02"/>
    <w:rsid w:val="00462813"/>
    <w:rsid w:val="00464CF6"/>
    <w:rsid w:val="00464F04"/>
    <w:rsid w:val="00472597"/>
    <w:rsid w:val="00473461"/>
    <w:rsid w:val="00473A21"/>
    <w:rsid w:val="00474420"/>
    <w:rsid w:val="00481427"/>
    <w:rsid w:val="00481E5F"/>
    <w:rsid w:val="00485ECE"/>
    <w:rsid w:val="00486677"/>
    <w:rsid w:val="004A34BB"/>
    <w:rsid w:val="004A4AA8"/>
    <w:rsid w:val="004A799B"/>
    <w:rsid w:val="004B1318"/>
    <w:rsid w:val="004B770F"/>
    <w:rsid w:val="004C0B17"/>
    <w:rsid w:val="004C5018"/>
    <w:rsid w:val="004C6431"/>
    <w:rsid w:val="004C7A1D"/>
    <w:rsid w:val="004D295B"/>
    <w:rsid w:val="004D2BF7"/>
    <w:rsid w:val="004D719C"/>
    <w:rsid w:val="004D7DB1"/>
    <w:rsid w:val="004E0C06"/>
    <w:rsid w:val="004F0C35"/>
    <w:rsid w:val="004F1801"/>
    <w:rsid w:val="004F71A4"/>
    <w:rsid w:val="004F76ED"/>
    <w:rsid w:val="004F79B5"/>
    <w:rsid w:val="004F7EEB"/>
    <w:rsid w:val="00503F63"/>
    <w:rsid w:val="005054F7"/>
    <w:rsid w:val="0050748D"/>
    <w:rsid w:val="00511920"/>
    <w:rsid w:val="0051343F"/>
    <w:rsid w:val="0051389A"/>
    <w:rsid w:val="005157A5"/>
    <w:rsid w:val="00524C1C"/>
    <w:rsid w:val="00526D43"/>
    <w:rsid w:val="00527340"/>
    <w:rsid w:val="005328EA"/>
    <w:rsid w:val="00534974"/>
    <w:rsid w:val="005351A2"/>
    <w:rsid w:val="005367D4"/>
    <w:rsid w:val="00537751"/>
    <w:rsid w:val="00541EE3"/>
    <w:rsid w:val="00543BE8"/>
    <w:rsid w:val="00544E12"/>
    <w:rsid w:val="00544F80"/>
    <w:rsid w:val="005569EC"/>
    <w:rsid w:val="00557860"/>
    <w:rsid w:val="005616E5"/>
    <w:rsid w:val="00564DF4"/>
    <w:rsid w:val="00567FCC"/>
    <w:rsid w:val="00571459"/>
    <w:rsid w:val="00580574"/>
    <w:rsid w:val="00586350"/>
    <w:rsid w:val="00587E76"/>
    <w:rsid w:val="00590616"/>
    <w:rsid w:val="00591DD9"/>
    <w:rsid w:val="005921FD"/>
    <w:rsid w:val="00592E76"/>
    <w:rsid w:val="005A15E7"/>
    <w:rsid w:val="005A16E2"/>
    <w:rsid w:val="005A6D2D"/>
    <w:rsid w:val="005A7AD1"/>
    <w:rsid w:val="005B1CB0"/>
    <w:rsid w:val="005B3443"/>
    <w:rsid w:val="005B42B5"/>
    <w:rsid w:val="005C0FED"/>
    <w:rsid w:val="005C2AE7"/>
    <w:rsid w:val="005D07C2"/>
    <w:rsid w:val="005D2945"/>
    <w:rsid w:val="005D4A6A"/>
    <w:rsid w:val="005D54DB"/>
    <w:rsid w:val="005D5779"/>
    <w:rsid w:val="005D5D39"/>
    <w:rsid w:val="005E2531"/>
    <w:rsid w:val="005E3867"/>
    <w:rsid w:val="005E59F7"/>
    <w:rsid w:val="005F1C70"/>
    <w:rsid w:val="005F26FF"/>
    <w:rsid w:val="005F4431"/>
    <w:rsid w:val="005F49A4"/>
    <w:rsid w:val="005F57D7"/>
    <w:rsid w:val="006050AC"/>
    <w:rsid w:val="00606033"/>
    <w:rsid w:val="00607C16"/>
    <w:rsid w:val="00611338"/>
    <w:rsid w:val="00611845"/>
    <w:rsid w:val="00615643"/>
    <w:rsid w:val="00615E40"/>
    <w:rsid w:val="0061606E"/>
    <w:rsid w:val="00620C50"/>
    <w:rsid w:val="00621E83"/>
    <w:rsid w:val="00623772"/>
    <w:rsid w:val="00623AF0"/>
    <w:rsid w:val="00624530"/>
    <w:rsid w:val="006246FF"/>
    <w:rsid w:val="0062489F"/>
    <w:rsid w:val="00624B08"/>
    <w:rsid w:val="00625BAB"/>
    <w:rsid w:val="006260A7"/>
    <w:rsid w:val="006271A5"/>
    <w:rsid w:val="00630C2F"/>
    <w:rsid w:val="00631B33"/>
    <w:rsid w:val="00636558"/>
    <w:rsid w:val="00636A16"/>
    <w:rsid w:val="00636E5E"/>
    <w:rsid w:val="00640510"/>
    <w:rsid w:val="00641986"/>
    <w:rsid w:val="00643B4F"/>
    <w:rsid w:val="0064443C"/>
    <w:rsid w:val="00647172"/>
    <w:rsid w:val="006524FD"/>
    <w:rsid w:val="006564B1"/>
    <w:rsid w:val="0066356A"/>
    <w:rsid w:val="0066594C"/>
    <w:rsid w:val="00667E19"/>
    <w:rsid w:val="00673B00"/>
    <w:rsid w:val="00674F07"/>
    <w:rsid w:val="006758D2"/>
    <w:rsid w:val="00676610"/>
    <w:rsid w:val="00676B9B"/>
    <w:rsid w:val="00676E65"/>
    <w:rsid w:val="00677CB2"/>
    <w:rsid w:val="00683E40"/>
    <w:rsid w:val="00687F76"/>
    <w:rsid w:val="00691FD1"/>
    <w:rsid w:val="006929EA"/>
    <w:rsid w:val="0069578C"/>
    <w:rsid w:val="00697700"/>
    <w:rsid w:val="006978A7"/>
    <w:rsid w:val="006A1B69"/>
    <w:rsid w:val="006A5AA2"/>
    <w:rsid w:val="006A6368"/>
    <w:rsid w:val="006B3BE9"/>
    <w:rsid w:val="006C3DE1"/>
    <w:rsid w:val="006C464A"/>
    <w:rsid w:val="006C6900"/>
    <w:rsid w:val="006D1B37"/>
    <w:rsid w:val="006D3BFA"/>
    <w:rsid w:val="006D7BDB"/>
    <w:rsid w:val="006E65BD"/>
    <w:rsid w:val="006F4D92"/>
    <w:rsid w:val="006F53FB"/>
    <w:rsid w:val="006F5664"/>
    <w:rsid w:val="006F6F18"/>
    <w:rsid w:val="006F79CF"/>
    <w:rsid w:val="00702E94"/>
    <w:rsid w:val="007049B2"/>
    <w:rsid w:val="00707E4A"/>
    <w:rsid w:val="00711C63"/>
    <w:rsid w:val="00715FA6"/>
    <w:rsid w:val="0072164E"/>
    <w:rsid w:val="00725101"/>
    <w:rsid w:val="00733EA7"/>
    <w:rsid w:val="00736782"/>
    <w:rsid w:val="00736F14"/>
    <w:rsid w:val="007405F2"/>
    <w:rsid w:val="00744CB1"/>
    <w:rsid w:val="00747E61"/>
    <w:rsid w:val="0075349A"/>
    <w:rsid w:val="00753733"/>
    <w:rsid w:val="0075533A"/>
    <w:rsid w:val="00761ABF"/>
    <w:rsid w:val="00761BBE"/>
    <w:rsid w:val="00762860"/>
    <w:rsid w:val="00762D1D"/>
    <w:rsid w:val="0076320C"/>
    <w:rsid w:val="00763D81"/>
    <w:rsid w:val="00767882"/>
    <w:rsid w:val="007720FE"/>
    <w:rsid w:val="00773E98"/>
    <w:rsid w:val="00775CFF"/>
    <w:rsid w:val="00786BE9"/>
    <w:rsid w:val="00790742"/>
    <w:rsid w:val="00790EB4"/>
    <w:rsid w:val="00795632"/>
    <w:rsid w:val="007A3F6F"/>
    <w:rsid w:val="007A43FA"/>
    <w:rsid w:val="007B1C8B"/>
    <w:rsid w:val="007B1E12"/>
    <w:rsid w:val="007B3A69"/>
    <w:rsid w:val="007B767F"/>
    <w:rsid w:val="007C08FF"/>
    <w:rsid w:val="007C14EF"/>
    <w:rsid w:val="007C1D1A"/>
    <w:rsid w:val="007C267E"/>
    <w:rsid w:val="007C4295"/>
    <w:rsid w:val="007C45C2"/>
    <w:rsid w:val="007D5F49"/>
    <w:rsid w:val="007D608E"/>
    <w:rsid w:val="007E1EE1"/>
    <w:rsid w:val="007E2B52"/>
    <w:rsid w:val="007E4CF5"/>
    <w:rsid w:val="007E588C"/>
    <w:rsid w:val="007E7EA2"/>
    <w:rsid w:val="007F19ED"/>
    <w:rsid w:val="007F30BF"/>
    <w:rsid w:val="007F38AA"/>
    <w:rsid w:val="007F50C1"/>
    <w:rsid w:val="007F5A60"/>
    <w:rsid w:val="007F7530"/>
    <w:rsid w:val="00801ECB"/>
    <w:rsid w:val="008022A0"/>
    <w:rsid w:val="00807EE8"/>
    <w:rsid w:val="00815332"/>
    <w:rsid w:val="00815A62"/>
    <w:rsid w:val="00817E51"/>
    <w:rsid w:val="008200A6"/>
    <w:rsid w:val="00821EBD"/>
    <w:rsid w:val="00821F9B"/>
    <w:rsid w:val="008228D4"/>
    <w:rsid w:val="008311FD"/>
    <w:rsid w:val="008318D1"/>
    <w:rsid w:val="008323B3"/>
    <w:rsid w:val="00833C75"/>
    <w:rsid w:val="0083505C"/>
    <w:rsid w:val="00836DB4"/>
    <w:rsid w:val="00842BA0"/>
    <w:rsid w:val="00842FCF"/>
    <w:rsid w:val="008433D6"/>
    <w:rsid w:val="00850B85"/>
    <w:rsid w:val="0085122A"/>
    <w:rsid w:val="0085357F"/>
    <w:rsid w:val="00855739"/>
    <w:rsid w:val="0086084C"/>
    <w:rsid w:val="00861FB9"/>
    <w:rsid w:val="008646FC"/>
    <w:rsid w:val="008714A7"/>
    <w:rsid w:val="00872B86"/>
    <w:rsid w:val="0089076A"/>
    <w:rsid w:val="008A451B"/>
    <w:rsid w:val="008B07AF"/>
    <w:rsid w:val="008B2AA0"/>
    <w:rsid w:val="008B3112"/>
    <w:rsid w:val="008B4537"/>
    <w:rsid w:val="008B48CA"/>
    <w:rsid w:val="008B6F7E"/>
    <w:rsid w:val="008C1C46"/>
    <w:rsid w:val="008D0063"/>
    <w:rsid w:val="008D4CDC"/>
    <w:rsid w:val="008D5020"/>
    <w:rsid w:val="008D55C7"/>
    <w:rsid w:val="008E204A"/>
    <w:rsid w:val="008E234F"/>
    <w:rsid w:val="008F0629"/>
    <w:rsid w:val="008F0649"/>
    <w:rsid w:val="008F4FE6"/>
    <w:rsid w:val="008F6AF8"/>
    <w:rsid w:val="0090262A"/>
    <w:rsid w:val="00902CAC"/>
    <w:rsid w:val="00907FB7"/>
    <w:rsid w:val="00912A8D"/>
    <w:rsid w:val="00912E93"/>
    <w:rsid w:val="00915EA7"/>
    <w:rsid w:val="00917B21"/>
    <w:rsid w:val="00926F33"/>
    <w:rsid w:val="009328C7"/>
    <w:rsid w:val="0093386E"/>
    <w:rsid w:val="00933AAE"/>
    <w:rsid w:val="00933B9A"/>
    <w:rsid w:val="00935206"/>
    <w:rsid w:val="00943EE7"/>
    <w:rsid w:val="00946A21"/>
    <w:rsid w:val="00947B63"/>
    <w:rsid w:val="00951B8D"/>
    <w:rsid w:val="00955BAE"/>
    <w:rsid w:val="00956842"/>
    <w:rsid w:val="009578F6"/>
    <w:rsid w:val="0096156A"/>
    <w:rsid w:val="009622C5"/>
    <w:rsid w:val="009625C7"/>
    <w:rsid w:val="0096502F"/>
    <w:rsid w:val="00972AC6"/>
    <w:rsid w:val="009737FD"/>
    <w:rsid w:val="00973F1B"/>
    <w:rsid w:val="0097622C"/>
    <w:rsid w:val="00984756"/>
    <w:rsid w:val="00987953"/>
    <w:rsid w:val="00987DA7"/>
    <w:rsid w:val="0099427B"/>
    <w:rsid w:val="00994E87"/>
    <w:rsid w:val="00996387"/>
    <w:rsid w:val="00997800"/>
    <w:rsid w:val="009A40E0"/>
    <w:rsid w:val="009A642F"/>
    <w:rsid w:val="009B0279"/>
    <w:rsid w:val="009B0D17"/>
    <w:rsid w:val="009B6A8C"/>
    <w:rsid w:val="009C6F9D"/>
    <w:rsid w:val="009C701A"/>
    <w:rsid w:val="009D18BB"/>
    <w:rsid w:val="009D7651"/>
    <w:rsid w:val="009E0626"/>
    <w:rsid w:val="009E0B74"/>
    <w:rsid w:val="009E2C96"/>
    <w:rsid w:val="009E7388"/>
    <w:rsid w:val="009F098C"/>
    <w:rsid w:val="009F29DB"/>
    <w:rsid w:val="009F66B4"/>
    <w:rsid w:val="00A00251"/>
    <w:rsid w:val="00A017A7"/>
    <w:rsid w:val="00A02717"/>
    <w:rsid w:val="00A11C69"/>
    <w:rsid w:val="00A167E1"/>
    <w:rsid w:val="00A20648"/>
    <w:rsid w:val="00A21756"/>
    <w:rsid w:val="00A21DB8"/>
    <w:rsid w:val="00A33897"/>
    <w:rsid w:val="00A33B73"/>
    <w:rsid w:val="00A40C29"/>
    <w:rsid w:val="00A4231A"/>
    <w:rsid w:val="00A45050"/>
    <w:rsid w:val="00A47EC5"/>
    <w:rsid w:val="00A607C3"/>
    <w:rsid w:val="00A66DBA"/>
    <w:rsid w:val="00A7160B"/>
    <w:rsid w:val="00A72091"/>
    <w:rsid w:val="00A72EED"/>
    <w:rsid w:val="00A7386E"/>
    <w:rsid w:val="00A73EC8"/>
    <w:rsid w:val="00A9192C"/>
    <w:rsid w:val="00A93C7D"/>
    <w:rsid w:val="00A978C4"/>
    <w:rsid w:val="00AA038B"/>
    <w:rsid w:val="00AA6DA1"/>
    <w:rsid w:val="00AB107E"/>
    <w:rsid w:val="00AB1BEF"/>
    <w:rsid w:val="00AB1C85"/>
    <w:rsid w:val="00AB5501"/>
    <w:rsid w:val="00AB5C86"/>
    <w:rsid w:val="00AB5F8A"/>
    <w:rsid w:val="00AB61AF"/>
    <w:rsid w:val="00AB6FCA"/>
    <w:rsid w:val="00AC2BED"/>
    <w:rsid w:val="00AC408F"/>
    <w:rsid w:val="00AC7E38"/>
    <w:rsid w:val="00AD12B2"/>
    <w:rsid w:val="00AD39DB"/>
    <w:rsid w:val="00AD3E21"/>
    <w:rsid w:val="00AE2C53"/>
    <w:rsid w:val="00AE325A"/>
    <w:rsid w:val="00AE767E"/>
    <w:rsid w:val="00AE77AC"/>
    <w:rsid w:val="00AF3A08"/>
    <w:rsid w:val="00AF5D59"/>
    <w:rsid w:val="00B00B43"/>
    <w:rsid w:val="00B00D35"/>
    <w:rsid w:val="00B06EA3"/>
    <w:rsid w:val="00B14920"/>
    <w:rsid w:val="00B1559E"/>
    <w:rsid w:val="00B15FDB"/>
    <w:rsid w:val="00B2077C"/>
    <w:rsid w:val="00B208D7"/>
    <w:rsid w:val="00B20918"/>
    <w:rsid w:val="00B209AE"/>
    <w:rsid w:val="00B22863"/>
    <w:rsid w:val="00B22A17"/>
    <w:rsid w:val="00B22BD6"/>
    <w:rsid w:val="00B26662"/>
    <w:rsid w:val="00B31303"/>
    <w:rsid w:val="00B3394E"/>
    <w:rsid w:val="00B34DD5"/>
    <w:rsid w:val="00B35226"/>
    <w:rsid w:val="00B40FAD"/>
    <w:rsid w:val="00B43D85"/>
    <w:rsid w:val="00B4635A"/>
    <w:rsid w:val="00B46F08"/>
    <w:rsid w:val="00B50680"/>
    <w:rsid w:val="00B52459"/>
    <w:rsid w:val="00B5564D"/>
    <w:rsid w:val="00B5774B"/>
    <w:rsid w:val="00B60C54"/>
    <w:rsid w:val="00B6378D"/>
    <w:rsid w:val="00B7181B"/>
    <w:rsid w:val="00B71BA8"/>
    <w:rsid w:val="00B80C53"/>
    <w:rsid w:val="00B81408"/>
    <w:rsid w:val="00B81A0C"/>
    <w:rsid w:val="00B84AD4"/>
    <w:rsid w:val="00B857B7"/>
    <w:rsid w:val="00B85CD6"/>
    <w:rsid w:val="00B87140"/>
    <w:rsid w:val="00B92838"/>
    <w:rsid w:val="00BA4C98"/>
    <w:rsid w:val="00BB2981"/>
    <w:rsid w:val="00BB47BF"/>
    <w:rsid w:val="00BC0907"/>
    <w:rsid w:val="00BC3C27"/>
    <w:rsid w:val="00BD1120"/>
    <w:rsid w:val="00BD331F"/>
    <w:rsid w:val="00BD3B28"/>
    <w:rsid w:val="00BD50BC"/>
    <w:rsid w:val="00BD6CEF"/>
    <w:rsid w:val="00BE374B"/>
    <w:rsid w:val="00BE55E4"/>
    <w:rsid w:val="00BF1454"/>
    <w:rsid w:val="00BF1B74"/>
    <w:rsid w:val="00BF3367"/>
    <w:rsid w:val="00BF3478"/>
    <w:rsid w:val="00BF6F01"/>
    <w:rsid w:val="00BF7C5E"/>
    <w:rsid w:val="00C00ECA"/>
    <w:rsid w:val="00C019E5"/>
    <w:rsid w:val="00C069A9"/>
    <w:rsid w:val="00C0703E"/>
    <w:rsid w:val="00C10DD5"/>
    <w:rsid w:val="00C15590"/>
    <w:rsid w:val="00C167ED"/>
    <w:rsid w:val="00C169D0"/>
    <w:rsid w:val="00C16EFB"/>
    <w:rsid w:val="00C22593"/>
    <w:rsid w:val="00C33845"/>
    <w:rsid w:val="00C36F9A"/>
    <w:rsid w:val="00C45E59"/>
    <w:rsid w:val="00C4615D"/>
    <w:rsid w:val="00C461B3"/>
    <w:rsid w:val="00C530F5"/>
    <w:rsid w:val="00C533C6"/>
    <w:rsid w:val="00C63224"/>
    <w:rsid w:val="00C66D56"/>
    <w:rsid w:val="00C73711"/>
    <w:rsid w:val="00C75855"/>
    <w:rsid w:val="00C769F9"/>
    <w:rsid w:val="00C76D4A"/>
    <w:rsid w:val="00C83781"/>
    <w:rsid w:val="00C83CA7"/>
    <w:rsid w:val="00C85AEA"/>
    <w:rsid w:val="00CA03F1"/>
    <w:rsid w:val="00CA095E"/>
    <w:rsid w:val="00CA3EB6"/>
    <w:rsid w:val="00CA4F04"/>
    <w:rsid w:val="00CA5065"/>
    <w:rsid w:val="00CB1132"/>
    <w:rsid w:val="00CB156A"/>
    <w:rsid w:val="00CB4BC5"/>
    <w:rsid w:val="00CB4D6D"/>
    <w:rsid w:val="00CB74F0"/>
    <w:rsid w:val="00CC08F1"/>
    <w:rsid w:val="00CC501F"/>
    <w:rsid w:val="00CC5A7E"/>
    <w:rsid w:val="00CD4910"/>
    <w:rsid w:val="00CE09C0"/>
    <w:rsid w:val="00CE34D2"/>
    <w:rsid w:val="00CE3BC6"/>
    <w:rsid w:val="00CE4A0A"/>
    <w:rsid w:val="00CF1DAD"/>
    <w:rsid w:val="00CF6A7C"/>
    <w:rsid w:val="00D10DD3"/>
    <w:rsid w:val="00D111C2"/>
    <w:rsid w:val="00D140A2"/>
    <w:rsid w:val="00D148C5"/>
    <w:rsid w:val="00D17953"/>
    <w:rsid w:val="00D33F51"/>
    <w:rsid w:val="00D35B57"/>
    <w:rsid w:val="00D425A3"/>
    <w:rsid w:val="00D50A5D"/>
    <w:rsid w:val="00D54DD9"/>
    <w:rsid w:val="00D55600"/>
    <w:rsid w:val="00D566C1"/>
    <w:rsid w:val="00D577B1"/>
    <w:rsid w:val="00D610B2"/>
    <w:rsid w:val="00D61F92"/>
    <w:rsid w:val="00D67DB1"/>
    <w:rsid w:val="00D74949"/>
    <w:rsid w:val="00D76A97"/>
    <w:rsid w:val="00D7782D"/>
    <w:rsid w:val="00D7798E"/>
    <w:rsid w:val="00D8041F"/>
    <w:rsid w:val="00D80D8C"/>
    <w:rsid w:val="00D811D5"/>
    <w:rsid w:val="00D8265D"/>
    <w:rsid w:val="00D84DF3"/>
    <w:rsid w:val="00D861CD"/>
    <w:rsid w:val="00D97915"/>
    <w:rsid w:val="00DA09BA"/>
    <w:rsid w:val="00DA3096"/>
    <w:rsid w:val="00DA544B"/>
    <w:rsid w:val="00DA57FF"/>
    <w:rsid w:val="00DA6267"/>
    <w:rsid w:val="00DA793E"/>
    <w:rsid w:val="00DB09C8"/>
    <w:rsid w:val="00DB3723"/>
    <w:rsid w:val="00DB7ED3"/>
    <w:rsid w:val="00DC39CE"/>
    <w:rsid w:val="00DC3E09"/>
    <w:rsid w:val="00DD44C5"/>
    <w:rsid w:val="00DE1A7B"/>
    <w:rsid w:val="00DE1B0E"/>
    <w:rsid w:val="00DE58C9"/>
    <w:rsid w:val="00DE6C7A"/>
    <w:rsid w:val="00DF6F2B"/>
    <w:rsid w:val="00E01D41"/>
    <w:rsid w:val="00E0210E"/>
    <w:rsid w:val="00E03439"/>
    <w:rsid w:val="00E0502A"/>
    <w:rsid w:val="00E06E25"/>
    <w:rsid w:val="00E07ACC"/>
    <w:rsid w:val="00E110E6"/>
    <w:rsid w:val="00E12350"/>
    <w:rsid w:val="00E1385C"/>
    <w:rsid w:val="00E14640"/>
    <w:rsid w:val="00E14E84"/>
    <w:rsid w:val="00E153F6"/>
    <w:rsid w:val="00E17F3C"/>
    <w:rsid w:val="00E21ECE"/>
    <w:rsid w:val="00E25DE5"/>
    <w:rsid w:val="00E30257"/>
    <w:rsid w:val="00E307AA"/>
    <w:rsid w:val="00E36678"/>
    <w:rsid w:val="00E40944"/>
    <w:rsid w:val="00E42ED7"/>
    <w:rsid w:val="00E43C54"/>
    <w:rsid w:val="00E4447D"/>
    <w:rsid w:val="00E4605A"/>
    <w:rsid w:val="00E4796E"/>
    <w:rsid w:val="00E512FE"/>
    <w:rsid w:val="00E52D21"/>
    <w:rsid w:val="00E55EBA"/>
    <w:rsid w:val="00E56325"/>
    <w:rsid w:val="00E56B61"/>
    <w:rsid w:val="00E56BC8"/>
    <w:rsid w:val="00E6035B"/>
    <w:rsid w:val="00E611B9"/>
    <w:rsid w:val="00E65128"/>
    <w:rsid w:val="00E66ECE"/>
    <w:rsid w:val="00E67022"/>
    <w:rsid w:val="00E721FA"/>
    <w:rsid w:val="00E83A7E"/>
    <w:rsid w:val="00E86E5E"/>
    <w:rsid w:val="00E90756"/>
    <w:rsid w:val="00E92503"/>
    <w:rsid w:val="00E956BC"/>
    <w:rsid w:val="00E96BD4"/>
    <w:rsid w:val="00E97A8F"/>
    <w:rsid w:val="00EA08E7"/>
    <w:rsid w:val="00EA0C4C"/>
    <w:rsid w:val="00EA218A"/>
    <w:rsid w:val="00EA4C6E"/>
    <w:rsid w:val="00EA5F1F"/>
    <w:rsid w:val="00EA6245"/>
    <w:rsid w:val="00EB3859"/>
    <w:rsid w:val="00EB55A6"/>
    <w:rsid w:val="00EB599A"/>
    <w:rsid w:val="00EB7A59"/>
    <w:rsid w:val="00EB7DF1"/>
    <w:rsid w:val="00EC05C9"/>
    <w:rsid w:val="00EC1B11"/>
    <w:rsid w:val="00EC269D"/>
    <w:rsid w:val="00EC3278"/>
    <w:rsid w:val="00EC5E9C"/>
    <w:rsid w:val="00ED0021"/>
    <w:rsid w:val="00ED09B8"/>
    <w:rsid w:val="00ED0A40"/>
    <w:rsid w:val="00ED121A"/>
    <w:rsid w:val="00ED423C"/>
    <w:rsid w:val="00ED54ED"/>
    <w:rsid w:val="00EE206F"/>
    <w:rsid w:val="00EE3C4D"/>
    <w:rsid w:val="00EE474A"/>
    <w:rsid w:val="00EE7C33"/>
    <w:rsid w:val="00EF0D87"/>
    <w:rsid w:val="00EF2381"/>
    <w:rsid w:val="00EF30D4"/>
    <w:rsid w:val="00EF4627"/>
    <w:rsid w:val="00F018F4"/>
    <w:rsid w:val="00F023C3"/>
    <w:rsid w:val="00F23E63"/>
    <w:rsid w:val="00F24415"/>
    <w:rsid w:val="00F3735F"/>
    <w:rsid w:val="00F41A89"/>
    <w:rsid w:val="00F41E98"/>
    <w:rsid w:val="00F420D6"/>
    <w:rsid w:val="00F4237D"/>
    <w:rsid w:val="00F42933"/>
    <w:rsid w:val="00F42A09"/>
    <w:rsid w:val="00F46204"/>
    <w:rsid w:val="00F5040C"/>
    <w:rsid w:val="00F512CC"/>
    <w:rsid w:val="00F51E8A"/>
    <w:rsid w:val="00F56A7A"/>
    <w:rsid w:val="00F56BF6"/>
    <w:rsid w:val="00F5758B"/>
    <w:rsid w:val="00F578DB"/>
    <w:rsid w:val="00F57C9C"/>
    <w:rsid w:val="00F60814"/>
    <w:rsid w:val="00F61EA6"/>
    <w:rsid w:val="00F63126"/>
    <w:rsid w:val="00F64158"/>
    <w:rsid w:val="00F651B7"/>
    <w:rsid w:val="00F66BBA"/>
    <w:rsid w:val="00F703B0"/>
    <w:rsid w:val="00F74450"/>
    <w:rsid w:val="00F759A6"/>
    <w:rsid w:val="00F8030A"/>
    <w:rsid w:val="00F81759"/>
    <w:rsid w:val="00F85055"/>
    <w:rsid w:val="00F852D0"/>
    <w:rsid w:val="00F87405"/>
    <w:rsid w:val="00F90617"/>
    <w:rsid w:val="00F928E6"/>
    <w:rsid w:val="00F93030"/>
    <w:rsid w:val="00F93570"/>
    <w:rsid w:val="00FA3BBF"/>
    <w:rsid w:val="00FA4BD4"/>
    <w:rsid w:val="00FB1218"/>
    <w:rsid w:val="00FB1E13"/>
    <w:rsid w:val="00FB21FE"/>
    <w:rsid w:val="00FB3112"/>
    <w:rsid w:val="00FB5049"/>
    <w:rsid w:val="00FB5C5B"/>
    <w:rsid w:val="00FC2376"/>
    <w:rsid w:val="00FC4E6F"/>
    <w:rsid w:val="00FC58EB"/>
    <w:rsid w:val="00FC7929"/>
    <w:rsid w:val="00FD07BF"/>
    <w:rsid w:val="00FD17F7"/>
    <w:rsid w:val="00FD4885"/>
    <w:rsid w:val="00FD7A2C"/>
    <w:rsid w:val="00FE3285"/>
    <w:rsid w:val="00FE683F"/>
    <w:rsid w:val="00FF2018"/>
    <w:rsid w:val="00FF23A5"/>
    <w:rsid w:val="00FF3291"/>
    <w:rsid w:val="00FF3929"/>
    <w:rsid w:val="00FF3D8E"/>
    <w:rsid w:val="00FF4418"/>
    <w:rsid w:val="00FF63AB"/>
    <w:rsid w:val="00FF67F3"/>
    <w:rsid w:val="00FF6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BD411"/>
  <w15:chartTrackingRefBased/>
  <w15:docId w15:val="{2B1632E5-98B7-46B5-B336-BB871FAA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BD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D7BD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D7BDB"/>
    <w:pPr>
      <w:outlineLvl w:val="1"/>
    </w:pPr>
    <w:rPr>
      <w:sz w:val="28"/>
    </w:rPr>
  </w:style>
  <w:style w:type="paragraph" w:styleId="Heading3">
    <w:name w:val="heading 3"/>
    <w:basedOn w:val="Normal"/>
    <w:next w:val="Normal"/>
    <w:link w:val="Heading3Char"/>
    <w:uiPriority w:val="9"/>
    <w:unhideWhenUsed/>
    <w:qFormat/>
    <w:rsid w:val="006D7BD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D7BD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D7BD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6D7BD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6D7BD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6D7BD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D7BD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BD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D7BD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D7BD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D7BD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D7BDB"/>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6D7BDB"/>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6D7BDB"/>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6D7BD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D7BDB"/>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6D7BD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D7BDB"/>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6D7BD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6D7BDB"/>
    <w:pPr>
      <w:tabs>
        <w:tab w:val="center" w:pos="4320"/>
        <w:tab w:val="right" w:pos="8640"/>
      </w:tabs>
    </w:pPr>
  </w:style>
  <w:style w:type="character" w:customStyle="1" w:styleId="HeaderChar">
    <w:name w:val="Header Char"/>
    <w:basedOn w:val="DefaultParagraphFont"/>
    <w:link w:val="Header"/>
    <w:uiPriority w:val="99"/>
    <w:rsid w:val="006D7BD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D7BDB"/>
    <w:pPr>
      <w:tabs>
        <w:tab w:val="center" w:pos="4320"/>
        <w:tab w:val="right" w:pos="8640"/>
      </w:tabs>
    </w:pPr>
  </w:style>
  <w:style w:type="character" w:customStyle="1" w:styleId="FooterChar">
    <w:name w:val="Footer Char"/>
    <w:basedOn w:val="DefaultParagraphFont"/>
    <w:link w:val="Footer"/>
    <w:uiPriority w:val="99"/>
    <w:rsid w:val="006D7BDB"/>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6D7BDB"/>
    <w:rPr>
      <w:noProof w:val="0"/>
    </w:rPr>
  </w:style>
  <w:style w:type="character" w:styleId="Hyperlink">
    <w:name w:val="Hyperlink"/>
    <w:basedOn w:val="DefaultParagraphFont"/>
    <w:uiPriority w:val="99"/>
    <w:unhideWhenUsed/>
    <w:rsid w:val="006D7BDB"/>
    <w:rPr>
      <w:noProof w:val="0"/>
      <w:color w:val="467886" w:themeColor="hyperlink"/>
      <w:u w:val="single"/>
    </w:rPr>
  </w:style>
  <w:style w:type="paragraph" w:styleId="Revision">
    <w:name w:val="Revision"/>
    <w:hidden/>
    <w:uiPriority w:val="99"/>
    <w:semiHidden/>
    <w:rsid w:val="006D7BD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D7BDB"/>
    <w:pPr>
      <w:spacing w:after="120"/>
    </w:pPr>
    <w:rPr>
      <w:b/>
      <w:bCs/>
      <w:color w:val="FFFFFF"/>
      <w:sz w:val="32"/>
      <w:szCs w:val="32"/>
    </w:rPr>
  </w:style>
  <w:style w:type="paragraph" w:customStyle="1" w:styleId="Headline">
    <w:name w:val="Headline"/>
    <w:basedOn w:val="Normal"/>
    <w:next w:val="Normal"/>
    <w:link w:val="HeadlineChar"/>
    <w:qFormat/>
    <w:rsid w:val="006D7BDB"/>
    <w:rPr>
      <w:rFonts w:ascii="Segoe UI Semilight" w:hAnsi="Segoe UI Semilight" w:cs="Segoe UI Semilight"/>
      <w:b/>
      <w:bCs/>
      <w:color w:val="FFFFFF"/>
      <w:sz w:val="40"/>
      <w:szCs w:val="40"/>
    </w:rPr>
  </w:style>
  <w:style w:type="paragraph" w:customStyle="1" w:styleId="ExhibitTitle">
    <w:name w:val="Exhibit Title"/>
    <w:basedOn w:val="Normal"/>
    <w:qFormat/>
    <w:rsid w:val="006D7BD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D7BDB"/>
    <w:pPr>
      <w:shd w:val="clear" w:color="auto" w:fill="D6E2FA"/>
      <w:spacing w:after="0"/>
    </w:pPr>
    <w:rPr>
      <w:color w:val="595959" w:themeColor="text1" w:themeTint="A6"/>
      <w:sz w:val="18"/>
    </w:rPr>
  </w:style>
  <w:style w:type="paragraph" w:customStyle="1" w:styleId="ExhibitSource">
    <w:name w:val="Exhibit Source"/>
    <w:next w:val="Normal"/>
    <w:qFormat/>
    <w:rsid w:val="006D7BD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D7BDB"/>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6D7BDB"/>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D7BDB"/>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6D7BD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D7BDB"/>
    <w:rPr>
      <w:rFonts w:ascii="Segoe UI" w:hAnsi="Segoe UI" w:cs="Segoe UI"/>
      <w:noProof w:val="0"/>
      <w:color w:val="000000" w:themeColor="text1"/>
    </w:rPr>
  </w:style>
  <w:style w:type="paragraph" w:customStyle="1" w:styleId="Summary">
    <w:name w:val="Summary"/>
    <w:basedOn w:val="Normal"/>
    <w:link w:val="SummaryChar"/>
    <w:qFormat/>
    <w:rsid w:val="006D7BDB"/>
    <w:pPr>
      <w:numPr>
        <w:numId w:val="1"/>
      </w:numPr>
      <w:ind w:left="1797" w:hanging="357"/>
    </w:pPr>
    <w:rPr>
      <w:kern w:val="2"/>
      <w:sz w:val="22"/>
      <w14:ligatures w14:val="standardContextual"/>
    </w:rPr>
  </w:style>
  <w:style w:type="paragraph" w:customStyle="1" w:styleId="TableData">
    <w:name w:val="Table Data"/>
    <w:link w:val="TableDataChar"/>
    <w:qFormat/>
    <w:rsid w:val="006D7BD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D7BD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D7BD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D7BD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D7BD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D7BD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D7BD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D7BD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D7BD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D7BD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D7BDB"/>
    <w:rPr>
      <w:color w:val="003469"/>
    </w:rPr>
  </w:style>
  <w:style w:type="character" w:customStyle="1" w:styleId="RepeatingFooterChar">
    <w:name w:val="Repeating Footer Char"/>
    <w:basedOn w:val="FooterChar"/>
    <w:link w:val="RepeatingFooter"/>
    <w:rsid w:val="006D7BD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D7BD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D7BDB"/>
    <w:rPr>
      <w:b/>
      <w:bCs/>
      <w:noProof w:val="0"/>
    </w:rPr>
  </w:style>
  <w:style w:type="character" w:customStyle="1" w:styleId="Italics">
    <w:name w:val="Italics"/>
    <w:uiPriority w:val="1"/>
    <w:qFormat/>
    <w:rsid w:val="006D7BDB"/>
    <w:rPr>
      <w:i/>
      <w:iCs/>
      <w:noProof w:val="0"/>
    </w:rPr>
  </w:style>
  <w:style w:type="table" w:customStyle="1" w:styleId="TableGridHeader">
    <w:name w:val="Table Grid Header"/>
    <w:basedOn w:val="TableNormal"/>
    <w:uiPriority w:val="99"/>
    <w:rsid w:val="006D7BD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sv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www.ft.com/content/565e116e-7150-4d9a-a85d-9e025ce5fabd"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hyperlink" Target="https://committees.parliament.uk/oralevidence/15990/html/"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ons.gov.uk/news/statementsandletters/vehicleexcisedutyimpactonconsumerpriceinflation" TargetMode="External"/><Relationship Id="rId29" Type="http://schemas.openxmlformats.org/officeDocument/2006/relationships/hyperlink" Target="https://www.bloomberg.com/news/articles/2025-06-07/boe-s-greene-sees-disinflation-continuing-despite-near-term-hum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my.oxfordeconomics.com/reportaction/7cf1A17c5aE4455d973C94/Toc" TargetMode="External"/><Relationship Id="rId32" Type="http://schemas.openxmlformats.org/officeDocument/2006/relationships/hyperlink" Target="https://committees.parliament.uk/oralevidence/15990/html/"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my.oxfordeconomics.com/reportaction/7d120aD7faCB43F6aD2410/Toc" TargetMode="External"/><Relationship Id="rId28" Type="http://schemas.openxmlformats.org/officeDocument/2006/relationships/hyperlink" Target="https://my.oxfordeconomics.com/reportaction/c2d6242c228E4c3881aE41/Toc" TargetMode="External"/><Relationship Id="rId36" Type="http://schemas.openxmlformats.org/officeDocument/2006/relationships/hyperlink" Target="https://www.bankofengland.co.uk/speech/2025/may/clare-lombardelli-keynote-speech-at-the-bank-of-england-bank-watchers-conference" TargetMode="External"/><Relationship Id="rId10" Type="http://schemas.openxmlformats.org/officeDocument/2006/relationships/hyperlink" Target="https://my.oxfordeconomics.com/reportaction/8a0C6a1c9fD648F9939A2a/Toc" TargetMode="External"/><Relationship Id="rId19" Type="http://schemas.openxmlformats.org/officeDocument/2006/relationships/hyperlink" Target="https://my.oxfordeconomics.com/reports/e163F04145694f9abBaFbe" TargetMode="External"/><Relationship Id="rId31" Type="http://schemas.openxmlformats.org/officeDocument/2006/relationships/hyperlink" Target="https://committees.parliament.uk/oralevidence/15990/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6.svg"/><Relationship Id="rId27" Type="http://schemas.openxmlformats.org/officeDocument/2006/relationships/hyperlink" Target="https://my.oxfordeconomics.com/reportaction/98fC97Aa59104cB091a91c/Toc" TargetMode="External"/><Relationship Id="rId30" Type="http://schemas.openxmlformats.org/officeDocument/2006/relationships/hyperlink" Target="https://committees.parliament.uk/oralevidence/15990/html/" TargetMode="External"/><Relationship Id="rId35" Type="http://schemas.openxmlformats.org/officeDocument/2006/relationships/hyperlink" Target="https://www.bankofengland.co.uk/speech/2025/may/huw-pill-speech-at-the-barclays-briefing"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6DDA9BF-0F34-493A-8516-FF4F64CD8DB2}"/>
      </w:docPartPr>
      <w:docPartBody>
        <w:p w:rsidR="002E42CC" w:rsidRDefault="0067253A">
          <w:r w:rsidRPr="00BA4B6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3A"/>
    <w:rsid w:val="0002615E"/>
    <w:rsid w:val="00240897"/>
    <w:rsid w:val="00241DF3"/>
    <w:rsid w:val="002E42CC"/>
    <w:rsid w:val="00343CC2"/>
    <w:rsid w:val="00416361"/>
    <w:rsid w:val="004B1318"/>
    <w:rsid w:val="004D2BF7"/>
    <w:rsid w:val="005D54DB"/>
    <w:rsid w:val="0067253A"/>
    <w:rsid w:val="006C6900"/>
    <w:rsid w:val="00790742"/>
    <w:rsid w:val="007971FD"/>
    <w:rsid w:val="008A451B"/>
    <w:rsid w:val="00972AC6"/>
    <w:rsid w:val="00996ED3"/>
    <w:rsid w:val="009B5A36"/>
    <w:rsid w:val="00AC2BED"/>
    <w:rsid w:val="00B26662"/>
    <w:rsid w:val="00DD22C2"/>
    <w:rsid w:val="00DE58C9"/>
    <w:rsid w:val="00E17F3C"/>
    <w:rsid w:val="00F30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847DB431-12B9-4F36-A249-206E01FB5B7C}">
  <ds:schemaRefs>
    <ds:schemaRef ds:uri="http://schemas.microsoft.com/sharepoint/v3/contenttype/forms"/>
  </ds:schemaRefs>
</ds:datastoreItem>
</file>

<file path=customXml/itemProps2.xml><?xml version="1.0" encoding="utf-8"?>
<ds:datastoreItem xmlns:ds="http://schemas.openxmlformats.org/officeDocument/2006/customXml" ds:itemID="{104C9844-3F3C-48E1-8367-747C5B5EC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9E03CB-F133-46D6-93B4-2D2D35529F98}">
  <ds:schemaRefs>
    <ds:schemaRef ds:uri="http://purl.org/dc/elements/1.1/"/>
    <ds:schemaRef ds:uri="http://schemas.microsoft.com/office/2006/documentManagement/types"/>
    <ds:schemaRef ds:uri="http://schemas.microsoft.com/office/2006/metadata/properties"/>
    <ds:schemaRef ds:uri="6c77b332-7df6-4eff-997f-266963d55fc4"/>
    <ds:schemaRef ds:uri="http://purl.org/dc/terms/"/>
    <ds:schemaRef ds:uri="6ec33f61-c765-4e3b-9958-53c32fd1fd0b"/>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2365</Words>
  <Characters>11827</Characters>
  <Application>Microsoft Office Word</Application>
  <DocSecurity>0</DocSecurity>
  <Lines>190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25</cp:revision>
  <dcterms:created xsi:type="dcterms:W3CDTF">2025-06-11T11:40:00Z</dcterms:created>
  <dcterms:modified xsi:type="dcterms:W3CDTF">2025-06-12T08:27:00Z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2025-06-12T08:17:25.000Z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054B9f1d2f474d89b1cF01</vt:lpwstr>
  </property>
  <property fmtid="{D5CDD505-2E9C-101B-9397-08002B2CF9AE}" pid="18" name="OEP_PUBLISH_DATE">
    <vt:lpwstr/>
  </property>
</Properties>
</file>