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E1C7C" w14:textId="437C2DAE" w:rsidR="00401BAA" w:rsidRDefault="00A57241" w:rsidP="00C064FB">
      <w:pPr>
        <w:pStyle w:val="Bullet"/>
      </w:pPr>
      <w:r>
        <w:t>T</w:t>
      </w:r>
      <w:r w:rsidR="00402198">
        <w:t xml:space="preserve">he surge in gilt yields </w:t>
      </w:r>
      <w:r>
        <w:t xml:space="preserve">has </w:t>
      </w:r>
      <w:r w:rsidR="00402198">
        <w:t>continue</w:t>
      </w:r>
      <w:r>
        <w:t>d this week</w:t>
      </w:r>
      <w:r w:rsidR="00401BAA">
        <w:t xml:space="preserve">. </w:t>
      </w:r>
      <w:r w:rsidR="002876EF">
        <w:t xml:space="preserve">We identify three interrelated </w:t>
      </w:r>
      <w:r w:rsidR="00775036">
        <w:t>causes</w:t>
      </w:r>
      <w:r w:rsidR="002876EF">
        <w:t xml:space="preserve">. </w:t>
      </w:r>
      <w:r w:rsidR="00DD32B8">
        <w:t>There's a heavy global influence</w:t>
      </w:r>
      <w:r w:rsidR="00D17FFB">
        <w:t xml:space="preserve">, led by the US. Markets have become more hawkish about </w:t>
      </w:r>
      <w:r w:rsidR="006C6244">
        <w:t xml:space="preserve">the near-term monetary policy outlook. </w:t>
      </w:r>
      <w:r w:rsidR="0025190B">
        <w:t>And t</w:t>
      </w:r>
      <w:r w:rsidR="00EC19B1">
        <w:t>he rise in long-dated gilts has been larger</w:t>
      </w:r>
      <w:r w:rsidR="00262004">
        <w:t>,</w:t>
      </w:r>
      <w:r w:rsidR="00EC19B1">
        <w:t xml:space="preserve"> reflecting </w:t>
      </w:r>
      <w:r w:rsidR="00401BAA">
        <w:t xml:space="preserve">rising global term premia, high issuance, and the </w:t>
      </w:r>
      <w:r w:rsidR="00A73821">
        <w:t>Bank of England</w:t>
      </w:r>
      <w:r w:rsidR="00401BAA">
        <w:t>'s quantitative tightening programme.</w:t>
      </w:r>
    </w:p>
    <w:p w14:paraId="57DBBF7B" w14:textId="37707988" w:rsidR="00423312" w:rsidRDefault="00B14D30" w:rsidP="00B0566D">
      <w:pPr>
        <w:pStyle w:val="Bullet"/>
      </w:pPr>
      <w:r>
        <w:t xml:space="preserve">We expect the </w:t>
      </w:r>
      <w:r w:rsidR="00B5425F">
        <w:t xml:space="preserve">BoE </w:t>
      </w:r>
      <w:r>
        <w:t xml:space="preserve">to </w:t>
      </w:r>
      <w:r w:rsidR="003E377E">
        <w:t>cut</w:t>
      </w:r>
      <w:r>
        <w:t xml:space="preserve"> Bank Rate more quickly than markets </w:t>
      </w:r>
      <w:r w:rsidR="00E3717B">
        <w:t>anticipate</w:t>
      </w:r>
      <w:r>
        <w:t xml:space="preserve">. </w:t>
      </w:r>
      <w:r w:rsidR="00872B85">
        <w:t xml:space="preserve">This suggests there's scope for </w:t>
      </w:r>
      <w:r w:rsidR="00291AA8">
        <w:t>yields to fall back at the front end of the curve</w:t>
      </w:r>
      <w:r w:rsidR="00872B85">
        <w:t xml:space="preserve">. </w:t>
      </w:r>
      <w:r>
        <w:t xml:space="preserve">But with higher global term premia </w:t>
      </w:r>
      <w:r w:rsidR="00872B85">
        <w:t>and concerns about fiscal sustainability likely to linger, yields at the long-end could remain elevated.</w:t>
      </w:r>
    </w:p>
    <w:p w14:paraId="32D795CA" w14:textId="102B0797" w:rsidR="00B9448B" w:rsidRDefault="003D3CAF" w:rsidP="007C2794">
      <w:r>
        <w:t xml:space="preserve">It's been a turbulent week in financial markets, with </w:t>
      </w:r>
      <w:r w:rsidR="00B9448B">
        <w:t>UK</w:t>
      </w:r>
      <w:r>
        <w:t xml:space="preserve"> government bond yields rising sharply</w:t>
      </w:r>
      <w:r w:rsidR="003032A5">
        <w:t xml:space="preserve">. </w:t>
      </w:r>
      <w:r w:rsidR="00B9448B">
        <w:t xml:space="preserve">Despite many commentators </w:t>
      </w:r>
      <w:r w:rsidR="00FD0C04">
        <w:t xml:space="preserve">directly </w:t>
      </w:r>
      <w:r w:rsidR="00B9448B">
        <w:t>linking the recent repricing of UK assets to the country's gloomy fiscal prospects, our conclusion is that global influence</w:t>
      </w:r>
      <w:r w:rsidR="0022641A">
        <w:t>s have been the main factor</w:t>
      </w:r>
      <w:r w:rsidR="00B9448B">
        <w:t xml:space="preserve"> behind market movements.</w:t>
      </w:r>
    </w:p>
    <w:p w14:paraId="74759952" w14:textId="3D233F60" w:rsidR="00EE2FA2" w:rsidRDefault="00813D76" w:rsidP="009234D4">
      <w:r>
        <w:t>The 10-year gilt yield</w:t>
      </w:r>
      <w:r w:rsidR="000A3A9C">
        <w:t xml:space="preserve"> </w:t>
      </w:r>
      <w:r>
        <w:t xml:space="preserve">has </w:t>
      </w:r>
      <w:r w:rsidR="000A3A9C">
        <w:t xml:space="preserve">risen 60bps since the start of December, with 25bps of that increase occurring since the turn of the year. </w:t>
      </w:r>
      <w:r w:rsidR="002A6EB1">
        <w:t>This week's</w:t>
      </w:r>
      <w:r w:rsidR="000A3A9C">
        <w:t xml:space="preserve"> sell-off came in response to US </w:t>
      </w:r>
      <w:hyperlink r:id="rId11" w:history="1">
        <w:r w:rsidR="000A3A9C" w:rsidRPr="000A3A9C">
          <w:rPr>
            <w:rStyle w:val="Hyperlink"/>
          </w:rPr>
          <w:t>job opening data</w:t>
        </w:r>
      </w:hyperlink>
      <w:r w:rsidR="000A3A9C">
        <w:t xml:space="preserve"> that supported a slower pace of rate cuts in 2025. </w:t>
      </w:r>
      <w:r w:rsidR="00B11A3E">
        <w:t xml:space="preserve">As </w:t>
      </w:r>
      <w:r w:rsidR="004A58BF">
        <w:t>has regularly been the case in recent months</w:t>
      </w:r>
      <w:r w:rsidR="00B11A3E">
        <w:t xml:space="preserve">, </w:t>
      </w:r>
      <w:r w:rsidR="00084672">
        <w:t xml:space="preserve">US developments </w:t>
      </w:r>
      <w:r w:rsidR="00552367">
        <w:t>had a large impact on UK asset prices. Markets</w:t>
      </w:r>
      <w:r w:rsidR="000F6C0B">
        <w:t xml:space="preserve"> par</w:t>
      </w:r>
      <w:r w:rsidR="00552367">
        <w:t>ed</w:t>
      </w:r>
      <w:r w:rsidR="000F6C0B">
        <w:t xml:space="preserve"> back </w:t>
      </w:r>
      <w:r w:rsidR="000670D7">
        <w:t xml:space="preserve">bets on </w:t>
      </w:r>
      <w:r w:rsidR="000F6C0B">
        <w:t>Bank of England rate cuts over the next couple of years</w:t>
      </w:r>
      <w:r w:rsidR="00BD2AEC">
        <w:t xml:space="preserve"> and </w:t>
      </w:r>
      <w:r w:rsidR="00974746">
        <w:t xml:space="preserve">there was </w:t>
      </w:r>
      <w:r w:rsidR="00BD2AEC">
        <w:t>a rise in the front</w:t>
      </w:r>
      <w:r w:rsidR="00872416">
        <w:t>-</w:t>
      </w:r>
      <w:r w:rsidR="00BD2AEC">
        <w:t xml:space="preserve">end of the </w:t>
      </w:r>
      <w:r w:rsidR="00934669">
        <w:t xml:space="preserve">UK </w:t>
      </w:r>
      <w:r w:rsidR="00BD2AEC">
        <w:t>yield curve.</w:t>
      </w:r>
    </w:p>
    <w:p w14:paraId="093305E7" w14:textId="27599551" w:rsidR="00EE2FA2" w:rsidRDefault="00A4386D" w:rsidP="0054353A">
      <w:r>
        <w:t>In concert with higher yields on short-dated gilts, the 10-year gilt yield jumped 2</w:t>
      </w:r>
      <w:r w:rsidR="00883224">
        <w:t>2</w:t>
      </w:r>
      <w:r>
        <w:t>bps between the start of this week and Thursday's close.</w:t>
      </w:r>
      <w:r w:rsidR="00EE2FA2">
        <w:t xml:space="preserve"> </w:t>
      </w:r>
      <w:r w:rsidR="00A66EA5">
        <w:t>T</w:t>
      </w:r>
      <w:r w:rsidR="00077B72">
        <w:t xml:space="preserve">he spread of gilts over German bunds has risen </w:t>
      </w:r>
      <w:r w:rsidR="00932322">
        <w:t>over recent months</w:t>
      </w:r>
      <w:r w:rsidR="00077B72">
        <w:t>,</w:t>
      </w:r>
      <w:r w:rsidR="00A66EA5">
        <w:t xml:space="preserve"> but the spread between gilts and US Treasuries has been </w:t>
      </w:r>
      <w:r w:rsidR="00932322">
        <w:t xml:space="preserve">more </w:t>
      </w:r>
      <w:r w:rsidR="00A66EA5">
        <w:t>stable</w:t>
      </w:r>
      <w:r w:rsidR="00932322">
        <w:t>. T</w:t>
      </w:r>
      <w:r w:rsidR="00A66EA5">
        <w:t xml:space="preserve">his </w:t>
      </w:r>
      <w:r w:rsidR="00C54DDF">
        <w:t xml:space="preserve">is indicative of </w:t>
      </w:r>
      <w:r w:rsidR="00A66EA5">
        <w:t>both market</w:t>
      </w:r>
      <w:r w:rsidR="002648F3">
        <w:t xml:space="preserve"> </w:t>
      </w:r>
      <w:r w:rsidR="00A66EA5">
        <w:t xml:space="preserve">confidence </w:t>
      </w:r>
      <w:r w:rsidR="002648F3">
        <w:t xml:space="preserve">in </w:t>
      </w:r>
      <w:r w:rsidR="00A66EA5">
        <w:t xml:space="preserve">the European Central Bank's </w:t>
      </w:r>
      <w:r w:rsidR="002648F3">
        <w:t xml:space="preserve">ability to deliver swift rate cuts </w:t>
      </w:r>
      <w:r w:rsidR="00A66EA5">
        <w:t xml:space="preserve">and that higher gilt yields </w:t>
      </w:r>
      <w:r w:rsidR="002648F3">
        <w:t xml:space="preserve">at the front end of the curve </w:t>
      </w:r>
      <w:r w:rsidR="00A66EA5">
        <w:t xml:space="preserve">are not </w:t>
      </w:r>
      <w:r w:rsidR="00F978F2">
        <w:t xml:space="preserve">primarily </w:t>
      </w:r>
      <w:r w:rsidR="00A66EA5">
        <w:t>being driven by UK-specific</w:t>
      </w:r>
      <w:r w:rsidR="002648F3">
        <w:t xml:space="preserve"> factors</w:t>
      </w:r>
      <w:r w:rsidR="00A66EA5">
        <w:t xml:space="preserve"> </w:t>
      </w:r>
      <w:r w:rsidR="00EE2FA2" w:rsidRPr="00EE2FA2">
        <w:t>(</w:t>
      </w:r>
      <w:r w:rsidR="00A00C9F" w:rsidRPr="00C33BF2">
        <w:rPr>
          <w:b/>
          <w:color w:val="003469"/>
        </w:rPr>
        <w:fldChar w:fldCharType="begin"/>
      </w:r>
      <w:r w:rsidR="00C33BF2" w:rsidRPr="00C33BF2">
        <w:rPr>
          <w:b/>
          <w:color w:val="003469"/>
        </w:rPr>
        <w:instrText xml:space="preserve">REF _Ref137744867 \h \* Charformat </w:instrText>
      </w:r>
      <w:r w:rsidR="00C33BF2" w:rsidRPr="00C33BF2">
        <w:rPr>
          <w:b/>
          <w:color w:val="003469"/>
        </w:rPr>
      </w:r>
      <w:r w:rsidR="00A00C9F" w:rsidRPr="00C33BF2">
        <w:rPr>
          <w:b/>
          <w:color w:val="003469"/>
        </w:rPr>
        <w:fldChar w:fldCharType="separate"/>
      </w:r>
      <w:r w:rsidR="00C33BF2" w:rsidRPr="00C33BF2">
        <w:rPr>
          <w:b/>
          <w:color w:val="003469"/>
        </w:rPr>
        <w:t>Chart 1</w:t>
      </w:r>
      <w:r w:rsidR="00A00C9F" w:rsidRPr="00C33BF2">
        <w:rPr>
          <w:b/>
          <w:color w:val="003469"/>
        </w:rPr>
        <w:fldChar w:fldCharType="end"/>
      </w:r>
      <w:r w:rsidR="00EE2FA2" w:rsidRPr="00EE2FA2">
        <w:t>).</w:t>
      </w:r>
      <w:r w:rsidR="00077B72">
        <w:t xml:space="preserve"> </w:t>
      </w:r>
    </w:p>
    <w:p w14:paraId="2510FAE3" w14:textId="1E5E041D" w:rsidR="00BA54A6" w:rsidRDefault="00BA54A6" w:rsidP="0054353A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54353A">
        <w:instrText>SEQ CHART</w:instrText>
      </w:r>
      <w:r>
        <w:fldChar w:fldCharType="separate"/>
      </w:r>
      <w:r w:rsidR="00887274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5E3016">
        <w:t xml:space="preserve">The spread of UK gilts over </w:t>
      </w:r>
      <w:r w:rsidR="00077B72">
        <w:t xml:space="preserve">US </w:t>
      </w:r>
      <w:r w:rsidR="005E3016">
        <w:t xml:space="preserve">Treasuries </w:t>
      </w:r>
      <w:r w:rsidR="00F978F2">
        <w:t>has been fairly stable in recent months</w:t>
      </w:r>
    </w:p>
    <w:p w14:paraId="6F4C2155" w14:textId="78C629F6" w:rsidR="0054353A" w:rsidRDefault="0054353A" w:rsidP="0054353A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544CBC9" wp14:editId="79ED42A3">
            <wp:extent cx="4006964" cy="3145495"/>
            <wp:effectExtent l="0" t="0" r="0" b="0"/>
            <wp:docPr id="333055755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57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5AD414ED" w:rsidR="00901F45" w:rsidRDefault="0054353A" w:rsidP="0054353A">
      <w:pPr>
        <w:pStyle w:val="ExhibitSource"/>
        <w:spacing w:after="120"/>
        <w:jc w:val="center"/>
      </w:pPr>
      <w:r>
        <w:t>Source: Haver Analytics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54353A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447853F8" w14:textId="67B910FC" w:rsidR="005764D4" w:rsidRDefault="003E5A80" w:rsidP="00071355">
      <w:r>
        <w:lastRenderedPageBreak/>
        <w:t>U</w:t>
      </w:r>
      <w:r w:rsidR="00C5057B">
        <w:t xml:space="preserve">pward pressure </w:t>
      </w:r>
      <w:r>
        <w:t xml:space="preserve">has been greatest at the longer end </w:t>
      </w:r>
      <w:r w:rsidR="00C5057B">
        <w:t xml:space="preserve">of the curve, with the 30-year yield </w:t>
      </w:r>
      <w:r w:rsidR="00B54444">
        <w:t xml:space="preserve">rising 27bps since the turn of the year to </w:t>
      </w:r>
      <w:r w:rsidR="00C5057B">
        <w:t xml:space="preserve">reach its highest level since 1998. </w:t>
      </w:r>
      <w:r w:rsidR="00787FD4">
        <w:t>There's been</w:t>
      </w:r>
      <w:r w:rsidR="00C5057B">
        <w:t xml:space="preserve"> an </w:t>
      </w:r>
      <w:hyperlink r:id="rId19" w:history="1">
        <w:r w:rsidR="00C5057B" w:rsidRPr="008C1905">
          <w:rPr>
            <w:rStyle w:val="Hyperlink"/>
          </w:rPr>
          <w:t>increase in term premia</w:t>
        </w:r>
      </w:hyperlink>
      <w:r w:rsidR="00C5057B">
        <w:t xml:space="preserve"> </w:t>
      </w:r>
      <w:r w:rsidR="002B605E">
        <w:t xml:space="preserve">across the world, </w:t>
      </w:r>
      <w:r w:rsidR="008C1905">
        <w:t>as markets price</w:t>
      </w:r>
      <w:r w:rsidR="00933E51">
        <w:t>-</w:t>
      </w:r>
      <w:r w:rsidR="008C1905">
        <w:t xml:space="preserve">in growing risks around the future paths of key economic variables. </w:t>
      </w:r>
      <w:r w:rsidR="00071355">
        <w:t xml:space="preserve">However, we also think there is a domestic element at play too. Market participants have to absorb a lot of extra gilt issuance as a result of much higher borrowing plans announced </w:t>
      </w:r>
      <w:r w:rsidR="00071355" w:rsidRPr="00872416">
        <w:t xml:space="preserve">in the </w:t>
      </w:r>
      <w:hyperlink r:id="rId20" w:history="1">
        <w:r w:rsidR="00657E0B">
          <w:rPr>
            <w:rStyle w:val="Hyperlink"/>
          </w:rPr>
          <w:t>October 2024 Budget</w:t>
        </w:r>
      </w:hyperlink>
      <w:r w:rsidR="00071355">
        <w:t>, w</w:t>
      </w:r>
      <w:r w:rsidR="00071355" w:rsidRPr="00872416">
        <w:t xml:space="preserve">ith a lot of that </w:t>
      </w:r>
      <w:hyperlink r:id="rId21" w:history="1">
        <w:r w:rsidR="00071355" w:rsidRPr="00872416">
          <w:rPr>
            <w:rStyle w:val="Hyperlink"/>
          </w:rPr>
          <w:t>extra supply coming at the medium- and long-end</w:t>
        </w:r>
      </w:hyperlink>
      <w:r w:rsidR="00071355">
        <w:t xml:space="preserve">. </w:t>
      </w:r>
      <w:r w:rsidR="00A372FE">
        <w:t>T</w:t>
      </w:r>
      <w:r w:rsidR="00071355">
        <w:t>hese conditions have likely been exacerbated by the BoE's quantitative tightening programme.</w:t>
      </w:r>
    </w:p>
    <w:p w14:paraId="7AB3BA0E" w14:textId="126B0D95" w:rsidR="00A7106A" w:rsidRDefault="00A372FE" w:rsidP="0005253F">
      <w:r>
        <w:t xml:space="preserve">Higher </w:t>
      </w:r>
      <w:r w:rsidR="00A7106A">
        <w:t xml:space="preserve">borrowing costs threaten to cause problems for the government. </w:t>
      </w:r>
      <w:r w:rsidR="001F1CF7">
        <w:t>T</w:t>
      </w:r>
      <w:r w:rsidR="00A7106A">
        <w:t xml:space="preserve">he Office for Budget Responsibility will lock its </w:t>
      </w:r>
      <w:r w:rsidR="001F1CF7">
        <w:t xml:space="preserve">financial </w:t>
      </w:r>
      <w:r w:rsidR="00A7106A">
        <w:t xml:space="preserve">assumptions </w:t>
      </w:r>
      <w:r w:rsidR="001F1CF7">
        <w:t xml:space="preserve">in early-February </w:t>
      </w:r>
      <w:r w:rsidR="00A7106A">
        <w:t xml:space="preserve">ahead of the publication of its </w:t>
      </w:r>
      <w:r w:rsidR="0005253F" w:rsidRPr="0005253F">
        <w:t>next forecast on March 26</w:t>
      </w:r>
      <w:r w:rsidR="001F1CF7">
        <w:t xml:space="preserve">. If the recent increases in </w:t>
      </w:r>
      <w:r w:rsidR="00A7106A">
        <w:t xml:space="preserve">gilt yields and market expectations for Bank Rate </w:t>
      </w:r>
      <w:r w:rsidR="001F1CF7">
        <w:t xml:space="preserve">are sustained, we calculate it </w:t>
      </w:r>
      <w:r w:rsidR="009959DB">
        <w:t>would wipe out the Chancellor's headroom against her fiscal rules</w:t>
      </w:r>
      <w:r w:rsidR="00587860">
        <w:t xml:space="preserve">. Not only would this </w:t>
      </w:r>
      <w:r w:rsidR="00D77508">
        <w:t>intensify concerns about the sustainability of the public finances</w:t>
      </w:r>
      <w:r w:rsidR="00587860">
        <w:t xml:space="preserve">, but </w:t>
      </w:r>
      <w:r w:rsidR="00C91D0B">
        <w:t>a</w:t>
      </w:r>
      <w:r w:rsidR="006660B2">
        <w:t xml:space="preserve"> substantial </w:t>
      </w:r>
      <w:r w:rsidR="009959DB">
        <w:t>tighte</w:t>
      </w:r>
      <w:r w:rsidR="006660B2">
        <w:t>ning of</w:t>
      </w:r>
      <w:r w:rsidR="009959DB">
        <w:t xml:space="preserve"> financial conditions </w:t>
      </w:r>
      <w:r w:rsidR="004F4DDB">
        <w:t>would</w:t>
      </w:r>
      <w:r w:rsidR="00485782">
        <w:t xml:space="preserve"> </w:t>
      </w:r>
      <w:r w:rsidR="00C91D0B">
        <w:t xml:space="preserve">also </w:t>
      </w:r>
      <w:r w:rsidR="00485782">
        <w:t>weigh</w:t>
      </w:r>
      <w:r w:rsidR="006660B2">
        <w:t xml:space="preserve"> on economic activity.</w:t>
      </w:r>
    </w:p>
    <w:p w14:paraId="42949609" w14:textId="7EBC01D1" w:rsidR="00150ED2" w:rsidRDefault="004B0191" w:rsidP="00E4600A">
      <w:pPr>
        <w:tabs>
          <w:tab w:val="left" w:pos="2000"/>
        </w:tabs>
      </w:pPr>
      <w:r>
        <w:t xml:space="preserve">We </w:t>
      </w:r>
      <w:r w:rsidR="00A976EA">
        <w:t xml:space="preserve">believe that market pricing is </w:t>
      </w:r>
      <w:r w:rsidR="00EF194A">
        <w:t>out</w:t>
      </w:r>
      <w:r w:rsidR="00192E3C">
        <w:t xml:space="preserve"> </w:t>
      </w:r>
      <w:r w:rsidR="00EF194A">
        <w:t>of</w:t>
      </w:r>
      <w:r w:rsidR="00192E3C">
        <w:t xml:space="preserve"> </w:t>
      </w:r>
      <w:r w:rsidR="00EF194A">
        <w:t xml:space="preserve">kilter with the monetary policy outlook. </w:t>
      </w:r>
      <w:r w:rsidR="00B31D6F">
        <w:t>Following the</w:t>
      </w:r>
      <w:r w:rsidR="000D4607">
        <w:t xml:space="preserve"> repricing earlier </w:t>
      </w:r>
      <w:r w:rsidR="00B31D6F">
        <w:t>this week, markets expect the Monetary Policy Committee to deliver just two 25bps rate cuts by mid-2026</w:t>
      </w:r>
      <w:r w:rsidR="00210B6A">
        <w:t xml:space="preserve"> (</w:t>
      </w:r>
      <w:r w:rsidR="00A00C9F" w:rsidRPr="00C33BF2">
        <w:rPr>
          <w:b/>
          <w:color w:val="003469"/>
        </w:rPr>
        <w:fldChar w:fldCharType="begin"/>
      </w:r>
      <w:r w:rsidR="00C33BF2" w:rsidRPr="00C33BF2">
        <w:rPr>
          <w:b/>
          <w:color w:val="003469"/>
        </w:rPr>
        <w:instrText xml:space="preserve">REF _Ref172268331 \h \* Charformat </w:instrText>
      </w:r>
      <w:r w:rsidR="00C33BF2" w:rsidRPr="00C33BF2">
        <w:rPr>
          <w:b/>
          <w:color w:val="003469"/>
        </w:rPr>
      </w:r>
      <w:r w:rsidR="00A00C9F" w:rsidRPr="00C33BF2">
        <w:rPr>
          <w:b/>
          <w:color w:val="003469"/>
        </w:rPr>
        <w:fldChar w:fldCharType="separate"/>
      </w:r>
      <w:r w:rsidR="00C33BF2" w:rsidRPr="00C33BF2">
        <w:rPr>
          <w:b/>
          <w:color w:val="003469"/>
        </w:rPr>
        <w:t>Chart 2</w:t>
      </w:r>
      <w:r w:rsidR="00A00C9F" w:rsidRPr="00C33BF2">
        <w:rPr>
          <w:b/>
          <w:color w:val="003469"/>
        </w:rPr>
        <w:fldChar w:fldCharType="end"/>
      </w:r>
      <w:r w:rsidR="00210B6A">
        <w:t>)</w:t>
      </w:r>
      <w:r w:rsidR="00B31D6F">
        <w:t>.</w:t>
      </w:r>
    </w:p>
    <w:p w14:paraId="2DF95929" w14:textId="5F41A66F" w:rsidR="00460167" w:rsidRDefault="00460167" w:rsidP="00531611">
      <w:pPr>
        <w:pStyle w:val="ExhibitTitle"/>
      </w:pPr>
      <w:bookmarkStart w:id="5" w:name="_Ref172268331"/>
      <w:r>
        <w:t xml:space="preserve">Chart </w:t>
      </w:r>
      <w:r w:rsidR="003F2B33">
        <w:fldChar w:fldCharType="begin"/>
      </w:r>
      <w:r w:rsidR="00887274">
        <w:instrText>SEQ CHART</w:instrText>
      </w:r>
      <w:r w:rsidR="003F2B33">
        <w:fldChar w:fldCharType="separate"/>
      </w:r>
      <w:r w:rsidR="00887274">
        <w:rPr>
          <w:noProof/>
        </w:rPr>
        <w:t>2</w:t>
      </w:r>
      <w:r w:rsidR="003F2B33">
        <w:rPr>
          <w:noProof/>
        </w:rPr>
        <w:fldChar w:fldCharType="end"/>
      </w:r>
      <w:bookmarkEnd w:id="5"/>
      <w:r>
        <w:t xml:space="preserve">: </w:t>
      </w:r>
      <w:r w:rsidR="004C5BDC">
        <w:t xml:space="preserve">Market pricing </w:t>
      </w:r>
      <w:r w:rsidR="00986465">
        <w:t xml:space="preserve">has </w:t>
      </w:r>
      <w:r w:rsidR="0016055B">
        <w:t>risen</w:t>
      </w:r>
      <w:r w:rsidR="00986465">
        <w:t xml:space="preserve"> </w:t>
      </w:r>
      <w:r w:rsidR="0016055B">
        <w:t xml:space="preserve">sharply </w:t>
      </w:r>
      <w:r w:rsidR="00832CC3">
        <w:t>since the MPC's December meeting</w:t>
      </w:r>
    </w:p>
    <w:p w14:paraId="225AF122" w14:textId="038689C3" w:rsidR="00887274" w:rsidRDefault="00887274" w:rsidP="00531611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B5FA001" wp14:editId="2914438D">
            <wp:extent cx="3250933" cy="2552005"/>
            <wp:effectExtent l="0" t="0" r="6985" b="1270"/>
            <wp:docPr id="118315906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5906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8AD0" w14:textId="4E9B931D" w:rsidR="00315BA4" w:rsidRDefault="00887274" w:rsidP="00531611">
      <w:pPr>
        <w:pStyle w:val="ExhibitSource"/>
        <w:spacing w:after="120"/>
      </w:pPr>
      <w:r>
        <w:t>Sources: Oxford Economics, Haver Analytics</w:t>
      </w:r>
    </w:p>
    <w:p w14:paraId="11CB9EB4" w14:textId="202BCD8B" w:rsidR="00EE7A4C" w:rsidRDefault="00857187" w:rsidP="008B623E">
      <w:r>
        <w:t>Th</w:t>
      </w:r>
      <w:r w:rsidR="00BD3416">
        <w:t>is week's</w:t>
      </w:r>
      <w:r>
        <w:t xml:space="preserve"> </w:t>
      </w:r>
      <w:hyperlink r:id="rId24" w:history="1">
        <w:r w:rsidRPr="003D1290">
          <w:rPr>
            <w:rStyle w:val="Hyperlink"/>
          </w:rPr>
          <w:t>BoE's Decision Maker Panel for December</w:t>
        </w:r>
      </w:hyperlink>
      <w:r w:rsidRPr="003D1290">
        <w:t xml:space="preserve"> suggested that inflation expectations are bottoming out as survey respondents reported that year-ahead price expectations rose for the second consecutive month.</w:t>
      </w:r>
      <w:r>
        <w:t xml:space="preserve"> </w:t>
      </w:r>
      <w:r w:rsidR="00F8546F">
        <w:t xml:space="preserve">But the </w:t>
      </w:r>
      <w:hyperlink r:id="rId25" w:history="1">
        <w:r w:rsidR="000D4607" w:rsidRPr="000D4607">
          <w:rPr>
            <w:rStyle w:val="Hyperlink"/>
          </w:rPr>
          <w:t>minutes</w:t>
        </w:r>
      </w:hyperlink>
      <w:r w:rsidR="000D4607" w:rsidRPr="000D4607">
        <w:t xml:space="preserve"> </w:t>
      </w:r>
      <w:r w:rsidR="00F8546F">
        <w:t xml:space="preserve">of </w:t>
      </w:r>
      <w:r w:rsidR="00F8546F" w:rsidRPr="000D4607">
        <w:t xml:space="preserve">December's </w:t>
      </w:r>
      <w:r w:rsidR="00BD3416">
        <w:t xml:space="preserve">MPC </w:t>
      </w:r>
      <w:r w:rsidR="00F8546F" w:rsidRPr="000D4607">
        <w:t xml:space="preserve">meeting </w:t>
      </w:r>
      <w:r w:rsidR="00D77DD1">
        <w:t>said</w:t>
      </w:r>
      <w:r w:rsidR="000D4607" w:rsidRPr="000D4607">
        <w:t xml:space="preserve"> that the majority of committee members are</w:t>
      </w:r>
      <w:r w:rsidR="000D4607">
        <w:t xml:space="preserve"> now</w:t>
      </w:r>
      <w:r w:rsidR="000D4607" w:rsidRPr="000D4607">
        <w:t xml:space="preserve"> placing</w:t>
      </w:r>
      <w:r w:rsidR="00C86377">
        <w:t xml:space="preserve"> a</w:t>
      </w:r>
      <w:r w:rsidR="000D4607" w:rsidRPr="000D4607">
        <w:t xml:space="preserve"> greater emphasis on the implications of the recent weakness in activity and employment</w:t>
      </w:r>
      <w:r w:rsidR="00D77DD1">
        <w:t xml:space="preserve"> in their decision-making</w:t>
      </w:r>
      <w:r w:rsidR="000D4607" w:rsidRPr="000D4607">
        <w:t xml:space="preserve">. </w:t>
      </w:r>
      <w:r w:rsidR="00EE7A4C">
        <w:t>So as</w:t>
      </w:r>
      <w:r w:rsidR="000D4607" w:rsidRPr="000D4607">
        <w:t xml:space="preserve"> part of our global economic forecast update that will be published later today, we have </w:t>
      </w:r>
      <w:r w:rsidR="006D3F76">
        <w:t>stuck with</w:t>
      </w:r>
      <w:r w:rsidR="000D4607" w:rsidRPr="000D4607">
        <w:t xml:space="preserve"> our projection for 100bps of rate cuts in 2025.</w:t>
      </w:r>
      <w:r w:rsidR="00EE7A4C">
        <w:t xml:space="preserve"> Our conviction in this call was bolstered </w:t>
      </w:r>
      <w:r w:rsidR="008B623E">
        <w:t xml:space="preserve">on Thursday </w:t>
      </w:r>
      <w:r w:rsidR="00EE7A4C">
        <w:t>by BoE Deputy Governor Sarah Breeden</w:t>
      </w:r>
      <w:r w:rsidR="008B623E">
        <w:t xml:space="preserve">, who remarked in a </w:t>
      </w:r>
      <w:hyperlink r:id="rId26" w:history="1">
        <w:r w:rsidR="008B623E" w:rsidRPr="008034C9">
          <w:rPr>
            <w:rStyle w:val="Hyperlink"/>
          </w:rPr>
          <w:t xml:space="preserve">speech at </w:t>
        </w:r>
        <w:r w:rsidR="00EE7A4C" w:rsidRPr="008034C9">
          <w:rPr>
            <w:rStyle w:val="Hyperlink"/>
          </w:rPr>
          <w:t>the University of Edinburgh</w:t>
        </w:r>
      </w:hyperlink>
      <w:r w:rsidR="008B623E">
        <w:t xml:space="preserve"> that she </w:t>
      </w:r>
      <w:r w:rsidR="00D77508">
        <w:t xml:space="preserve">continued to support the case for Bank Rate to come down gradually in the coming months. </w:t>
      </w:r>
    </w:p>
    <w:p w14:paraId="14E586B6" w14:textId="733BFA9B" w:rsidR="00953B2F" w:rsidRDefault="00D4549C" w:rsidP="008B623E">
      <w:r>
        <w:t xml:space="preserve">As we've argued, the increase in yields is mainly a global story. </w:t>
      </w:r>
      <w:r w:rsidR="007F30EB">
        <w:t>However,</w:t>
      </w:r>
      <w:r>
        <w:t xml:space="preserve"> i</w:t>
      </w:r>
      <w:r w:rsidR="00A92164">
        <w:t xml:space="preserve">f </w:t>
      </w:r>
      <w:r w:rsidR="00932AED">
        <w:t xml:space="preserve">domestic fiscal concerns introduce a </w:t>
      </w:r>
      <w:r>
        <w:t>risk premium</w:t>
      </w:r>
      <w:r w:rsidR="00005120">
        <w:t xml:space="preserve"> on UK assets</w:t>
      </w:r>
      <w:r>
        <w:t>,</w:t>
      </w:r>
      <w:r w:rsidR="00932AED">
        <w:t xml:space="preserve"> </w:t>
      </w:r>
      <w:r w:rsidR="00CC4B40">
        <w:t xml:space="preserve">then the MPC might need to keep Bank Rate higher in order to dampen the inflationary impact of a weaker pound. But </w:t>
      </w:r>
      <w:r>
        <w:t>we see this as a risk, rather than being our baseline assumption.</w:t>
      </w:r>
    </w:p>
    <w:p w14:paraId="4D030455" w14:textId="2AB4F980" w:rsidR="009C29B3" w:rsidRDefault="00D77508" w:rsidP="00EB1799">
      <w:r>
        <w:t xml:space="preserve">Consistent with our view that the MPC </w:t>
      </w:r>
      <w:r w:rsidR="008034C9">
        <w:t>will cut rate</w:t>
      </w:r>
      <w:r w:rsidR="004C5BDC">
        <w:t xml:space="preserve">s </w:t>
      </w:r>
      <w:r w:rsidR="008034C9">
        <w:t>more quickly tha</w:t>
      </w:r>
      <w:r w:rsidR="00192E3C">
        <w:t>n</w:t>
      </w:r>
      <w:r w:rsidR="008034C9">
        <w:t xml:space="preserve"> markets are expecting, </w:t>
      </w:r>
      <w:r w:rsidR="004C5BDC">
        <w:t xml:space="preserve">we think there's scope for gilt yields at the front-end of the curve to fall back in the near-term. However, </w:t>
      </w:r>
      <w:r w:rsidR="00500CCE">
        <w:t xml:space="preserve">with </w:t>
      </w:r>
      <w:r w:rsidR="00123244">
        <w:t xml:space="preserve">elevated </w:t>
      </w:r>
      <w:r w:rsidR="00500CCE">
        <w:t xml:space="preserve">term premia likely to </w:t>
      </w:r>
      <w:r w:rsidR="00123244">
        <w:t xml:space="preserve">be a feature across the world </w:t>
      </w:r>
      <w:r w:rsidR="00500CCE">
        <w:t>through 2025</w:t>
      </w:r>
      <w:r w:rsidR="00B042AB">
        <w:t>,</w:t>
      </w:r>
      <w:r w:rsidR="00500CCE">
        <w:t xml:space="preserve"> </w:t>
      </w:r>
      <w:hyperlink r:id="rId27" w:history="1">
        <w:r w:rsidR="00B042AB" w:rsidRPr="0096235C">
          <w:rPr>
            <w:rStyle w:val="Hyperlink"/>
          </w:rPr>
          <w:t>concerns about UK fiscal sustainability unlikely to fade</w:t>
        </w:r>
      </w:hyperlink>
      <w:r w:rsidR="00230E76">
        <w:t>, a</w:t>
      </w:r>
      <w:r w:rsidR="00500CCE">
        <w:t xml:space="preserve">nd </w:t>
      </w:r>
      <w:r w:rsidR="00D57B38">
        <w:t xml:space="preserve">the slow burn of high issuance </w:t>
      </w:r>
      <w:r w:rsidR="00230E76">
        <w:t>continuing to impact</w:t>
      </w:r>
      <w:r w:rsidR="00500CCE">
        <w:t>, we expect the yield on long-dated gilts to</w:t>
      </w:r>
      <w:r w:rsidR="00123244">
        <w:t xml:space="preserve"> remain stubbornly high</w:t>
      </w:r>
      <w:r w:rsidR="0096235C">
        <w:t xml:space="preserve"> for now</w:t>
      </w:r>
      <w:r w:rsidR="00E124BB" w:rsidRPr="00E124BB">
        <w:t>.</w:t>
      </w:r>
      <w:r w:rsidR="009C29B3">
        <w:br w:type="page"/>
      </w:r>
    </w:p>
    <w:p w14:paraId="649C6CE0" w14:textId="3F8536BB" w:rsidR="00177509" w:rsidRPr="00B21210" w:rsidRDefault="005E2315" w:rsidP="00531611">
      <w:pPr>
        <w:pStyle w:val="Heading2"/>
        <w:rPr>
          <w:color w:val="auto"/>
        </w:rPr>
      </w:pPr>
      <w:r w:rsidRPr="005E2315">
        <w:lastRenderedPageBreak/>
        <w:t xml:space="preserve">The </w:t>
      </w:r>
      <w:r w:rsidR="009022E4">
        <w:t>week</w:t>
      </w:r>
      <w:r w:rsidRPr="005E2315">
        <w:t xml:space="preserve"> ahead</w:t>
      </w:r>
    </w:p>
    <w:p w14:paraId="0C8372C5" w14:textId="47A71F35" w:rsidR="002417A8" w:rsidRDefault="0034082A" w:rsidP="002417A8">
      <w:pPr>
        <w:tabs>
          <w:tab w:val="left" w:pos="1240"/>
        </w:tabs>
      </w:pPr>
      <w:r w:rsidRPr="002D7CA4">
        <w:rPr>
          <w:b/>
          <w:color w:val="003469"/>
        </w:rPr>
        <w:t>We estimate that CPI inflation rose to 2.7% in December</w:t>
      </w:r>
      <w:r>
        <w:t xml:space="preserve">. Base effects are likely to </w:t>
      </w:r>
      <w:r w:rsidR="00DB2300">
        <w:t xml:space="preserve">be the main cause of </w:t>
      </w:r>
      <w:r w:rsidR="00903CE9">
        <w:t>the pickup in</w:t>
      </w:r>
      <w:r w:rsidR="00DB2300">
        <w:t xml:space="preserve"> inflation. A</w:t>
      </w:r>
      <w:r w:rsidR="001E7F3D">
        <w:t xml:space="preserve"> </w:t>
      </w:r>
      <w:r w:rsidR="002D7CA4">
        <w:t xml:space="preserve">weak reading for core goods prices at the end of 2023 should mean the category </w:t>
      </w:r>
      <w:r w:rsidR="001E7F3D">
        <w:t>made</w:t>
      </w:r>
      <w:r w:rsidR="002D7CA4">
        <w:t xml:space="preserve"> a slightly higher contribution</w:t>
      </w:r>
      <w:r w:rsidR="001E7F3D">
        <w:t xml:space="preserve"> to headline inflation in December</w:t>
      </w:r>
      <w:r w:rsidR="002D7CA4">
        <w:t xml:space="preserve">. In addition, </w:t>
      </w:r>
      <w:r>
        <w:t xml:space="preserve">weekly data </w:t>
      </w:r>
      <w:r w:rsidRPr="0034082A">
        <w:t xml:space="preserve">from the Department of Environment and Climate Change suggests petrol prices </w:t>
      </w:r>
      <w:r>
        <w:t xml:space="preserve">climbed 1.3% between November and December, having </w:t>
      </w:r>
      <w:r w:rsidR="001E7F3D">
        <w:t>dropped</w:t>
      </w:r>
      <w:r>
        <w:t xml:space="preserve"> by 5.1% over the same period in 2023. </w:t>
      </w:r>
      <w:r w:rsidR="002D7CA4">
        <w:t xml:space="preserve">However, the upward pressure from these sources is likely to </w:t>
      </w:r>
      <w:r w:rsidR="001774F8">
        <w:t>have been</w:t>
      </w:r>
      <w:r w:rsidR="002D7CA4">
        <w:t xml:space="preserve"> mitigated by softer outturns in the services and food categories.</w:t>
      </w:r>
    </w:p>
    <w:p w14:paraId="7203856C" w14:textId="131BB8B7" w:rsidR="002D7CA4" w:rsidRDefault="001E7F3D" w:rsidP="002417A8">
      <w:pPr>
        <w:tabs>
          <w:tab w:val="left" w:pos="1240"/>
        </w:tabs>
      </w:pPr>
      <w:r>
        <w:t xml:space="preserve">Next week will also see the release of </w:t>
      </w:r>
      <w:r w:rsidRPr="00F06AA9">
        <w:rPr>
          <w:b/>
          <w:color w:val="003469"/>
        </w:rPr>
        <w:t>GDP</w:t>
      </w:r>
      <w:r>
        <w:t xml:space="preserve"> data for November. October's outturn underwhelmed, but there were </w:t>
      </w:r>
      <w:r w:rsidR="004E49DF">
        <w:t>several</w:t>
      </w:r>
      <w:r>
        <w:t xml:space="preserve"> erratic movements at the sectoral level </w:t>
      </w:r>
      <w:r w:rsidRPr="001E7F3D">
        <w:t>–</w:t>
      </w:r>
      <w:r>
        <w:t xml:space="preserve"> particularly in the mining, construction, and consumer-facing services sector</w:t>
      </w:r>
      <w:r w:rsidR="005911A9">
        <w:t>s</w:t>
      </w:r>
      <w:r>
        <w:t xml:space="preserve"> </w:t>
      </w:r>
      <w:r w:rsidRPr="001E7F3D">
        <w:t>–</w:t>
      </w:r>
      <w:r>
        <w:t xml:space="preserve"> that weighed on growth. There's a good chance that weakness in some of these sectors unwound in November, so </w:t>
      </w:r>
      <w:r w:rsidRPr="001E7F3D">
        <w:rPr>
          <w:b/>
          <w:color w:val="003469"/>
        </w:rPr>
        <w:t>we think the month saw GDP grow by 0.2% m/m</w:t>
      </w:r>
      <w:r>
        <w:t>.</w:t>
      </w:r>
    </w:p>
    <w:p w14:paraId="0AB76415" w14:textId="2D9A75A6" w:rsidR="004F0CA7" w:rsidRDefault="00F06AA9" w:rsidP="00983E9F">
      <w:pPr>
        <w:tabs>
          <w:tab w:val="left" w:pos="1240"/>
        </w:tabs>
      </w:pPr>
      <w:r w:rsidRPr="00F06AA9">
        <w:rPr>
          <w:b/>
          <w:color w:val="003469"/>
        </w:rPr>
        <w:t>Retail sales</w:t>
      </w:r>
      <w:r>
        <w:t xml:space="preserve"> rose modestly in November after two successive declines. With a large proportion of annual sales coming in November and December, this makes seasonally adjusting the data difficult. This was likely exacerbated by Black Friday </w:t>
      </w:r>
      <w:r w:rsidR="001774F8">
        <w:t>falling</w:t>
      </w:r>
      <w:r>
        <w:t xml:space="preserve"> </w:t>
      </w:r>
      <w:r w:rsidR="00F66E90">
        <w:t xml:space="preserve">into the December reporting period </w:t>
      </w:r>
      <w:r w:rsidR="00D3482B">
        <w:t>in 2024</w:t>
      </w:r>
      <w:r w:rsidR="00F66E90">
        <w:t>, rather than November</w:t>
      </w:r>
      <w:r>
        <w:t xml:space="preserve">. </w:t>
      </w:r>
      <w:r w:rsidR="00CF2C97">
        <w:t>This</w:t>
      </w:r>
      <w:r>
        <w:t xml:space="preserve"> means a wide range of outcomes is possible for December's release.</w:t>
      </w:r>
      <w:r w:rsidR="00272624">
        <w:t xml:space="preserve"> </w:t>
      </w:r>
      <w:r w:rsidR="00CF2C97" w:rsidRPr="00C20DF6">
        <w:rPr>
          <w:b/>
          <w:color w:val="003469"/>
        </w:rPr>
        <w:t>W</w:t>
      </w:r>
      <w:r w:rsidRPr="00F06AA9">
        <w:rPr>
          <w:b/>
          <w:color w:val="003469"/>
        </w:rPr>
        <w:t xml:space="preserve">e have pencilled in a small 0.1% m/m uptick in </w:t>
      </w:r>
      <w:r w:rsidR="001774F8" w:rsidRPr="001774F8">
        <w:rPr>
          <w:b/>
          <w:color w:val="003469"/>
        </w:rPr>
        <w:t>monthly</w:t>
      </w:r>
      <w:r w:rsidR="001774F8">
        <w:t xml:space="preserve"> </w:t>
      </w:r>
      <w:r w:rsidRPr="00F06AA9">
        <w:rPr>
          <w:b/>
          <w:color w:val="003469"/>
        </w:rPr>
        <w:t>sales</w:t>
      </w:r>
      <w:r>
        <w:t>.</w:t>
      </w:r>
    </w:p>
    <w:p w14:paraId="3B4ADD95" w14:textId="761A9820" w:rsidR="003D1C7F" w:rsidRDefault="003D1C7F" w:rsidP="00531611">
      <w:pPr>
        <w:pStyle w:val="ExhibitTitle"/>
      </w:pPr>
      <w:r>
        <w:t xml:space="preserve">Table </w:t>
      </w:r>
      <w:r w:rsidR="00025995">
        <w:fldChar w:fldCharType="begin"/>
      </w:r>
      <w:r w:rsidR="00567B3D">
        <w:instrText>SEQ TABLE</w:instrText>
      </w:r>
      <w:r w:rsidR="00025995">
        <w:fldChar w:fldCharType="separate"/>
      </w:r>
      <w:r w:rsidR="00887274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334709">
        <w:t>Week ahead</w:t>
      </w:r>
      <w:r w:rsidR="005E2315" w:rsidRPr="005E2315">
        <w:t xml:space="preserve">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810"/>
        <w:gridCol w:w="1134"/>
        <w:gridCol w:w="1584"/>
        <w:gridCol w:w="824"/>
        <w:gridCol w:w="1059"/>
        <w:gridCol w:w="1059"/>
      </w:tblGrid>
      <w:tr w:rsidR="00567B3D" w:rsidRPr="00567B3D" w14:paraId="14FCF126" w14:textId="77777777" w:rsidTr="00567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2F811E8C" w14:textId="77777777" w:rsidR="00567B3D" w:rsidRPr="00567B3D" w:rsidRDefault="00567B3D" w:rsidP="00567B3D">
            <w:pPr>
              <w:pStyle w:val="TableHeader"/>
            </w:pPr>
            <w:bookmarkStart w:id="6" w:name="RANGE!B2:H24"/>
            <w:r w:rsidRPr="00567B3D">
              <w:t>Date</w:t>
            </w:r>
            <w:bookmarkEnd w:id="6"/>
          </w:p>
        </w:tc>
        <w:tc>
          <w:tcPr>
            <w:tcW w:w="2810" w:type="dxa"/>
            <w:noWrap/>
            <w:hideMark/>
          </w:tcPr>
          <w:p w14:paraId="077DA9B2" w14:textId="77777777" w:rsidR="00567B3D" w:rsidRPr="00567B3D" w:rsidRDefault="00567B3D" w:rsidP="00567B3D">
            <w:pPr>
              <w:pStyle w:val="TableHeader"/>
            </w:pPr>
            <w:r w:rsidRPr="00567B3D">
              <w:t>Events</w:t>
            </w:r>
          </w:p>
        </w:tc>
        <w:tc>
          <w:tcPr>
            <w:tcW w:w="1134" w:type="dxa"/>
            <w:noWrap/>
            <w:hideMark/>
          </w:tcPr>
          <w:p w14:paraId="7AE3B40E" w14:textId="77777777" w:rsidR="00567B3D" w:rsidRPr="00567B3D" w:rsidRDefault="00567B3D" w:rsidP="00567B3D">
            <w:pPr>
              <w:pStyle w:val="TableHeader"/>
              <w:jc w:val="center"/>
            </w:pPr>
            <w:r w:rsidRPr="00567B3D">
              <w:t>Period</w:t>
            </w:r>
          </w:p>
        </w:tc>
        <w:tc>
          <w:tcPr>
            <w:tcW w:w="1584" w:type="dxa"/>
            <w:noWrap/>
            <w:hideMark/>
          </w:tcPr>
          <w:p w14:paraId="0C7F653D" w14:textId="77777777" w:rsidR="00567B3D" w:rsidRPr="00567B3D" w:rsidRDefault="00567B3D" w:rsidP="00567B3D">
            <w:pPr>
              <w:pStyle w:val="TableHeader"/>
              <w:jc w:val="center"/>
            </w:pPr>
            <w:r w:rsidRPr="00567B3D">
              <w:t>Measure</w:t>
            </w:r>
          </w:p>
        </w:tc>
        <w:tc>
          <w:tcPr>
            <w:tcW w:w="824" w:type="dxa"/>
            <w:noWrap/>
            <w:hideMark/>
          </w:tcPr>
          <w:p w14:paraId="0E5B9B39" w14:textId="77777777" w:rsidR="00567B3D" w:rsidRPr="00567B3D" w:rsidRDefault="00567B3D" w:rsidP="00567B3D">
            <w:pPr>
              <w:pStyle w:val="TableHeader"/>
              <w:jc w:val="center"/>
            </w:pPr>
            <w:r w:rsidRPr="00567B3D">
              <w:t>Unit</w:t>
            </w:r>
          </w:p>
        </w:tc>
        <w:tc>
          <w:tcPr>
            <w:tcW w:w="1059" w:type="dxa"/>
            <w:noWrap/>
            <w:hideMark/>
          </w:tcPr>
          <w:p w14:paraId="6B5E86D0" w14:textId="77777777" w:rsidR="00567B3D" w:rsidRPr="00567B3D" w:rsidRDefault="00567B3D" w:rsidP="00567B3D">
            <w:pPr>
              <w:pStyle w:val="TableHeader"/>
              <w:jc w:val="center"/>
            </w:pPr>
            <w:r w:rsidRPr="00567B3D">
              <w:t>Previous</w:t>
            </w:r>
          </w:p>
        </w:tc>
        <w:tc>
          <w:tcPr>
            <w:tcW w:w="1059" w:type="dxa"/>
            <w:noWrap/>
            <w:hideMark/>
          </w:tcPr>
          <w:p w14:paraId="2466C0BE" w14:textId="77777777" w:rsidR="00567B3D" w:rsidRPr="00567B3D" w:rsidRDefault="00567B3D" w:rsidP="00567B3D">
            <w:pPr>
              <w:pStyle w:val="TableHeader"/>
              <w:jc w:val="center"/>
            </w:pPr>
            <w:r w:rsidRPr="00567B3D">
              <w:t>Forecast</w:t>
            </w:r>
          </w:p>
        </w:tc>
      </w:tr>
      <w:tr w:rsidR="00567B3D" w:rsidRPr="00567B3D" w14:paraId="27A72864" w14:textId="77777777" w:rsidTr="00567B3D">
        <w:tc>
          <w:tcPr>
            <w:tcW w:w="1010" w:type="dxa"/>
            <w:noWrap/>
            <w:hideMark/>
          </w:tcPr>
          <w:p w14:paraId="46BBF427" w14:textId="77777777" w:rsidR="00567B3D" w:rsidRPr="00567B3D" w:rsidRDefault="00567B3D" w:rsidP="00567B3D">
            <w:pPr>
              <w:pStyle w:val="TableData"/>
            </w:pPr>
            <w:r w:rsidRPr="00567B3D">
              <w:t>Jan 15</w:t>
            </w:r>
          </w:p>
        </w:tc>
        <w:tc>
          <w:tcPr>
            <w:tcW w:w="2810" w:type="dxa"/>
            <w:noWrap/>
            <w:hideMark/>
          </w:tcPr>
          <w:p w14:paraId="33926299" w14:textId="77777777" w:rsidR="00567B3D" w:rsidRPr="00567B3D" w:rsidRDefault="00567B3D" w:rsidP="00567B3D">
            <w:pPr>
              <w:pStyle w:val="TableData"/>
            </w:pPr>
            <w:r w:rsidRPr="00567B3D">
              <w:t>CPI inflation</w:t>
            </w:r>
          </w:p>
        </w:tc>
        <w:tc>
          <w:tcPr>
            <w:tcW w:w="1134" w:type="dxa"/>
            <w:noWrap/>
            <w:hideMark/>
          </w:tcPr>
          <w:p w14:paraId="11DD46AD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70ED0C13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50F51BB4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6634AA5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0.1</w:t>
            </w:r>
          </w:p>
        </w:tc>
        <w:tc>
          <w:tcPr>
            <w:tcW w:w="1059" w:type="dxa"/>
            <w:noWrap/>
            <w:hideMark/>
          </w:tcPr>
          <w:p w14:paraId="0D76F524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0.5</w:t>
            </w:r>
          </w:p>
        </w:tc>
      </w:tr>
      <w:tr w:rsidR="00567B3D" w:rsidRPr="00567B3D" w14:paraId="587761A3" w14:textId="77777777" w:rsidTr="00567B3D">
        <w:tc>
          <w:tcPr>
            <w:tcW w:w="1010" w:type="dxa"/>
            <w:noWrap/>
            <w:hideMark/>
          </w:tcPr>
          <w:p w14:paraId="52C554A7" w14:textId="77777777" w:rsidR="00567B3D" w:rsidRPr="00567B3D" w:rsidRDefault="00567B3D" w:rsidP="00567B3D">
            <w:pPr>
              <w:pStyle w:val="TableData"/>
            </w:pPr>
            <w:r w:rsidRPr="00567B3D">
              <w:t>Jan 15</w:t>
            </w:r>
          </w:p>
        </w:tc>
        <w:tc>
          <w:tcPr>
            <w:tcW w:w="2810" w:type="dxa"/>
            <w:noWrap/>
            <w:hideMark/>
          </w:tcPr>
          <w:p w14:paraId="774D59B7" w14:textId="77777777" w:rsidR="00567B3D" w:rsidRPr="00567B3D" w:rsidRDefault="00567B3D" w:rsidP="00567B3D">
            <w:pPr>
              <w:pStyle w:val="TableData"/>
            </w:pPr>
            <w:r w:rsidRPr="00567B3D">
              <w:t>CPI inflation</w:t>
            </w:r>
          </w:p>
        </w:tc>
        <w:tc>
          <w:tcPr>
            <w:tcW w:w="1134" w:type="dxa"/>
            <w:noWrap/>
            <w:hideMark/>
          </w:tcPr>
          <w:p w14:paraId="6D77B38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242EE0D7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y/y</w:t>
            </w:r>
          </w:p>
        </w:tc>
        <w:tc>
          <w:tcPr>
            <w:tcW w:w="824" w:type="dxa"/>
            <w:noWrap/>
            <w:hideMark/>
          </w:tcPr>
          <w:p w14:paraId="357464C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4D4A3959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2.6</w:t>
            </w:r>
          </w:p>
        </w:tc>
        <w:tc>
          <w:tcPr>
            <w:tcW w:w="1059" w:type="dxa"/>
            <w:noWrap/>
            <w:hideMark/>
          </w:tcPr>
          <w:p w14:paraId="3386E120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2.7</w:t>
            </w:r>
          </w:p>
        </w:tc>
      </w:tr>
      <w:tr w:rsidR="00567B3D" w:rsidRPr="00567B3D" w14:paraId="7F4EE6F2" w14:textId="77777777" w:rsidTr="00567B3D">
        <w:tc>
          <w:tcPr>
            <w:tcW w:w="1010" w:type="dxa"/>
            <w:noWrap/>
            <w:hideMark/>
          </w:tcPr>
          <w:p w14:paraId="76E9A252" w14:textId="77777777" w:rsidR="00567B3D" w:rsidRPr="00567B3D" w:rsidRDefault="00567B3D" w:rsidP="00567B3D">
            <w:pPr>
              <w:pStyle w:val="TableData"/>
            </w:pPr>
            <w:r w:rsidRPr="00567B3D">
              <w:t>Jan 15</w:t>
            </w:r>
          </w:p>
        </w:tc>
        <w:tc>
          <w:tcPr>
            <w:tcW w:w="2810" w:type="dxa"/>
            <w:noWrap/>
            <w:hideMark/>
          </w:tcPr>
          <w:p w14:paraId="7C052A82" w14:textId="77777777" w:rsidR="00567B3D" w:rsidRPr="00567B3D" w:rsidRDefault="00567B3D" w:rsidP="00567B3D">
            <w:pPr>
              <w:pStyle w:val="TableData"/>
            </w:pPr>
            <w:r w:rsidRPr="00567B3D">
              <w:t>RPI inflation</w:t>
            </w:r>
          </w:p>
        </w:tc>
        <w:tc>
          <w:tcPr>
            <w:tcW w:w="1134" w:type="dxa"/>
            <w:noWrap/>
            <w:hideMark/>
          </w:tcPr>
          <w:p w14:paraId="6D3CADD7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4BE6119B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543E54EE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764CFE5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0.1</w:t>
            </w:r>
          </w:p>
        </w:tc>
        <w:tc>
          <w:tcPr>
            <w:tcW w:w="1059" w:type="dxa"/>
            <w:noWrap/>
            <w:hideMark/>
          </w:tcPr>
          <w:p w14:paraId="02C5F4D9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0.9</w:t>
            </w:r>
          </w:p>
        </w:tc>
      </w:tr>
      <w:tr w:rsidR="00567B3D" w:rsidRPr="00567B3D" w14:paraId="497BA0F9" w14:textId="77777777" w:rsidTr="00567B3D">
        <w:tc>
          <w:tcPr>
            <w:tcW w:w="1010" w:type="dxa"/>
            <w:noWrap/>
            <w:hideMark/>
          </w:tcPr>
          <w:p w14:paraId="10FEC203" w14:textId="77777777" w:rsidR="00567B3D" w:rsidRPr="00567B3D" w:rsidRDefault="00567B3D" w:rsidP="00567B3D">
            <w:pPr>
              <w:pStyle w:val="TableData"/>
            </w:pPr>
            <w:r w:rsidRPr="00567B3D">
              <w:t>Jan 15</w:t>
            </w:r>
          </w:p>
        </w:tc>
        <w:tc>
          <w:tcPr>
            <w:tcW w:w="2810" w:type="dxa"/>
            <w:noWrap/>
            <w:hideMark/>
          </w:tcPr>
          <w:p w14:paraId="1865AD75" w14:textId="77777777" w:rsidR="00567B3D" w:rsidRPr="00567B3D" w:rsidRDefault="00567B3D" w:rsidP="00567B3D">
            <w:pPr>
              <w:pStyle w:val="TableData"/>
            </w:pPr>
            <w:r w:rsidRPr="00567B3D">
              <w:t>RPI inflation</w:t>
            </w:r>
          </w:p>
        </w:tc>
        <w:tc>
          <w:tcPr>
            <w:tcW w:w="1134" w:type="dxa"/>
            <w:noWrap/>
            <w:hideMark/>
          </w:tcPr>
          <w:p w14:paraId="0FBC161B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3DA8D0EA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y/y</w:t>
            </w:r>
          </w:p>
        </w:tc>
        <w:tc>
          <w:tcPr>
            <w:tcW w:w="824" w:type="dxa"/>
            <w:noWrap/>
            <w:hideMark/>
          </w:tcPr>
          <w:p w14:paraId="10638950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55976F8B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3.6</w:t>
            </w:r>
          </w:p>
        </w:tc>
        <w:tc>
          <w:tcPr>
            <w:tcW w:w="1059" w:type="dxa"/>
            <w:noWrap/>
            <w:hideMark/>
          </w:tcPr>
          <w:p w14:paraId="2D9F0B27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4.0</w:t>
            </w:r>
          </w:p>
        </w:tc>
      </w:tr>
      <w:tr w:rsidR="00567B3D" w:rsidRPr="00567B3D" w14:paraId="6C38ADF2" w14:textId="77777777" w:rsidTr="00567B3D">
        <w:tc>
          <w:tcPr>
            <w:tcW w:w="1010" w:type="dxa"/>
            <w:noWrap/>
            <w:hideMark/>
          </w:tcPr>
          <w:p w14:paraId="26DB4713" w14:textId="77777777" w:rsidR="00567B3D" w:rsidRPr="00567B3D" w:rsidRDefault="00567B3D" w:rsidP="00567B3D">
            <w:pPr>
              <w:pStyle w:val="TableData"/>
            </w:pPr>
            <w:r w:rsidRPr="00567B3D">
              <w:t>Jan 15</w:t>
            </w:r>
          </w:p>
        </w:tc>
        <w:tc>
          <w:tcPr>
            <w:tcW w:w="2810" w:type="dxa"/>
            <w:noWrap/>
            <w:hideMark/>
          </w:tcPr>
          <w:p w14:paraId="45427CD8" w14:textId="77777777" w:rsidR="00567B3D" w:rsidRPr="00567B3D" w:rsidRDefault="00567B3D" w:rsidP="00567B3D">
            <w:pPr>
              <w:pStyle w:val="TableData"/>
            </w:pPr>
            <w:r w:rsidRPr="00567B3D">
              <w:t>Producer input prices</w:t>
            </w:r>
          </w:p>
        </w:tc>
        <w:tc>
          <w:tcPr>
            <w:tcW w:w="1134" w:type="dxa"/>
            <w:noWrap/>
            <w:hideMark/>
          </w:tcPr>
          <w:p w14:paraId="22BC3540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2953965E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06BC5DE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036A5064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0.1</w:t>
            </w:r>
          </w:p>
        </w:tc>
        <w:tc>
          <w:tcPr>
            <w:tcW w:w="1059" w:type="dxa"/>
            <w:noWrap/>
            <w:hideMark/>
          </w:tcPr>
          <w:p w14:paraId="209AC307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0.2</w:t>
            </w:r>
          </w:p>
        </w:tc>
      </w:tr>
      <w:tr w:rsidR="00567B3D" w:rsidRPr="00567B3D" w14:paraId="77D5A4B4" w14:textId="77777777" w:rsidTr="00567B3D">
        <w:tc>
          <w:tcPr>
            <w:tcW w:w="1010" w:type="dxa"/>
            <w:noWrap/>
            <w:hideMark/>
          </w:tcPr>
          <w:p w14:paraId="557604EA" w14:textId="77777777" w:rsidR="00567B3D" w:rsidRPr="00567B3D" w:rsidRDefault="00567B3D" w:rsidP="00567B3D">
            <w:pPr>
              <w:pStyle w:val="TableData"/>
            </w:pPr>
            <w:r w:rsidRPr="00567B3D">
              <w:t>Jan 15</w:t>
            </w:r>
          </w:p>
        </w:tc>
        <w:tc>
          <w:tcPr>
            <w:tcW w:w="2810" w:type="dxa"/>
            <w:noWrap/>
            <w:hideMark/>
          </w:tcPr>
          <w:p w14:paraId="2BA76358" w14:textId="77777777" w:rsidR="00567B3D" w:rsidRPr="00567B3D" w:rsidRDefault="00567B3D" w:rsidP="00567B3D">
            <w:pPr>
              <w:pStyle w:val="TableData"/>
            </w:pPr>
            <w:r w:rsidRPr="00567B3D">
              <w:t>Producer input prices</w:t>
            </w:r>
          </w:p>
        </w:tc>
        <w:tc>
          <w:tcPr>
            <w:tcW w:w="1134" w:type="dxa"/>
            <w:noWrap/>
            <w:hideMark/>
          </w:tcPr>
          <w:p w14:paraId="4F9AF4BE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06AC0BB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y/y</w:t>
            </w:r>
          </w:p>
        </w:tc>
        <w:tc>
          <w:tcPr>
            <w:tcW w:w="824" w:type="dxa"/>
            <w:noWrap/>
            <w:hideMark/>
          </w:tcPr>
          <w:p w14:paraId="11496A0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487486FF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-1.8</w:t>
            </w:r>
          </w:p>
        </w:tc>
        <w:tc>
          <w:tcPr>
            <w:tcW w:w="1059" w:type="dxa"/>
            <w:noWrap/>
            <w:hideMark/>
          </w:tcPr>
          <w:p w14:paraId="396BCE49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-1.2</w:t>
            </w:r>
          </w:p>
        </w:tc>
      </w:tr>
      <w:tr w:rsidR="00567B3D" w:rsidRPr="00567B3D" w14:paraId="73BD2E80" w14:textId="77777777" w:rsidTr="00567B3D">
        <w:tc>
          <w:tcPr>
            <w:tcW w:w="1010" w:type="dxa"/>
            <w:noWrap/>
            <w:hideMark/>
          </w:tcPr>
          <w:p w14:paraId="5A1C7397" w14:textId="77777777" w:rsidR="00567B3D" w:rsidRPr="00567B3D" w:rsidRDefault="00567B3D" w:rsidP="00567B3D">
            <w:pPr>
              <w:pStyle w:val="TableData"/>
            </w:pPr>
            <w:r w:rsidRPr="00567B3D">
              <w:t>Jan 15</w:t>
            </w:r>
          </w:p>
        </w:tc>
        <w:tc>
          <w:tcPr>
            <w:tcW w:w="2810" w:type="dxa"/>
            <w:noWrap/>
            <w:hideMark/>
          </w:tcPr>
          <w:p w14:paraId="108B5EC5" w14:textId="77777777" w:rsidR="00567B3D" w:rsidRPr="00567B3D" w:rsidRDefault="00567B3D" w:rsidP="00567B3D">
            <w:pPr>
              <w:pStyle w:val="TableData"/>
            </w:pPr>
            <w:r w:rsidRPr="00567B3D">
              <w:t>Producer output prices</w:t>
            </w:r>
          </w:p>
        </w:tc>
        <w:tc>
          <w:tcPr>
            <w:tcW w:w="1134" w:type="dxa"/>
            <w:noWrap/>
            <w:hideMark/>
          </w:tcPr>
          <w:p w14:paraId="4DBF6928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43320936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719822BF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7479FA30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0.3</w:t>
            </w:r>
          </w:p>
        </w:tc>
        <w:tc>
          <w:tcPr>
            <w:tcW w:w="1059" w:type="dxa"/>
            <w:noWrap/>
            <w:hideMark/>
          </w:tcPr>
          <w:p w14:paraId="067FE69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0.1</w:t>
            </w:r>
          </w:p>
        </w:tc>
      </w:tr>
      <w:tr w:rsidR="00567B3D" w:rsidRPr="00567B3D" w14:paraId="7939F966" w14:textId="77777777" w:rsidTr="00567B3D">
        <w:tc>
          <w:tcPr>
            <w:tcW w:w="1010" w:type="dxa"/>
            <w:noWrap/>
            <w:hideMark/>
          </w:tcPr>
          <w:p w14:paraId="3BADDEEF" w14:textId="77777777" w:rsidR="00567B3D" w:rsidRPr="00567B3D" w:rsidRDefault="00567B3D" w:rsidP="00567B3D">
            <w:pPr>
              <w:pStyle w:val="TableData"/>
            </w:pPr>
            <w:r w:rsidRPr="00567B3D">
              <w:t>Jan 15</w:t>
            </w:r>
          </w:p>
        </w:tc>
        <w:tc>
          <w:tcPr>
            <w:tcW w:w="2810" w:type="dxa"/>
            <w:noWrap/>
            <w:hideMark/>
          </w:tcPr>
          <w:p w14:paraId="184E492C" w14:textId="77777777" w:rsidR="00567B3D" w:rsidRPr="00567B3D" w:rsidRDefault="00567B3D" w:rsidP="00567B3D">
            <w:pPr>
              <w:pStyle w:val="TableData"/>
            </w:pPr>
            <w:r w:rsidRPr="00567B3D">
              <w:t>Producer output prices</w:t>
            </w:r>
          </w:p>
        </w:tc>
        <w:tc>
          <w:tcPr>
            <w:tcW w:w="1134" w:type="dxa"/>
            <w:noWrap/>
            <w:hideMark/>
          </w:tcPr>
          <w:p w14:paraId="0E59E85E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2A340749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y/y</w:t>
            </w:r>
          </w:p>
        </w:tc>
        <w:tc>
          <w:tcPr>
            <w:tcW w:w="824" w:type="dxa"/>
            <w:noWrap/>
            <w:hideMark/>
          </w:tcPr>
          <w:p w14:paraId="29084AA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3E246E96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-0.6</w:t>
            </w:r>
          </w:p>
        </w:tc>
        <w:tc>
          <w:tcPr>
            <w:tcW w:w="1059" w:type="dxa"/>
            <w:noWrap/>
            <w:hideMark/>
          </w:tcPr>
          <w:p w14:paraId="16B357BF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0.0</w:t>
            </w:r>
          </w:p>
        </w:tc>
      </w:tr>
      <w:tr w:rsidR="00567B3D" w:rsidRPr="00567B3D" w14:paraId="28E5F127" w14:textId="77777777" w:rsidTr="00567B3D">
        <w:tc>
          <w:tcPr>
            <w:tcW w:w="1010" w:type="dxa"/>
            <w:noWrap/>
            <w:hideMark/>
          </w:tcPr>
          <w:p w14:paraId="4021B50B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682B2B8E" w14:textId="77777777" w:rsidR="00567B3D" w:rsidRPr="00567B3D" w:rsidRDefault="00567B3D" w:rsidP="00567B3D">
            <w:pPr>
              <w:pStyle w:val="TableData"/>
            </w:pPr>
            <w:r w:rsidRPr="00567B3D">
              <w:t>GDP</w:t>
            </w:r>
          </w:p>
        </w:tc>
        <w:tc>
          <w:tcPr>
            <w:tcW w:w="1134" w:type="dxa"/>
            <w:noWrap/>
            <w:hideMark/>
          </w:tcPr>
          <w:p w14:paraId="5B32C824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4634F9F3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7965B631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4E0B6A9D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-0.1</w:t>
            </w:r>
          </w:p>
        </w:tc>
        <w:tc>
          <w:tcPr>
            <w:tcW w:w="1059" w:type="dxa"/>
            <w:noWrap/>
            <w:hideMark/>
          </w:tcPr>
          <w:p w14:paraId="2705E9C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0.2</w:t>
            </w:r>
          </w:p>
        </w:tc>
      </w:tr>
      <w:tr w:rsidR="00567B3D" w:rsidRPr="00567B3D" w14:paraId="655097C9" w14:textId="77777777" w:rsidTr="00567B3D">
        <w:tc>
          <w:tcPr>
            <w:tcW w:w="1010" w:type="dxa"/>
            <w:noWrap/>
            <w:hideMark/>
          </w:tcPr>
          <w:p w14:paraId="18611CB1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60967CA1" w14:textId="77777777" w:rsidR="00567B3D" w:rsidRPr="00567B3D" w:rsidRDefault="00567B3D" w:rsidP="00567B3D">
            <w:pPr>
              <w:pStyle w:val="TableData"/>
            </w:pPr>
            <w:r w:rsidRPr="00567B3D">
              <w:t>GDP</w:t>
            </w:r>
          </w:p>
        </w:tc>
        <w:tc>
          <w:tcPr>
            <w:tcW w:w="1134" w:type="dxa"/>
            <w:noWrap/>
            <w:hideMark/>
          </w:tcPr>
          <w:p w14:paraId="08380D86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696B89C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3m/3m</w:t>
            </w:r>
          </w:p>
        </w:tc>
        <w:tc>
          <w:tcPr>
            <w:tcW w:w="824" w:type="dxa"/>
            <w:noWrap/>
            <w:hideMark/>
          </w:tcPr>
          <w:p w14:paraId="5D913E54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28110EB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0.0</w:t>
            </w:r>
          </w:p>
        </w:tc>
        <w:tc>
          <w:tcPr>
            <w:tcW w:w="1059" w:type="dxa"/>
            <w:noWrap/>
            <w:hideMark/>
          </w:tcPr>
          <w:p w14:paraId="316E08B3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0.0</w:t>
            </w:r>
          </w:p>
        </w:tc>
      </w:tr>
      <w:tr w:rsidR="00567B3D" w:rsidRPr="00567B3D" w14:paraId="7CA8B627" w14:textId="77777777" w:rsidTr="00567B3D">
        <w:tc>
          <w:tcPr>
            <w:tcW w:w="1010" w:type="dxa"/>
            <w:noWrap/>
            <w:hideMark/>
          </w:tcPr>
          <w:p w14:paraId="5FDBF546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145D76EB" w14:textId="77777777" w:rsidR="00567B3D" w:rsidRPr="00567B3D" w:rsidRDefault="00567B3D" w:rsidP="00567B3D">
            <w:pPr>
              <w:pStyle w:val="TableData"/>
            </w:pPr>
            <w:r w:rsidRPr="00567B3D">
              <w:t>Index of services</w:t>
            </w:r>
          </w:p>
        </w:tc>
        <w:tc>
          <w:tcPr>
            <w:tcW w:w="1134" w:type="dxa"/>
            <w:noWrap/>
            <w:hideMark/>
          </w:tcPr>
          <w:p w14:paraId="60A7CBD8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2043F95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6AC0FFE1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092537F4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0.0</w:t>
            </w:r>
          </w:p>
        </w:tc>
        <w:tc>
          <w:tcPr>
            <w:tcW w:w="1059" w:type="dxa"/>
            <w:noWrap/>
            <w:hideMark/>
          </w:tcPr>
          <w:p w14:paraId="73E03D9D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0.2</w:t>
            </w:r>
          </w:p>
        </w:tc>
      </w:tr>
      <w:tr w:rsidR="00567B3D" w:rsidRPr="00567B3D" w14:paraId="35F03118" w14:textId="77777777" w:rsidTr="00567B3D">
        <w:tc>
          <w:tcPr>
            <w:tcW w:w="1010" w:type="dxa"/>
            <w:noWrap/>
            <w:hideMark/>
          </w:tcPr>
          <w:p w14:paraId="6F60FBC3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76A762F2" w14:textId="77777777" w:rsidR="00567B3D" w:rsidRPr="00567B3D" w:rsidRDefault="00567B3D" w:rsidP="00567B3D">
            <w:pPr>
              <w:pStyle w:val="TableData"/>
            </w:pPr>
            <w:r w:rsidRPr="00567B3D">
              <w:t>Index of services</w:t>
            </w:r>
          </w:p>
        </w:tc>
        <w:tc>
          <w:tcPr>
            <w:tcW w:w="1134" w:type="dxa"/>
            <w:noWrap/>
            <w:hideMark/>
          </w:tcPr>
          <w:p w14:paraId="0E8BC88A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23991BE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3m/3m</w:t>
            </w:r>
          </w:p>
        </w:tc>
        <w:tc>
          <w:tcPr>
            <w:tcW w:w="824" w:type="dxa"/>
            <w:noWrap/>
            <w:hideMark/>
          </w:tcPr>
          <w:p w14:paraId="43CFD7CA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179631AF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0.0</w:t>
            </w:r>
          </w:p>
        </w:tc>
        <w:tc>
          <w:tcPr>
            <w:tcW w:w="1059" w:type="dxa"/>
            <w:noWrap/>
            <w:hideMark/>
          </w:tcPr>
          <w:p w14:paraId="77FCBD1E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0.1</w:t>
            </w:r>
          </w:p>
        </w:tc>
      </w:tr>
      <w:tr w:rsidR="00567B3D" w:rsidRPr="00567B3D" w14:paraId="4995112E" w14:textId="77777777" w:rsidTr="00567B3D">
        <w:tc>
          <w:tcPr>
            <w:tcW w:w="1010" w:type="dxa"/>
            <w:noWrap/>
            <w:hideMark/>
          </w:tcPr>
          <w:p w14:paraId="5A982FAC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1B69BE0A" w14:textId="77777777" w:rsidR="00567B3D" w:rsidRPr="00567B3D" w:rsidRDefault="00567B3D" w:rsidP="00567B3D">
            <w:pPr>
              <w:pStyle w:val="TableData"/>
            </w:pPr>
            <w:r w:rsidRPr="00567B3D">
              <w:t>Manufacturing output</w:t>
            </w:r>
          </w:p>
        </w:tc>
        <w:tc>
          <w:tcPr>
            <w:tcW w:w="1134" w:type="dxa"/>
            <w:noWrap/>
            <w:hideMark/>
          </w:tcPr>
          <w:p w14:paraId="42AC565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6878C668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7C606137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187E683B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-0.6</w:t>
            </w:r>
          </w:p>
        </w:tc>
        <w:tc>
          <w:tcPr>
            <w:tcW w:w="1059" w:type="dxa"/>
            <w:noWrap/>
            <w:hideMark/>
          </w:tcPr>
          <w:p w14:paraId="44714C9E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0.5</w:t>
            </w:r>
          </w:p>
        </w:tc>
      </w:tr>
      <w:tr w:rsidR="00567B3D" w:rsidRPr="00567B3D" w14:paraId="3E521083" w14:textId="77777777" w:rsidTr="00567B3D">
        <w:tc>
          <w:tcPr>
            <w:tcW w:w="1010" w:type="dxa"/>
            <w:noWrap/>
            <w:hideMark/>
          </w:tcPr>
          <w:p w14:paraId="76C0EBFF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622A911E" w14:textId="77777777" w:rsidR="00567B3D" w:rsidRPr="00567B3D" w:rsidRDefault="00567B3D" w:rsidP="00567B3D">
            <w:pPr>
              <w:pStyle w:val="TableData"/>
            </w:pPr>
            <w:r w:rsidRPr="00567B3D">
              <w:t>Manufacturing output</w:t>
            </w:r>
          </w:p>
        </w:tc>
        <w:tc>
          <w:tcPr>
            <w:tcW w:w="1134" w:type="dxa"/>
            <w:noWrap/>
            <w:hideMark/>
          </w:tcPr>
          <w:p w14:paraId="160E12ED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34F8DE9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y/y</w:t>
            </w:r>
          </w:p>
        </w:tc>
        <w:tc>
          <w:tcPr>
            <w:tcW w:w="824" w:type="dxa"/>
            <w:noWrap/>
            <w:hideMark/>
          </w:tcPr>
          <w:p w14:paraId="4A7F6406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142D23FB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-0.5</w:t>
            </w:r>
          </w:p>
        </w:tc>
        <w:tc>
          <w:tcPr>
            <w:tcW w:w="1059" w:type="dxa"/>
            <w:noWrap/>
            <w:hideMark/>
          </w:tcPr>
          <w:p w14:paraId="22CA19F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-0.4</w:t>
            </w:r>
          </w:p>
        </w:tc>
      </w:tr>
      <w:tr w:rsidR="00567B3D" w:rsidRPr="00567B3D" w14:paraId="00D24E46" w14:textId="77777777" w:rsidTr="00567B3D">
        <w:tc>
          <w:tcPr>
            <w:tcW w:w="1010" w:type="dxa"/>
            <w:noWrap/>
            <w:hideMark/>
          </w:tcPr>
          <w:p w14:paraId="6D5042E2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3B22DB60" w14:textId="77777777" w:rsidR="00567B3D" w:rsidRPr="00567B3D" w:rsidRDefault="00567B3D" w:rsidP="00567B3D">
            <w:pPr>
              <w:pStyle w:val="TableData"/>
            </w:pPr>
            <w:r w:rsidRPr="00567B3D">
              <w:t>Industrial production</w:t>
            </w:r>
          </w:p>
        </w:tc>
        <w:tc>
          <w:tcPr>
            <w:tcW w:w="1134" w:type="dxa"/>
            <w:noWrap/>
            <w:hideMark/>
          </w:tcPr>
          <w:p w14:paraId="4346D4B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0F5AEDA3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2E5B3D70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7D50C681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-0.6</w:t>
            </w:r>
          </w:p>
        </w:tc>
        <w:tc>
          <w:tcPr>
            <w:tcW w:w="1059" w:type="dxa"/>
            <w:noWrap/>
            <w:hideMark/>
          </w:tcPr>
          <w:p w14:paraId="1EDC346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0.3</w:t>
            </w:r>
          </w:p>
        </w:tc>
      </w:tr>
      <w:tr w:rsidR="00567B3D" w:rsidRPr="00567B3D" w14:paraId="0FAE0E6C" w14:textId="77777777" w:rsidTr="00567B3D">
        <w:tc>
          <w:tcPr>
            <w:tcW w:w="1010" w:type="dxa"/>
            <w:noWrap/>
            <w:hideMark/>
          </w:tcPr>
          <w:p w14:paraId="1F118F86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7FBBD514" w14:textId="77777777" w:rsidR="00567B3D" w:rsidRPr="00567B3D" w:rsidRDefault="00567B3D" w:rsidP="00567B3D">
            <w:pPr>
              <w:pStyle w:val="TableData"/>
            </w:pPr>
            <w:r w:rsidRPr="00567B3D">
              <w:t>Industrial production</w:t>
            </w:r>
          </w:p>
        </w:tc>
        <w:tc>
          <w:tcPr>
            <w:tcW w:w="1134" w:type="dxa"/>
            <w:noWrap/>
            <w:hideMark/>
          </w:tcPr>
          <w:p w14:paraId="63EA5DF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312361A3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y/y</w:t>
            </w:r>
          </w:p>
        </w:tc>
        <w:tc>
          <w:tcPr>
            <w:tcW w:w="824" w:type="dxa"/>
            <w:noWrap/>
            <w:hideMark/>
          </w:tcPr>
          <w:p w14:paraId="356577B1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10AD941A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-1.2</w:t>
            </w:r>
          </w:p>
        </w:tc>
        <w:tc>
          <w:tcPr>
            <w:tcW w:w="1059" w:type="dxa"/>
            <w:noWrap/>
            <w:hideMark/>
          </w:tcPr>
          <w:p w14:paraId="6E1751E7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-1.1</w:t>
            </w:r>
          </w:p>
        </w:tc>
      </w:tr>
      <w:tr w:rsidR="00567B3D" w:rsidRPr="00567B3D" w14:paraId="4450EE78" w14:textId="77777777" w:rsidTr="00567B3D">
        <w:tc>
          <w:tcPr>
            <w:tcW w:w="1010" w:type="dxa"/>
            <w:noWrap/>
            <w:hideMark/>
          </w:tcPr>
          <w:p w14:paraId="236BF052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7EEF3E45" w14:textId="77777777" w:rsidR="00567B3D" w:rsidRPr="00567B3D" w:rsidRDefault="00567B3D" w:rsidP="00567B3D">
            <w:pPr>
              <w:pStyle w:val="TableData"/>
            </w:pPr>
            <w:r w:rsidRPr="00567B3D">
              <w:t>Construction output</w:t>
            </w:r>
          </w:p>
        </w:tc>
        <w:tc>
          <w:tcPr>
            <w:tcW w:w="1134" w:type="dxa"/>
            <w:noWrap/>
            <w:hideMark/>
          </w:tcPr>
          <w:p w14:paraId="3B34DE0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76363084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17F03BD4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763401DD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-0.5</w:t>
            </w:r>
          </w:p>
        </w:tc>
        <w:tc>
          <w:tcPr>
            <w:tcW w:w="1059" w:type="dxa"/>
            <w:noWrap/>
            <w:hideMark/>
          </w:tcPr>
          <w:p w14:paraId="443870EC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0.5</w:t>
            </w:r>
          </w:p>
        </w:tc>
      </w:tr>
      <w:tr w:rsidR="00567B3D" w:rsidRPr="00567B3D" w14:paraId="07D51F8E" w14:textId="77777777" w:rsidTr="00567B3D">
        <w:tc>
          <w:tcPr>
            <w:tcW w:w="1010" w:type="dxa"/>
            <w:noWrap/>
            <w:hideMark/>
          </w:tcPr>
          <w:p w14:paraId="6FD9382C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7B4CF43B" w14:textId="77777777" w:rsidR="00567B3D" w:rsidRPr="00567B3D" w:rsidRDefault="00567B3D" w:rsidP="00567B3D">
            <w:pPr>
              <w:pStyle w:val="TableData"/>
            </w:pPr>
            <w:r w:rsidRPr="00567B3D">
              <w:t>Construction output</w:t>
            </w:r>
          </w:p>
        </w:tc>
        <w:tc>
          <w:tcPr>
            <w:tcW w:w="1134" w:type="dxa"/>
            <w:noWrap/>
            <w:hideMark/>
          </w:tcPr>
          <w:p w14:paraId="52426C33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593DC89A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y/y</w:t>
            </w:r>
          </w:p>
        </w:tc>
        <w:tc>
          <w:tcPr>
            <w:tcW w:w="824" w:type="dxa"/>
            <w:noWrap/>
            <w:hideMark/>
          </w:tcPr>
          <w:p w14:paraId="3245A140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3447DDE8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-0.7</w:t>
            </w:r>
          </w:p>
        </w:tc>
        <w:tc>
          <w:tcPr>
            <w:tcW w:w="1059" w:type="dxa"/>
            <w:noWrap/>
            <w:hideMark/>
          </w:tcPr>
          <w:p w14:paraId="4418D5F6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0.1</w:t>
            </w:r>
          </w:p>
        </w:tc>
      </w:tr>
      <w:tr w:rsidR="00567B3D" w:rsidRPr="00567B3D" w14:paraId="5078ADF2" w14:textId="77777777" w:rsidTr="00567B3D">
        <w:tc>
          <w:tcPr>
            <w:tcW w:w="1010" w:type="dxa"/>
            <w:noWrap/>
            <w:hideMark/>
          </w:tcPr>
          <w:p w14:paraId="16282E41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1E8338C6" w14:textId="77777777" w:rsidR="00567B3D" w:rsidRPr="00567B3D" w:rsidRDefault="00567B3D" w:rsidP="00567B3D">
            <w:pPr>
              <w:pStyle w:val="TableData"/>
            </w:pPr>
            <w:r w:rsidRPr="00567B3D">
              <w:t>UK trade</w:t>
            </w:r>
          </w:p>
        </w:tc>
        <w:tc>
          <w:tcPr>
            <w:tcW w:w="1134" w:type="dxa"/>
            <w:noWrap/>
            <w:hideMark/>
          </w:tcPr>
          <w:p w14:paraId="2B25D082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64BCD721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Trade balance</w:t>
            </w:r>
          </w:p>
        </w:tc>
        <w:tc>
          <w:tcPr>
            <w:tcW w:w="824" w:type="dxa"/>
            <w:noWrap/>
            <w:hideMark/>
          </w:tcPr>
          <w:p w14:paraId="3B95E6E7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£bn</w:t>
            </w:r>
          </w:p>
        </w:tc>
        <w:tc>
          <w:tcPr>
            <w:tcW w:w="1059" w:type="dxa"/>
            <w:noWrap/>
            <w:hideMark/>
          </w:tcPr>
          <w:p w14:paraId="00C80490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-3.7</w:t>
            </w:r>
          </w:p>
        </w:tc>
        <w:tc>
          <w:tcPr>
            <w:tcW w:w="1059" w:type="dxa"/>
            <w:noWrap/>
            <w:hideMark/>
          </w:tcPr>
          <w:p w14:paraId="1463B738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-3.5</w:t>
            </w:r>
          </w:p>
        </w:tc>
      </w:tr>
      <w:tr w:rsidR="00567B3D" w:rsidRPr="00567B3D" w14:paraId="367B0CEE" w14:textId="77777777" w:rsidTr="00567B3D">
        <w:tc>
          <w:tcPr>
            <w:tcW w:w="1010" w:type="dxa"/>
            <w:noWrap/>
            <w:hideMark/>
          </w:tcPr>
          <w:p w14:paraId="40B5F0A6" w14:textId="77777777" w:rsidR="00567B3D" w:rsidRPr="00567B3D" w:rsidRDefault="00567B3D" w:rsidP="00567B3D">
            <w:pPr>
              <w:pStyle w:val="TableData"/>
            </w:pPr>
            <w:r w:rsidRPr="00567B3D">
              <w:t>Jan 16</w:t>
            </w:r>
          </w:p>
        </w:tc>
        <w:tc>
          <w:tcPr>
            <w:tcW w:w="2810" w:type="dxa"/>
            <w:noWrap/>
            <w:hideMark/>
          </w:tcPr>
          <w:p w14:paraId="1EDDD64A" w14:textId="77777777" w:rsidR="00567B3D" w:rsidRPr="00567B3D" w:rsidRDefault="00567B3D" w:rsidP="00567B3D">
            <w:pPr>
              <w:pStyle w:val="TableData"/>
            </w:pPr>
            <w:r w:rsidRPr="00567B3D">
              <w:t>UK trade</w:t>
            </w:r>
          </w:p>
        </w:tc>
        <w:tc>
          <w:tcPr>
            <w:tcW w:w="1134" w:type="dxa"/>
            <w:noWrap/>
            <w:hideMark/>
          </w:tcPr>
          <w:p w14:paraId="3F72A163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Nov</w:t>
            </w:r>
          </w:p>
        </w:tc>
        <w:tc>
          <w:tcPr>
            <w:tcW w:w="1584" w:type="dxa"/>
            <w:noWrap/>
            <w:hideMark/>
          </w:tcPr>
          <w:p w14:paraId="2BA617E7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 xml:space="preserve">Visible balance </w:t>
            </w:r>
          </w:p>
        </w:tc>
        <w:tc>
          <w:tcPr>
            <w:tcW w:w="824" w:type="dxa"/>
            <w:noWrap/>
            <w:hideMark/>
          </w:tcPr>
          <w:p w14:paraId="1DEFB098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£bn</w:t>
            </w:r>
          </w:p>
        </w:tc>
        <w:tc>
          <w:tcPr>
            <w:tcW w:w="1059" w:type="dxa"/>
            <w:noWrap/>
            <w:hideMark/>
          </w:tcPr>
          <w:p w14:paraId="0F566920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-19.0</w:t>
            </w:r>
          </w:p>
        </w:tc>
        <w:tc>
          <w:tcPr>
            <w:tcW w:w="1059" w:type="dxa"/>
            <w:noWrap/>
            <w:hideMark/>
          </w:tcPr>
          <w:p w14:paraId="010BA30E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-17.9</w:t>
            </w:r>
          </w:p>
        </w:tc>
      </w:tr>
      <w:tr w:rsidR="00567B3D" w:rsidRPr="00567B3D" w14:paraId="1E3F6E38" w14:textId="77777777" w:rsidTr="00567B3D">
        <w:tc>
          <w:tcPr>
            <w:tcW w:w="1010" w:type="dxa"/>
            <w:noWrap/>
            <w:hideMark/>
          </w:tcPr>
          <w:p w14:paraId="29ABCCD2" w14:textId="77777777" w:rsidR="00567B3D" w:rsidRPr="00567B3D" w:rsidRDefault="00567B3D" w:rsidP="00567B3D">
            <w:pPr>
              <w:pStyle w:val="TableData"/>
            </w:pPr>
            <w:r w:rsidRPr="00567B3D">
              <w:t>Jan 17</w:t>
            </w:r>
          </w:p>
        </w:tc>
        <w:tc>
          <w:tcPr>
            <w:tcW w:w="2810" w:type="dxa"/>
            <w:noWrap/>
            <w:hideMark/>
          </w:tcPr>
          <w:p w14:paraId="3EDD68BC" w14:textId="77777777" w:rsidR="00567B3D" w:rsidRPr="00567B3D" w:rsidRDefault="00567B3D" w:rsidP="00567B3D">
            <w:pPr>
              <w:pStyle w:val="TableData"/>
            </w:pPr>
            <w:r w:rsidRPr="00567B3D">
              <w:t>Retail sales inc fuel</w:t>
            </w:r>
          </w:p>
        </w:tc>
        <w:tc>
          <w:tcPr>
            <w:tcW w:w="1134" w:type="dxa"/>
            <w:noWrap/>
            <w:hideMark/>
          </w:tcPr>
          <w:p w14:paraId="4F07C2F9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77CF99A7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m/m</w:t>
            </w:r>
          </w:p>
        </w:tc>
        <w:tc>
          <w:tcPr>
            <w:tcW w:w="824" w:type="dxa"/>
            <w:noWrap/>
            <w:hideMark/>
          </w:tcPr>
          <w:p w14:paraId="72469BA5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19CDEC13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0.2</w:t>
            </w:r>
          </w:p>
        </w:tc>
        <w:tc>
          <w:tcPr>
            <w:tcW w:w="1059" w:type="dxa"/>
            <w:noWrap/>
            <w:hideMark/>
          </w:tcPr>
          <w:p w14:paraId="0BE6545F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0.1</w:t>
            </w:r>
          </w:p>
        </w:tc>
      </w:tr>
      <w:tr w:rsidR="00567B3D" w:rsidRPr="00567B3D" w14:paraId="1602A698" w14:textId="77777777" w:rsidTr="00567B3D">
        <w:tc>
          <w:tcPr>
            <w:tcW w:w="1010" w:type="dxa"/>
            <w:noWrap/>
            <w:hideMark/>
          </w:tcPr>
          <w:p w14:paraId="02742C8B" w14:textId="77777777" w:rsidR="00567B3D" w:rsidRPr="00567B3D" w:rsidRDefault="00567B3D" w:rsidP="00567B3D">
            <w:pPr>
              <w:pStyle w:val="TableData"/>
            </w:pPr>
            <w:r w:rsidRPr="00567B3D">
              <w:t>Jan 17</w:t>
            </w:r>
          </w:p>
        </w:tc>
        <w:tc>
          <w:tcPr>
            <w:tcW w:w="2810" w:type="dxa"/>
            <w:noWrap/>
            <w:hideMark/>
          </w:tcPr>
          <w:p w14:paraId="3DDD8DF0" w14:textId="77777777" w:rsidR="00567B3D" w:rsidRPr="00567B3D" w:rsidRDefault="00567B3D" w:rsidP="00567B3D">
            <w:pPr>
              <w:pStyle w:val="TableData"/>
            </w:pPr>
            <w:r w:rsidRPr="00567B3D">
              <w:t>Retail sales inc fuel</w:t>
            </w:r>
          </w:p>
        </w:tc>
        <w:tc>
          <w:tcPr>
            <w:tcW w:w="1134" w:type="dxa"/>
            <w:noWrap/>
            <w:hideMark/>
          </w:tcPr>
          <w:p w14:paraId="779B07EE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Dec</w:t>
            </w:r>
          </w:p>
        </w:tc>
        <w:tc>
          <w:tcPr>
            <w:tcW w:w="1584" w:type="dxa"/>
            <w:noWrap/>
            <w:hideMark/>
          </w:tcPr>
          <w:p w14:paraId="118C1AD8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y/y</w:t>
            </w:r>
          </w:p>
        </w:tc>
        <w:tc>
          <w:tcPr>
            <w:tcW w:w="824" w:type="dxa"/>
            <w:noWrap/>
            <w:hideMark/>
          </w:tcPr>
          <w:p w14:paraId="46EE7ACE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%</w:t>
            </w:r>
          </w:p>
        </w:tc>
        <w:tc>
          <w:tcPr>
            <w:tcW w:w="1059" w:type="dxa"/>
            <w:noWrap/>
            <w:hideMark/>
          </w:tcPr>
          <w:p w14:paraId="45E9FC5D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0.5</w:t>
            </w:r>
          </w:p>
        </w:tc>
        <w:tc>
          <w:tcPr>
            <w:tcW w:w="1059" w:type="dxa"/>
            <w:noWrap/>
            <w:hideMark/>
          </w:tcPr>
          <w:p w14:paraId="3C835939" w14:textId="77777777" w:rsidR="00567B3D" w:rsidRPr="00567B3D" w:rsidRDefault="00567B3D" w:rsidP="00567B3D">
            <w:pPr>
              <w:pStyle w:val="TableData"/>
              <w:jc w:val="center"/>
            </w:pPr>
            <w:r w:rsidRPr="00567B3D">
              <w:t>4.6</w:t>
            </w:r>
          </w:p>
        </w:tc>
      </w:tr>
    </w:tbl>
    <w:p w14:paraId="4F1709C9" w14:textId="364D17D7" w:rsidR="003D1C7F" w:rsidRDefault="00567B3D" w:rsidP="00531611">
      <w:pPr>
        <w:pStyle w:val="ExhibitSource"/>
      </w:pPr>
      <w:r>
        <w:t>Source: Oxford Economics</w:t>
      </w:r>
    </w:p>
    <w:p w14:paraId="3AC48DFD" w14:textId="7E549111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531611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5715CDD6" w:rsidR="009E3E2C" w:rsidRDefault="005926D6" w:rsidP="00531611">
      <w:pPr>
        <w:pStyle w:val="ExhibitTitle"/>
      </w:pPr>
      <w:bookmarkStart w:id="7" w:name="_Ref117848239"/>
      <w:r>
        <w:t>Table</w:t>
      </w:r>
      <w:r w:rsidR="009E3E2C">
        <w:t xml:space="preserve"> </w:t>
      </w:r>
      <w:r w:rsidR="009E3E2C">
        <w:fldChar w:fldCharType="begin"/>
      </w:r>
      <w:r w:rsidR="00047C6B">
        <w:instrText>SEQ TABLE</w:instrText>
      </w:r>
      <w:r w:rsidR="009E3E2C">
        <w:fldChar w:fldCharType="separate"/>
      </w:r>
      <w:r w:rsidR="00887274">
        <w:rPr>
          <w:noProof/>
        </w:rPr>
        <w:t>2</w:t>
      </w:r>
      <w:r w:rsidR="009E3E2C">
        <w:fldChar w:fldCharType="end"/>
      </w:r>
      <w:bookmarkEnd w:id="7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047C6B" w:rsidRPr="00047C6B" w14:paraId="55DB0245" w14:textId="77777777" w:rsidTr="00047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6FB6E0CD" w14:textId="77777777" w:rsidR="00047C6B" w:rsidRPr="00047C6B" w:rsidRDefault="00047C6B" w:rsidP="00047C6B">
            <w:pPr>
              <w:pStyle w:val="TableHeader"/>
              <w:jc w:val="center"/>
            </w:pPr>
            <w:bookmarkStart w:id="8" w:name="RANGE!E7:K23"/>
            <w:r w:rsidRPr="00047C6B">
              <w:t>(Annual percentage changes unless specified)</w:t>
            </w:r>
            <w:bookmarkEnd w:id="8"/>
          </w:p>
        </w:tc>
      </w:tr>
      <w:tr w:rsidR="00047C6B" w:rsidRPr="00047C6B" w14:paraId="62ECB331" w14:textId="77777777" w:rsidTr="00047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4DF2FD30" w14:textId="77777777" w:rsidR="00047C6B" w:rsidRPr="00047C6B" w:rsidRDefault="00047C6B" w:rsidP="00047C6B">
            <w:pPr>
              <w:pStyle w:val="TableHeader"/>
              <w:jc w:val="center"/>
            </w:pPr>
            <w:r w:rsidRPr="00047C6B">
              <w:t> </w:t>
            </w:r>
          </w:p>
        </w:tc>
        <w:tc>
          <w:tcPr>
            <w:tcW w:w="1080" w:type="dxa"/>
            <w:hideMark/>
          </w:tcPr>
          <w:p w14:paraId="7DE7F865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2022</w:t>
            </w:r>
          </w:p>
        </w:tc>
        <w:tc>
          <w:tcPr>
            <w:tcW w:w="1080" w:type="dxa"/>
            <w:hideMark/>
          </w:tcPr>
          <w:p w14:paraId="4731325A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2023</w:t>
            </w:r>
          </w:p>
        </w:tc>
        <w:tc>
          <w:tcPr>
            <w:tcW w:w="1080" w:type="dxa"/>
            <w:hideMark/>
          </w:tcPr>
          <w:p w14:paraId="456583AE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2024</w:t>
            </w:r>
          </w:p>
        </w:tc>
        <w:tc>
          <w:tcPr>
            <w:tcW w:w="1080" w:type="dxa"/>
            <w:hideMark/>
          </w:tcPr>
          <w:p w14:paraId="62799402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2025</w:t>
            </w:r>
          </w:p>
        </w:tc>
        <w:tc>
          <w:tcPr>
            <w:tcW w:w="1080" w:type="dxa"/>
            <w:hideMark/>
          </w:tcPr>
          <w:p w14:paraId="6D2FFCD8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2026</w:t>
            </w:r>
          </w:p>
        </w:tc>
        <w:tc>
          <w:tcPr>
            <w:tcW w:w="1080" w:type="dxa"/>
            <w:hideMark/>
          </w:tcPr>
          <w:p w14:paraId="6503EECA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2027</w:t>
            </w:r>
          </w:p>
        </w:tc>
      </w:tr>
      <w:tr w:rsidR="00047C6B" w:rsidRPr="00047C6B" w14:paraId="1BB4C468" w14:textId="77777777" w:rsidTr="00047C6B">
        <w:tc>
          <w:tcPr>
            <w:tcW w:w="3800" w:type="dxa"/>
            <w:hideMark/>
          </w:tcPr>
          <w:p w14:paraId="2DA349A6" w14:textId="77777777" w:rsidR="00047C6B" w:rsidRPr="00047C6B" w:rsidRDefault="00047C6B" w:rsidP="00047C6B">
            <w:pPr>
              <w:pStyle w:val="TableData"/>
            </w:pPr>
            <w:r w:rsidRPr="00047C6B">
              <w:t>GDP</w:t>
            </w:r>
          </w:p>
        </w:tc>
        <w:tc>
          <w:tcPr>
            <w:tcW w:w="1080" w:type="dxa"/>
            <w:hideMark/>
          </w:tcPr>
          <w:p w14:paraId="6C4D3FE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4.8</w:t>
            </w:r>
          </w:p>
        </w:tc>
        <w:tc>
          <w:tcPr>
            <w:tcW w:w="1080" w:type="dxa"/>
            <w:hideMark/>
          </w:tcPr>
          <w:p w14:paraId="6A98FED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0.4</w:t>
            </w:r>
          </w:p>
        </w:tc>
        <w:tc>
          <w:tcPr>
            <w:tcW w:w="1080" w:type="dxa"/>
            <w:hideMark/>
          </w:tcPr>
          <w:p w14:paraId="0A7494D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0.8</w:t>
            </w:r>
          </w:p>
        </w:tc>
        <w:tc>
          <w:tcPr>
            <w:tcW w:w="1080" w:type="dxa"/>
            <w:hideMark/>
          </w:tcPr>
          <w:p w14:paraId="357E815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</w:t>
            </w:r>
          </w:p>
        </w:tc>
        <w:tc>
          <w:tcPr>
            <w:tcW w:w="1080" w:type="dxa"/>
            <w:hideMark/>
          </w:tcPr>
          <w:p w14:paraId="51352898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1.7</w:t>
            </w:r>
          </w:p>
        </w:tc>
        <w:tc>
          <w:tcPr>
            <w:tcW w:w="1080" w:type="dxa"/>
            <w:hideMark/>
          </w:tcPr>
          <w:p w14:paraId="7F633352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1.8</w:t>
            </w:r>
          </w:p>
        </w:tc>
      </w:tr>
      <w:tr w:rsidR="00047C6B" w:rsidRPr="00047C6B" w14:paraId="1CEF1643" w14:textId="77777777" w:rsidTr="00047C6B">
        <w:tc>
          <w:tcPr>
            <w:tcW w:w="3800" w:type="dxa"/>
            <w:hideMark/>
          </w:tcPr>
          <w:p w14:paraId="00DF87C0" w14:textId="77777777" w:rsidR="00047C6B" w:rsidRPr="00047C6B" w:rsidRDefault="00047C6B" w:rsidP="00047C6B">
            <w:pPr>
              <w:pStyle w:val="TableData"/>
            </w:pPr>
            <w:r w:rsidRPr="00047C6B">
              <w:t xml:space="preserve">   Private consumption</w:t>
            </w:r>
          </w:p>
        </w:tc>
        <w:tc>
          <w:tcPr>
            <w:tcW w:w="1080" w:type="dxa"/>
            <w:hideMark/>
          </w:tcPr>
          <w:p w14:paraId="1A678C8C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7.3</w:t>
            </w:r>
          </w:p>
        </w:tc>
        <w:tc>
          <w:tcPr>
            <w:tcW w:w="1080" w:type="dxa"/>
            <w:hideMark/>
          </w:tcPr>
          <w:p w14:paraId="1187886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0.4</w:t>
            </w:r>
          </w:p>
        </w:tc>
        <w:tc>
          <w:tcPr>
            <w:tcW w:w="1080" w:type="dxa"/>
            <w:hideMark/>
          </w:tcPr>
          <w:p w14:paraId="178825C8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1.0</w:t>
            </w:r>
          </w:p>
        </w:tc>
        <w:tc>
          <w:tcPr>
            <w:tcW w:w="1080" w:type="dxa"/>
            <w:hideMark/>
          </w:tcPr>
          <w:p w14:paraId="5D1E236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1.4</w:t>
            </w:r>
          </w:p>
        </w:tc>
        <w:tc>
          <w:tcPr>
            <w:tcW w:w="1080" w:type="dxa"/>
            <w:hideMark/>
          </w:tcPr>
          <w:p w14:paraId="6840783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1.5</w:t>
            </w:r>
          </w:p>
        </w:tc>
        <w:tc>
          <w:tcPr>
            <w:tcW w:w="1080" w:type="dxa"/>
            <w:hideMark/>
          </w:tcPr>
          <w:p w14:paraId="0C511068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1.6</w:t>
            </w:r>
          </w:p>
        </w:tc>
      </w:tr>
      <w:tr w:rsidR="00047C6B" w:rsidRPr="00047C6B" w14:paraId="55276F05" w14:textId="77777777" w:rsidTr="00047C6B">
        <w:tc>
          <w:tcPr>
            <w:tcW w:w="3800" w:type="dxa"/>
            <w:hideMark/>
          </w:tcPr>
          <w:p w14:paraId="1B35CFD3" w14:textId="77777777" w:rsidR="00047C6B" w:rsidRPr="00047C6B" w:rsidRDefault="00047C6B" w:rsidP="00047C6B">
            <w:pPr>
              <w:pStyle w:val="TableData"/>
            </w:pPr>
            <w:r w:rsidRPr="00047C6B">
              <w:t xml:space="preserve">   Fixed investment</w:t>
            </w:r>
          </w:p>
        </w:tc>
        <w:tc>
          <w:tcPr>
            <w:tcW w:w="1080" w:type="dxa"/>
            <w:hideMark/>
          </w:tcPr>
          <w:p w14:paraId="7A729010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5.1</w:t>
            </w:r>
          </w:p>
        </w:tc>
        <w:tc>
          <w:tcPr>
            <w:tcW w:w="1080" w:type="dxa"/>
            <w:hideMark/>
          </w:tcPr>
          <w:p w14:paraId="180DC1C8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0.3</w:t>
            </w:r>
          </w:p>
        </w:tc>
        <w:tc>
          <w:tcPr>
            <w:tcW w:w="1080" w:type="dxa"/>
            <w:hideMark/>
          </w:tcPr>
          <w:p w14:paraId="62CFD4D2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</w:t>
            </w:r>
          </w:p>
        </w:tc>
        <w:tc>
          <w:tcPr>
            <w:tcW w:w="1080" w:type="dxa"/>
            <w:hideMark/>
          </w:tcPr>
          <w:p w14:paraId="5A245AD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0.3</w:t>
            </w:r>
          </w:p>
        </w:tc>
        <w:tc>
          <w:tcPr>
            <w:tcW w:w="1080" w:type="dxa"/>
            <w:hideMark/>
          </w:tcPr>
          <w:p w14:paraId="3FBE198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3.3</w:t>
            </w:r>
          </w:p>
        </w:tc>
        <w:tc>
          <w:tcPr>
            <w:tcW w:w="1080" w:type="dxa"/>
            <w:hideMark/>
          </w:tcPr>
          <w:p w14:paraId="7AE598E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2.6</w:t>
            </w:r>
          </w:p>
        </w:tc>
      </w:tr>
      <w:tr w:rsidR="00047C6B" w:rsidRPr="00047C6B" w14:paraId="22461909" w14:textId="77777777" w:rsidTr="00047C6B">
        <w:tc>
          <w:tcPr>
            <w:tcW w:w="3800" w:type="dxa"/>
            <w:hideMark/>
          </w:tcPr>
          <w:p w14:paraId="64DAE6F5" w14:textId="77777777" w:rsidR="00047C6B" w:rsidRPr="00047C6B" w:rsidRDefault="00047C6B" w:rsidP="00047C6B">
            <w:pPr>
              <w:pStyle w:val="TableData"/>
            </w:pPr>
            <w:r w:rsidRPr="00047C6B">
              <w:t xml:space="preserve">   Government consumption</w:t>
            </w:r>
          </w:p>
        </w:tc>
        <w:tc>
          <w:tcPr>
            <w:tcW w:w="1080" w:type="dxa"/>
            <w:hideMark/>
          </w:tcPr>
          <w:p w14:paraId="3CDB4488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0.6</w:t>
            </w:r>
          </w:p>
        </w:tc>
        <w:tc>
          <w:tcPr>
            <w:tcW w:w="1080" w:type="dxa"/>
            <w:hideMark/>
          </w:tcPr>
          <w:p w14:paraId="42E0F517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1.0</w:t>
            </w:r>
          </w:p>
        </w:tc>
        <w:tc>
          <w:tcPr>
            <w:tcW w:w="1080" w:type="dxa"/>
            <w:hideMark/>
          </w:tcPr>
          <w:p w14:paraId="4B274B7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2.1</w:t>
            </w:r>
          </w:p>
        </w:tc>
        <w:tc>
          <w:tcPr>
            <w:tcW w:w="1080" w:type="dxa"/>
            <w:hideMark/>
          </w:tcPr>
          <w:p w14:paraId="3D872BD0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2.6</w:t>
            </w:r>
          </w:p>
        </w:tc>
        <w:tc>
          <w:tcPr>
            <w:tcW w:w="1080" w:type="dxa"/>
            <w:hideMark/>
          </w:tcPr>
          <w:p w14:paraId="05A88FA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1.6</w:t>
            </w:r>
          </w:p>
        </w:tc>
        <w:tc>
          <w:tcPr>
            <w:tcW w:w="1080" w:type="dxa"/>
            <w:hideMark/>
          </w:tcPr>
          <w:p w14:paraId="2E9B98E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1.6</w:t>
            </w:r>
          </w:p>
        </w:tc>
      </w:tr>
      <w:tr w:rsidR="00047C6B" w:rsidRPr="00047C6B" w14:paraId="467A3369" w14:textId="77777777" w:rsidTr="00047C6B">
        <w:tc>
          <w:tcPr>
            <w:tcW w:w="3800" w:type="dxa"/>
            <w:hideMark/>
          </w:tcPr>
          <w:p w14:paraId="763B2171" w14:textId="77777777" w:rsidR="00047C6B" w:rsidRPr="00047C6B" w:rsidRDefault="00047C6B" w:rsidP="00047C6B">
            <w:pPr>
              <w:pStyle w:val="TableData"/>
            </w:pPr>
            <w:r w:rsidRPr="00047C6B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557EEE9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12.6</w:t>
            </w:r>
          </w:p>
        </w:tc>
        <w:tc>
          <w:tcPr>
            <w:tcW w:w="1080" w:type="dxa"/>
            <w:hideMark/>
          </w:tcPr>
          <w:p w14:paraId="0193676E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-3.2</w:t>
            </w:r>
          </w:p>
        </w:tc>
        <w:tc>
          <w:tcPr>
            <w:tcW w:w="1080" w:type="dxa"/>
            <w:hideMark/>
          </w:tcPr>
          <w:p w14:paraId="0EF39B4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-2.2</w:t>
            </w:r>
          </w:p>
        </w:tc>
        <w:tc>
          <w:tcPr>
            <w:tcW w:w="1080" w:type="dxa"/>
            <w:hideMark/>
          </w:tcPr>
          <w:p w14:paraId="32982AF0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0.0</w:t>
            </w:r>
          </w:p>
        </w:tc>
        <w:tc>
          <w:tcPr>
            <w:tcW w:w="1080" w:type="dxa"/>
            <w:hideMark/>
          </w:tcPr>
          <w:p w14:paraId="12B4171D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1.6</w:t>
            </w:r>
          </w:p>
        </w:tc>
        <w:tc>
          <w:tcPr>
            <w:tcW w:w="1080" w:type="dxa"/>
            <w:hideMark/>
          </w:tcPr>
          <w:p w14:paraId="21E76E2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1.5</w:t>
            </w:r>
          </w:p>
        </w:tc>
      </w:tr>
      <w:tr w:rsidR="00047C6B" w:rsidRPr="00047C6B" w14:paraId="59AF909E" w14:textId="77777777" w:rsidTr="00047C6B">
        <w:tc>
          <w:tcPr>
            <w:tcW w:w="3800" w:type="dxa"/>
            <w:hideMark/>
          </w:tcPr>
          <w:p w14:paraId="591325C9" w14:textId="77777777" w:rsidR="00047C6B" w:rsidRPr="00047C6B" w:rsidRDefault="00047C6B" w:rsidP="00047C6B">
            <w:pPr>
              <w:pStyle w:val="TableData"/>
            </w:pPr>
            <w:r w:rsidRPr="00047C6B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4E9D820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13.0</w:t>
            </w:r>
          </w:p>
        </w:tc>
        <w:tc>
          <w:tcPr>
            <w:tcW w:w="1080" w:type="dxa"/>
            <w:hideMark/>
          </w:tcPr>
          <w:p w14:paraId="0B9364D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-4.5</w:t>
            </w:r>
          </w:p>
        </w:tc>
        <w:tc>
          <w:tcPr>
            <w:tcW w:w="1080" w:type="dxa"/>
            <w:hideMark/>
          </w:tcPr>
          <w:p w14:paraId="308FB14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1.3</w:t>
            </w:r>
          </w:p>
        </w:tc>
        <w:tc>
          <w:tcPr>
            <w:tcW w:w="1080" w:type="dxa"/>
            <w:hideMark/>
          </w:tcPr>
          <w:p w14:paraId="13915E65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1.6</w:t>
            </w:r>
          </w:p>
        </w:tc>
        <w:tc>
          <w:tcPr>
            <w:tcW w:w="1080" w:type="dxa"/>
            <w:hideMark/>
          </w:tcPr>
          <w:p w14:paraId="4ADEFB7E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1.8</w:t>
            </w:r>
          </w:p>
        </w:tc>
        <w:tc>
          <w:tcPr>
            <w:tcW w:w="1080" w:type="dxa"/>
            <w:hideMark/>
          </w:tcPr>
          <w:p w14:paraId="6762F07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1.5</w:t>
            </w:r>
          </w:p>
        </w:tc>
      </w:tr>
      <w:tr w:rsidR="00047C6B" w:rsidRPr="00047C6B" w14:paraId="512F686B" w14:textId="77777777" w:rsidTr="00047C6B">
        <w:tc>
          <w:tcPr>
            <w:tcW w:w="3800" w:type="dxa"/>
            <w:hideMark/>
          </w:tcPr>
          <w:p w14:paraId="3F4BEE9E" w14:textId="77777777" w:rsidR="00047C6B" w:rsidRPr="00047C6B" w:rsidRDefault="00047C6B" w:rsidP="00047C6B">
            <w:pPr>
              <w:pStyle w:val="TableData"/>
            </w:pPr>
            <w:r w:rsidRPr="00047C6B">
              <w:t>Industrial Production</w:t>
            </w:r>
          </w:p>
        </w:tc>
        <w:tc>
          <w:tcPr>
            <w:tcW w:w="1080" w:type="dxa"/>
            <w:hideMark/>
          </w:tcPr>
          <w:p w14:paraId="5F0DE87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-6.4</w:t>
            </w:r>
          </w:p>
        </w:tc>
        <w:tc>
          <w:tcPr>
            <w:tcW w:w="1080" w:type="dxa"/>
            <w:hideMark/>
          </w:tcPr>
          <w:p w14:paraId="339CA2A8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-0.9</w:t>
            </w:r>
          </w:p>
        </w:tc>
        <w:tc>
          <w:tcPr>
            <w:tcW w:w="1080" w:type="dxa"/>
            <w:hideMark/>
          </w:tcPr>
          <w:p w14:paraId="1B18D70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-1.5</w:t>
            </w:r>
          </w:p>
        </w:tc>
        <w:tc>
          <w:tcPr>
            <w:tcW w:w="1080" w:type="dxa"/>
            <w:hideMark/>
          </w:tcPr>
          <w:p w14:paraId="22FF0DA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0.0</w:t>
            </w:r>
          </w:p>
        </w:tc>
        <w:tc>
          <w:tcPr>
            <w:tcW w:w="1080" w:type="dxa"/>
            <w:hideMark/>
          </w:tcPr>
          <w:p w14:paraId="2DBA8F4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</w:t>
            </w:r>
          </w:p>
        </w:tc>
        <w:tc>
          <w:tcPr>
            <w:tcW w:w="1080" w:type="dxa"/>
            <w:hideMark/>
          </w:tcPr>
          <w:p w14:paraId="6917CD6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</w:t>
            </w:r>
          </w:p>
        </w:tc>
      </w:tr>
      <w:tr w:rsidR="00047C6B" w:rsidRPr="00047C6B" w14:paraId="34D55869" w14:textId="77777777" w:rsidTr="00047C6B">
        <w:tc>
          <w:tcPr>
            <w:tcW w:w="3800" w:type="dxa"/>
            <w:hideMark/>
          </w:tcPr>
          <w:p w14:paraId="22C5AAB6" w14:textId="77777777" w:rsidR="00047C6B" w:rsidRPr="00047C6B" w:rsidRDefault="00047C6B" w:rsidP="00047C6B">
            <w:pPr>
              <w:pStyle w:val="TableData"/>
            </w:pPr>
            <w:r w:rsidRPr="00047C6B">
              <w:t>Consumer prices</w:t>
            </w:r>
          </w:p>
        </w:tc>
        <w:tc>
          <w:tcPr>
            <w:tcW w:w="1080" w:type="dxa"/>
            <w:hideMark/>
          </w:tcPr>
          <w:p w14:paraId="1432D9C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9.1</w:t>
            </w:r>
          </w:p>
        </w:tc>
        <w:tc>
          <w:tcPr>
            <w:tcW w:w="1080" w:type="dxa"/>
            <w:hideMark/>
          </w:tcPr>
          <w:p w14:paraId="7DD9F3C5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7.3</w:t>
            </w:r>
          </w:p>
        </w:tc>
        <w:tc>
          <w:tcPr>
            <w:tcW w:w="1080" w:type="dxa"/>
            <w:hideMark/>
          </w:tcPr>
          <w:p w14:paraId="2D69C128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2.6</w:t>
            </w:r>
          </w:p>
        </w:tc>
        <w:tc>
          <w:tcPr>
            <w:tcW w:w="1080" w:type="dxa"/>
            <w:hideMark/>
          </w:tcPr>
          <w:p w14:paraId="4D23E74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2.9</w:t>
            </w:r>
          </w:p>
        </w:tc>
        <w:tc>
          <w:tcPr>
            <w:tcW w:w="1080" w:type="dxa"/>
            <w:hideMark/>
          </w:tcPr>
          <w:p w14:paraId="756CA77E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2.4</w:t>
            </w:r>
          </w:p>
        </w:tc>
        <w:tc>
          <w:tcPr>
            <w:tcW w:w="1080" w:type="dxa"/>
            <w:hideMark/>
          </w:tcPr>
          <w:p w14:paraId="6462940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2.0</w:t>
            </w:r>
          </w:p>
        </w:tc>
      </w:tr>
      <w:tr w:rsidR="00047C6B" w:rsidRPr="00047C6B" w14:paraId="35A7D824" w14:textId="77777777" w:rsidTr="00047C6B">
        <w:tc>
          <w:tcPr>
            <w:tcW w:w="3800" w:type="dxa"/>
            <w:hideMark/>
          </w:tcPr>
          <w:p w14:paraId="77AD90C1" w14:textId="77777777" w:rsidR="00047C6B" w:rsidRPr="00047C6B" w:rsidRDefault="00047C6B" w:rsidP="00047C6B">
            <w:pPr>
              <w:pStyle w:val="TableData"/>
            </w:pPr>
            <w:r w:rsidRPr="00047C6B">
              <w:t>Unemployment rate (%)</w:t>
            </w:r>
          </w:p>
        </w:tc>
        <w:tc>
          <w:tcPr>
            <w:tcW w:w="1080" w:type="dxa"/>
            <w:hideMark/>
          </w:tcPr>
          <w:p w14:paraId="5897296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3.8</w:t>
            </w:r>
          </w:p>
        </w:tc>
        <w:tc>
          <w:tcPr>
            <w:tcW w:w="1080" w:type="dxa"/>
            <w:hideMark/>
          </w:tcPr>
          <w:p w14:paraId="3A1D61C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4.1</w:t>
            </w:r>
          </w:p>
        </w:tc>
        <w:tc>
          <w:tcPr>
            <w:tcW w:w="1080" w:type="dxa"/>
            <w:hideMark/>
          </w:tcPr>
          <w:p w14:paraId="143C58E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4.3</w:t>
            </w:r>
          </w:p>
        </w:tc>
        <w:tc>
          <w:tcPr>
            <w:tcW w:w="1080" w:type="dxa"/>
            <w:hideMark/>
          </w:tcPr>
          <w:p w14:paraId="6A2B27F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4.4</w:t>
            </w:r>
          </w:p>
        </w:tc>
        <w:tc>
          <w:tcPr>
            <w:tcW w:w="1080" w:type="dxa"/>
            <w:hideMark/>
          </w:tcPr>
          <w:p w14:paraId="14A9730C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4.3</w:t>
            </w:r>
          </w:p>
        </w:tc>
        <w:tc>
          <w:tcPr>
            <w:tcW w:w="1080" w:type="dxa"/>
            <w:hideMark/>
          </w:tcPr>
          <w:p w14:paraId="43AF42F0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4.2</w:t>
            </w:r>
          </w:p>
        </w:tc>
      </w:tr>
      <w:tr w:rsidR="00047C6B" w:rsidRPr="00047C6B" w14:paraId="48B1B8BA" w14:textId="77777777" w:rsidTr="00047C6B">
        <w:tc>
          <w:tcPr>
            <w:tcW w:w="3800" w:type="dxa"/>
            <w:hideMark/>
          </w:tcPr>
          <w:p w14:paraId="031BA696" w14:textId="77777777" w:rsidR="00047C6B" w:rsidRPr="00047C6B" w:rsidRDefault="00047C6B" w:rsidP="00047C6B">
            <w:pPr>
              <w:pStyle w:val="TableData"/>
            </w:pPr>
            <w:r w:rsidRPr="00047C6B">
              <w:t>Current a/c balance (% of GDP)</w:t>
            </w:r>
          </w:p>
        </w:tc>
        <w:tc>
          <w:tcPr>
            <w:tcW w:w="1080" w:type="dxa"/>
            <w:hideMark/>
          </w:tcPr>
          <w:p w14:paraId="56D2833C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-2.2</w:t>
            </w:r>
          </w:p>
        </w:tc>
        <w:tc>
          <w:tcPr>
            <w:tcW w:w="1080" w:type="dxa"/>
            <w:hideMark/>
          </w:tcPr>
          <w:p w14:paraId="65017E3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-2.2</w:t>
            </w:r>
          </w:p>
        </w:tc>
        <w:tc>
          <w:tcPr>
            <w:tcW w:w="1080" w:type="dxa"/>
            <w:hideMark/>
          </w:tcPr>
          <w:p w14:paraId="055430FE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-2.6</w:t>
            </w:r>
          </w:p>
        </w:tc>
        <w:tc>
          <w:tcPr>
            <w:tcW w:w="1080" w:type="dxa"/>
            <w:hideMark/>
          </w:tcPr>
          <w:p w14:paraId="09E8436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-2.8</w:t>
            </w:r>
          </w:p>
        </w:tc>
        <w:tc>
          <w:tcPr>
            <w:tcW w:w="1080" w:type="dxa"/>
            <w:hideMark/>
          </w:tcPr>
          <w:p w14:paraId="2E6EE365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-2.7</w:t>
            </w:r>
          </w:p>
        </w:tc>
        <w:tc>
          <w:tcPr>
            <w:tcW w:w="1080" w:type="dxa"/>
            <w:hideMark/>
          </w:tcPr>
          <w:p w14:paraId="6F1661C5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-2.6</w:t>
            </w:r>
          </w:p>
        </w:tc>
      </w:tr>
      <w:tr w:rsidR="00047C6B" w:rsidRPr="00047C6B" w14:paraId="3E18DE55" w14:textId="77777777" w:rsidTr="00047C6B">
        <w:tc>
          <w:tcPr>
            <w:tcW w:w="3800" w:type="dxa"/>
            <w:hideMark/>
          </w:tcPr>
          <w:p w14:paraId="6508A2A4" w14:textId="77777777" w:rsidR="00047C6B" w:rsidRPr="00047C6B" w:rsidRDefault="00047C6B" w:rsidP="00047C6B">
            <w:pPr>
              <w:pStyle w:val="TableData"/>
            </w:pPr>
            <w:r w:rsidRPr="00047C6B">
              <w:t>Government balance (% of GDP)</w:t>
            </w:r>
          </w:p>
        </w:tc>
        <w:tc>
          <w:tcPr>
            <w:tcW w:w="1080" w:type="dxa"/>
            <w:hideMark/>
          </w:tcPr>
          <w:p w14:paraId="17545D1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4.1</w:t>
            </w:r>
          </w:p>
        </w:tc>
        <w:tc>
          <w:tcPr>
            <w:tcW w:w="1080" w:type="dxa"/>
            <w:hideMark/>
          </w:tcPr>
          <w:p w14:paraId="1A83602C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5.2</w:t>
            </w:r>
          </w:p>
        </w:tc>
        <w:tc>
          <w:tcPr>
            <w:tcW w:w="1080" w:type="dxa"/>
            <w:hideMark/>
          </w:tcPr>
          <w:p w14:paraId="3D0D294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4.5</w:t>
            </w:r>
          </w:p>
        </w:tc>
        <w:tc>
          <w:tcPr>
            <w:tcW w:w="1080" w:type="dxa"/>
            <w:hideMark/>
          </w:tcPr>
          <w:p w14:paraId="3CF5C34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3.3</w:t>
            </w:r>
          </w:p>
        </w:tc>
        <w:tc>
          <w:tcPr>
            <w:tcW w:w="1080" w:type="dxa"/>
            <w:hideMark/>
          </w:tcPr>
          <w:p w14:paraId="3B51CBB2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2.6</w:t>
            </w:r>
          </w:p>
        </w:tc>
        <w:tc>
          <w:tcPr>
            <w:tcW w:w="1080" w:type="dxa"/>
            <w:hideMark/>
          </w:tcPr>
          <w:p w14:paraId="4C002F0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1.8</w:t>
            </w:r>
          </w:p>
        </w:tc>
      </w:tr>
      <w:tr w:rsidR="00047C6B" w:rsidRPr="00047C6B" w14:paraId="7ADBF7FC" w14:textId="77777777" w:rsidTr="00047C6B">
        <w:tc>
          <w:tcPr>
            <w:tcW w:w="3800" w:type="dxa"/>
            <w:hideMark/>
          </w:tcPr>
          <w:p w14:paraId="5B1644F5" w14:textId="77777777" w:rsidR="00047C6B" w:rsidRPr="00047C6B" w:rsidRDefault="00047C6B" w:rsidP="00047C6B">
            <w:pPr>
              <w:pStyle w:val="TableData"/>
            </w:pPr>
            <w:r w:rsidRPr="00047C6B">
              <w:t>Central bank policy rate (%, EOP)</w:t>
            </w:r>
          </w:p>
        </w:tc>
        <w:tc>
          <w:tcPr>
            <w:tcW w:w="1080" w:type="dxa"/>
            <w:hideMark/>
          </w:tcPr>
          <w:p w14:paraId="0060624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3.50</w:t>
            </w:r>
          </w:p>
        </w:tc>
        <w:tc>
          <w:tcPr>
            <w:tcW w:w="1080" w:type="dxa"/>
            <w:hideMark/>
          </w:tcPr>
          <w:p w14:paraId="0CA79152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5.25</w:t>
            </w:r>
          </w:p>
        </w:tc>
        <w:tc>
          <w:tcPr>
            <w:tcW w:w="1080" w:type="dxa"/>
            <w:hideMark/>
          </w:tcPr>
          <w:p w14:paraId="137EA18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4.75</w:t>
            </w:r>
          </w:p>
        </w:tc>
        <w:tc>
          <w:tcPr>
            <w:tcW w:w="1080" w:type="dxa"/>
            <w:hideMark/>
          </w:tcPr>
          <w:p w14:paraId="7C0681E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3.75</w:t>
            </w:r>
          </w:p>
        </w:tc>
        <w:tc>
          <w:tcPr>
            <w:tcW w:w="1080" w:type="dxa"/>
            <w:hideMark/>
          </w:tcPr>
          <w:p w14:paraId="20B1964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3.00</w:t>
            </w:r>
          </w:p>
        </w:tc>
        <w:tc>
          <w:tcPr>
            <w:tcW w:w="1080" w:type="dxa"/>
            <w:hideMark/>
          </w:tcPr>
          <w:p w14:paraId="57DE0112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2.50</w:t>
            </w:r>
          </w:p>
        </w:tc>
      </w:tr>
      <w:tr w:rsidR="00047C6B" w:rsidRPr="00047C6B" w14:paraId="2E1F7D5D" w14:textId="77777777" w:rsidTr="00047C6B">
        <w:tc>
          <w:tcPr>
            <w:tcW w:w="3800" w:type="dxa"/>
            <w:hideMark/>
          </w:tcPr>
          <w:p w14:paraId="63C586B1" w14:textId="77777777" w:rsidR="00047C6B" w:rsidRPr="00047C6B" w:rsidRDefault="00047C6B" w:rsidP="00047C6B">
            <w:pPr>
              <w:pStyle w:val="TableData"/>
            </w:pPr>
            <w:r w:rsidRPr="00047C6B">
              <w:t>10yr govt. bond yield (%, EOP)</w:t>
            </w:r>
          </w:p>
        </w:tc>
        <w:tc>
          <w:tcPr>
            <w:tcW w:w="1080" w:type="dxa"/>
            <w:hideMark/>
          </w:tcPr>
          <w:p w14:paraId="2BCD0FC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3.67</w:t>
            </w:r>
          </w:p>
        </w:tc>
        <w:tc>
          <w:tcPr>
            <w:tcW w:w="1080" w:type="dxa"/>
            <w:hideMark/>
          </w:tcPr>
          <w:p w14:paraId="74E389E7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3.54</w:t>
            </w:r>
          </w:p>
        </w:tc>
        <w:tc>
          <w:tcPr>
            <w:tcW w:w="1080" w:type="dxa"/>
            <w:hideMark/>
          </w:tcPr>
          <w:p w14:paraId="582E54BC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4.57</w:t>
            </w:r>
          </w:p>
        </w:tc>
        <w:tc>
          <w:tcPr>
            <w:tcW w:w="1080" w:type="dxa"/>
            <w:hideMark/>
          </w:tcPr>
          <w:p w14:paraId="047586D8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4.22</w:t>
            </w:r>
          </w:p>
        </w:tc>
        <w:tc>
          <w:tcPr>
            <w:tcW w:w="1080" w:type="dxa"/>
            <w:hideMark/>
          </w:tcPr>
          <w:p w14:paraId="2BC2B81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3.86</w:t>
            </w:r>
          </w:p>
        </w:tc>
        <w:tc>
          <w:tcPr>
            <w:tcW w:w="1080" w:type="dxa"/>
            <w:hideMark/>
          </w:tcPr>
          <w:p w14:paraId="681CA62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3.44</w:t>
            </w:r>
          </w:p>
        </w:tc>
      </w:tr>
      <w:tr w:rsidR="00047C6B" w:rsidRPr="00047C6B" w14:paraId="0D5CF932" w14:textId="77777777" w:rsidTr="00047C6B">
        <w:tc>
          <w:tcPr>
            <w:tcW w:w="3800" w:type="dxa"/>
            <w:hideMark/>
          </w:tcPr>
          <w:p w14:paraId="0919260A" w14:textId="77777777" w:rsidR="00047C6B" w:rsidRPr="00047C6B" w:rsidRDefault="00047C6B" w:rsidP="00047C6B">
            <w:pPr>
              <w:pStyle w:val="TableData"/>
            </w:pPr>
            <w:r w:rsidRPr="00047C6B">
              <w:t>Exchange rate (US$ per £, EOP)</w:t>
            </w:r>
          </w:p>
        </w:tc>
        <w:tc>
          <w:tcPr>
            <w:tcW w:w="1080" w:type="dxa"/>
            <w:hideMark/>
          </w:tcPr>
          <w:p w14:paraId="24D50B87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1.20</w:t>
            </w:r>
          </w:p>
        </w:tc>
        <w:tc>
          <w:tcPr>
            <w:tcW w:w="1080" w:type="dxa"/>
            <w:hideMark/>
          </w:tcPr>
          <w:p w14:paraId="1C27EED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1.27</w:t>
            </w:r>
          </w:p>
        </w:tc>
        <w:tc>
          <w:tcPr>
            <w:tcW w:w="1080" w:type="dxa"/>
            <w:hideMark/>
          </w:tcPr>
          <w:p w14:paraId="430396A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1.25</w:t>
            </w:r>
          </w:p>
        </w:tc>
        <w:tc>
          <w:tcPr>
            <w:tcW w:w="1080" w:type="dxa"/>
            <w:hideMark/>
          </w:tcPr>
          <w:p w14:paraId="7BB7AD5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1.26</w:t>
            </w:r>
          </w:p>
        </w:tc>
        <w:tc>
          <w:tcPr>
            <w:tcW w:w="1080" w:type="dxa"/>
            <w:hideMark/>
          </w:tcPr>
          <w:p w14:paraId="50816AD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1.27</w:t>
            </w:r>
          </w:p>
        </w:tc>
        <w:tc>
          <w:tcPr>
            <w:tcW w:w="1080" w:type="dxa"/>
            <w:hideMark/>
          </w:tcPr>
          <w:p w14:paraId="0FECE01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1.28</w:t>
            </w:r>
          </w:p>
        </w:tc>
      </w:tr>
      <w:tr w:rsidR="00047C6B" w:rsidRPr="00047C6B" w14:paraId="6FB3C4DB" w14:textId="77777777" w:rsidTr="00047C6B">
        <w:tc>
          <w:tcPr>
            <w:tcW w:w="3800" w:type="dxa"/>
            <w:hideMark/>
          </w:tcPr>
          <w:p w14:paraId="42D0A0CC" w14:textId="77777777" w:rsidR="00047C6B" w:rsidRPr="00047C6B" w:rsidRDefault="00047C6B" w:rsidP="00047C6B">
            <w:pPr>
              <w:pStyle w:val="TableData"/>
            </w:pPr>
            <w:r w:rsidRPr="00047C6B">
              <w:t>Exchange rate (euro per £, EOP)</w:t>
            </w:r>
          </w:p>
        </w:tc>
        <w:tc>
          <w:tcPr>
            <w:tcW w:w="1080" w:type="dxa"/>
            <w:hideMark/>
          </w:tcPr>
          <w:p w14:paraId="58B57D5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1.13</w:t>
            </w:r>
          </w:p>
        </w:tc>
        <w:tc>
          <w:tcPr>
            <w:tcW w:w="1080" w:type="dxa"/>
            <w:hideMark/>
          </w:tcPr>
          <w:p w14:paraId="4596342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1.15</w:t>
            </w:r>
          </w:p>
        </w:tc>
        <w:tc>
          <w:tcPr>
            <w:tcW w:w="1080" w:type="dxa"/>
            <w:hideMark/>
          </w:tcPr>
          <w:p w14:paraId="2E5C2CFD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1.21</w:t>
            </w:r>
          </w:p>
        </w:tc>
        <w:tc>
          <w:tcPr>
            <w:tcW w:w="1080" w:type="dxa"/>
            <w:hideMark/>
          </w:tcPr>
          <w:p w14:paraId="2136B7C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1.19</w:t>
            </w:r>
          </w:p>
        </w:tc>
        <w:tc>
          <w:tcPr>
            <w:tcW w:w="1080" w:type="dxa"/>
            <w:hideMark/>
          </w:tcPr>
          <w:p w14:paraId="4B36482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1.19</w:t>
            </w:r>
          </w:p>
        </w:tc>
        <w:tc>
          <w:tcPr>
            <w:tcW w:w="1080" w:type="dxa"/>
            <w:hideMark/>
          </w:tcPr>
          <w:p w14:paraId="7C7A023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1.19</w:t>
            </w:r>
          </w:p>
        </w:tc>
      </w:tr>
    </w:tbl>
    <w:p w14:paraId="39182C71" w14:textId="3E028229" w:rsidR="00C24709" w:rsidRDefault="00047C6B" w:rsidP="00531611">
      <w:pPr>
        <w:pStyle w:val="ExhibitSource"/>
      </w:pPr>
      <w:r>
        <w:t>Source: Oxford Economics</w:t>
      </w:r>
    </w:p>
    <w:p w14:paraId="7C76824B" w14:textId="378E8AB5" w:rsidR="009E3E2C" w:rsidRDefault="005926D6" w:rsidP="00531611">
      <w:pPr>
        <w:pStyle w:val="ExhibitTitle"/>
      </w:pPr>
      <w:bookmarkStart w:id="9" w:name="_Ref117848240"/>
      <w:r>
        <w:t>Table</w:t>
      </w:r>
      <w:r w:rsidR="009E3E2C">
        <w:t xml:space="preserve"> </w:t>
      </w:r>
      <w:r w:rsidR="009E3E2C">
        <w:fldChar w:fldCharType="begin"/>
      </w:r>
      <w:r w:rsidR="00047C6B">
        <w:instrText>SEQ TABLE</w:instrText>
      </w:r>
      <w:r w:rsidR="009E3E2C">
        <w:fldChar w:fldCharType="separate"/>
      </w:r>
      <w:r w:rsidR="00887274">
        <w:rPr>
          <w:noProof/>
        </w:rPr>
        <w:t>3</w:t>
      </w:r>
      <w:r w:rsidR="009E3E2C">
        <w:fldChar w:fldCharType="end"/>
      </w:r>
      <w:bookmarkEnd w:id="9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047C6B" w:rsidRPr="00047C6B" w14:paraId="38583517" w14:textId="77777777" w:rsidTr="00047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778B8340" w14:textId="77777777" w:rsidR="00047C6B" w:rsidRPr="00047C6B" w:rsidRDefault="00047C6B" w:rsidP="00047C6B">
            <w:pPr>
              <w:pStyle w:val="TableHeader"/>
              <w:jc w:val="center"/>
            </w:pPr>
            <w:bookmarkStart w:id="10" w:name="RANGE!E7:M14"/>
            <w:r w:rsidRPr="00047C6B">
              <w:t> </w:t>
            </w:r>
            <w:bookmarkEnd w:id="10"/>
          </w:p>
        </w:tc>
        <w:tc>
          <w:tcPr>
            <w:tcW w:w="860" w:type="dxa"/>
            <w:hideMark/>
          </w:tcPr>
          <w:p w14:paraId="3E37234A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2024</w:t>
            </w:r>
          </w:p>
        </w:tc>
        <w:tc>
          <w:tcPr>
            <w:tcW w:w="860" w:type="dxa"/>
            <w:hideMark/>
          </w:tcPr>
          <w:p w14:paraId="64519D3B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 </w:t>
            </w:r>
          </w:p>
        </w:tc>
        <w:tc>
          <w:tcPr>
            <w:tcW w:w="860" w:type="dxa"/>
            <w:hideMark/>
          </w:tcPr>
          <w:p w14:paraId="2A09C7FC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 </w:t>
            </w:r>
          </w:p>
        </w:tc>
        <w:tc>
          <w:tcPr>
            <w:tcW w:w="860" w:type="dxa"/>
            <w:hideMark/>
          </w:tcPr>
          <w:p w14:paraId="5449E96F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 </w:t>
            </w:r>
          </w:p>
        </w:tc>
        <w:tc>
          <w:tcPr>
            <w:tcW w:w="860" w:type="dxa"/>
            <w:hideMark/>
          </w:tcPr>
          <w:p w14:paraId="328D2DD4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2025</w:t>
            </w:r>
          </w:p>
        </w:tc>
        <w:tc>
          <w:tcPr>
            <w:tcW w:w="860" w:type="dxa"/>
            <w:hideMark/>
          </w:tcPr>
          <w:p w14:paraId="6D23E412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 </w:t>
            </w:r>
          </w:p>
        </w:tc>
        <w:tc>
          <w:tcPr>
            <w:tcW w:w="860" w:type="dxa"/>
            <w:hideMark/>
          </w:tcPr>
          <w:p w14:paraId="14F18060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 </w:t>
            </w:r>
          </w:p>
        </w:tc>
        <w:tc>
          <w:tcPr>
            <w:tcW w:w="860" w:type="dxa"/>
            <w:hideMark/>
          </w:tcPr>
          <w:p w14:paraId="0FD6A3D7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 </w:t>
            </w:r>
          </w:p>
        </w:tc>
      </w:tr>
      <w:tr w:rsidR="00047C6B" w:rsidRPr="00047C6B" w14:paraId="1704EFB0" w14:textId="77777777" w:rsidTr="00047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2AF97FDC" w14:textId="77777777" w:rsidR="00047C6B" w:rsidRPr="00047C6B" w:rsidRDefault="00047C6B" w:rsidP="00047C6B">
            <w:pPr>
              <w:pStyle w:val="TableHeader"/>
              <w:jc w:val="center"/>
            </w:pPr>
            <w:r w:rsidRPr="00047C6B">
              <w:t> </w:t>
            </w:r>
          </w:p>
        </w:tc>
        <w:tc>
          <w:tcPr>
            <w:tcW w:w="860" w:type="dxa"/>
            <w:hideMark/>
          </w:tcPr>
          <w:p w14:paraId="40AADFDB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Q1</w:t>
            </w:r>
          </w:p>
        </w:tc>
        <w:tc>
          <w:tcPr>
            <w:tcW w:w="860" w:type="dxa"/>
            <w:hideMark/>
          </w:tcPr>
          <w:p w14:paraId="765AB297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Q2</w:t>
            </w:r>
          </w:p>
        </w:tc>
        <w:tc>
          <w:tcPr>
            <w:tcW w:w="860" w:type="dxa"/>
            <w:hideMark/>
          </w:tcPr>
          <w:p w14:paraId="1082497D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Q3</w:t>
            </w:r>
          </w:p>
        </w:tc>
        <w:tc>
          <w:tcPr>
            <w:tcW w:w="860" w:type="dxa"/>
            <w:hideMark/>
          </w:tcPr>
          <w:p w14:paraId="7149F2FC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Q4</w:t>
            </w:r>
          </w:p>
        </w:tc>
        <w:tc>
          <w:tcPr>
            <w:tcW w:w="860" w:type="dxa"/>
            <w:hideMark/>
          </w:tcPr>
          <w:p w14:paraId="3CFB9EB0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Q1</w:t>
            </w:r>
          </w:p>
        </w:tc>
        <w:tc>
          <w:tcPr>
            <w:tcW w:w="860" w:type="dxa"/>
            <w:hideMark/>
          </w:tcPr>
          <w:p w14:paraId="1C03AA92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Q2</w:t>
            </w:r>
          </w:p>
        </w:tc>
        <w:tc>
          <w:tcPr>
            <w:tcW w:w="860" w:type="dxa"/>
            <w:hideMark/>
          </w:tcPr>
          <w:p w14:paraId="53B35457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Q3</w:t>
            </w:r>
          </w:p>
        </w:tc>
        <w:tc>
          <w:tcPr>
            <w:tcW w:w="860" w:type="dxa"/>
            <w:hideMark/>
          </w:tcPr>
          <w:p w14:paraId="21B77B61" w14:textId="77777777" w:rsidR="00047C6B" w:rsidRPr="00047C6B" w:rsidRDefault="00047C6B" w:rsidP="00047C6B">
            <w:pPr>
              <w:pStyle w:val="TableHeader"/>
              <w:jc w:val="right"/>
            </w:pPr>
            <w:r w:rsidRPr="00047C6B">
              <w:t>Q4</w:t>
            </w:r>
          </w:p>
        </w:tc>
      </w:tr>
      <w:tr w:rsidR="00047C6B" w:rsidRPr="00047C6B" w14:paraId="634E7B5E" w14:textId="77777777" w:rsidTr="00047C6B">
        <w:tc>
          <w:tcPr>
            <w:tcW w:w="2840" w:type="dxa"/>
            <w:hideMark/>
          </w:tcPr>
          <w:p w14:paraId="336BF64D" w14:textId="77777777" w:rsidR="00047C6B" w:rsidRPr="00047C6B" w:rsidRDefault="00047C6B" w:rsidP="00047C6B">
            <w:pPr>
              <w:pStyle w:val="TableData"/>
            </w:pPr>
            <w:r w:rsidRPr="00047C6B">
              <w:t>GDP (% year)</w:t>
            </w:r>
          </w:p>
        </w:tc>
        <w:tc>
          <w:tcPr>
            <w:tcW w:w="860" w:type="dxa"/>
            <w:hideMark/>
          </w:tcPr>
          <w:p w14:paraId="4FD4A6C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0.3</w:t>
            </w:r>
          </w:p>
        </w:tc>
        <w:tc>
          <w:tcPr>
            <w:tcW w:w="860" w:type="dxa"/>
            <w:hideMark/>
          </w:tcPr>
          <w:p w14:paraId="2C0E68EC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0.7</w:t>
            </w:r>
          </w:p>
        </w:tc>
        <w:tc>
          <w:tcPr>
            <w:tcW w:w="860" w:type="dxa"/>
            <w:hideMark/>
          </w:tcPr>
          <w:p w14:paraId="3FDBF6A8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0.9</w:t>
            </w:r>
          </w:p>
        </w:tc>
        <w:tc>
          <w:tcPr>
            <w:tcW w:w="860" w:type="dxa"/>
            <w:hideMark/>
          </w:tcPr>
          <w:p w14:paraId="74926B7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</w:t>
            </w:r>
          </w:p>
        </w:tc>
        <w:tc>
          <w:tcPr>
            <w:tcW w:w="860" w:type="dxa"/>
            <w:hideMark/>
          </w:tcPr>
          <w:p w14:paraId="3031854E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0.9</w:t>
            </w:r>
          </w:p>
        </w:tc>
        <w:tc>
          <w:tcPr>
            <w:tcW w:w="860" w:type="dxa"/>
            <w:hideMark/>
          </w:tcPr>
          <w:p w14:paraId="76D3C97D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0.9</w:t>
            </w:r>
          </w:p>
        </w:tc>
        <w:tc>
          <w:tcPr>
            <w:tcW w:w="860" w:type="dxa"/>
            <w:hideMark/>
          </w:tcPr>
          <w:p w14:paraId="35E5BD8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</w:t>
            </w:r>
          </w:p>
        </w:tc>
        <w:tc>
          <w:tcPr>
            <w:tcW w:w="860" w:type="dxa"/>
            <w:hideMark/>
          </w:tcPr>
          <w:p w14:paraId="49A53E2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1.6</w:t>
            </w:r>
          </w:p>
        </w:tc>
      </w:tr>
      <w:tr w:rsidR="00047C6B" w:rsidRPr="00047C6B" w14:paraId="2F63BA2E" w14:textId="77777777" w:rsidTr="00047C6B">
        <w:tc>
          <w:tcPr>
            <w:tcW w:w="2840" w:type="dxa"/>
            <w:hideMark/>
          </w:tcPr>
          <w:p w14:paraId="54DFA222" w14:textId="77777777" w:rsidR="00047C6B" w:rsidRPr="00047C6B" w:rsidRDefault="00047C6B" w:rsidP="00047C6B">
            <w:pPr>
              <w:pStyle w:val="TableData"/>
            </w:pPr>
            <w:r w:rsidRPr="00047C6B">
              <w:t>CPI inflation (% year)</w:t>
            </w:r>
          </w:p>
        </w:tc>
        <w:tc>
          <w:tcPr>
            <w:tcW w:w="860" w:type="dxa"/>
            <w:hideMark/>
          </w:tcPr>
          <w:p w14:paraId="225BDC27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3.5</w:t>
            </w:r>
          </w:p>
        </w:tc>
        <w:tc>
          <w:tcPr>
            <w:tcW w:w="860" w:type="dxa"/>
            <w:hideMark/>
          </w:tcPr>
          <w:p w14:paraId="391989ED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2.1</w:t>
            </w:r>
          </w:p>
        </w:tc>
        <w:tc>
          <w:tcPr>
            <w:tcW w:w="860" w:type="dxa"/>
            <w:hideMark/>
          </w:tcPr>
          <w:p w14:paraId="23CD270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2.1</w:t>
            </w:r>
          </w:p>
        </w:tc>
        <w:tc>
          <w:tcPr>
            <w:tcW w:w="860" w:type="dxa"/>
            <w:hideMark/>
          </w:tcPr>
          <w:p w14:paraId="10603BC0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2.5</w:t>
            </w:r>
          </w:p>
        </w:tc>
        <w:tc>
          <w:tcPr>
            <w:tcW w:w="860" w:type="dxa"/>
            <w:hideMark/>
          </w:tcPr>
          <w:p w14:paraId="56E0EB4C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2.7</w:t>
            </w:r>
          </w:p>
        </w:tc>
        <w:tc>
          <w:tcPr>
            <w:tcW w:w="860" w:type="dxa"/>
            <w:hideMark/>
          </w:tcPr>
          <w:p w14:paraId="0DAFA57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2.8</w:t>
            </w:r>
          </w:p>
        </w:tc>
        <w:tc>
          <w:tcPr>
            <w:tcW w:w="860" w:type="dxa"/>
            <w:hideMark/>
          </w:tcPr>
          <w:p w14:paraId="266AA9E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3.3</w:t>
            </w:r>
          </w:p>
        </w:tc>
        <w:tc>
          <w:tcPr>
            <w:tcW w:w="860" w:type="dxa"/>
            <w:hideMark/>
          </w:tcPr>
          <w:p w14:paraId="6505ED0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3.0</w:t>
            </w:r>
          </w:p>
        </w:tc>
      </w:tr>
      <w:tr w:rsidR="00047C6B" w:rsidRPr="00047C6B" w14:paraId="3242E4B4" w14:textId="77777777" w:rsidTr="00047C6B">
        <w:tc>
          <w:tcPr>
            <w:tcW w:w="2840" w:type="dxa"/>
            <w:hideMark/>
          </w:tcPr>
          <w:p w14:paraId="1FEA41DE" w14:textId="77777777" w:rsidR="00047C6B" w:rsidRPr="00047C6B" w:rsidRDefault="00047C6B" w:rsidP="00047C6B">
            <w:pPr>
              <w:pStyle w:val="TableData"/>
            </w:pPr>
            <w:r w:rsidRPr="00047C6B">
              <w:t>Bank Rate (%, EOP)</w:t>
            </w:r>
          </w:p>
        </w:tc>
        <w:tc>
          <w:tcPr>
            <w:tcW w:w="860" w:type="dxa"/>
            <w:hideMark/>
          </w:tcPr>
          <w:p w14:paraId="78ED9C3D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5.25</w:t>
            </w:r>
          </w:p>
        </w:tc>
        <w:tc>
          <w:tcPr>
            <w:tcW w:w="860" w:type="dxa"/>
            <w:hideMark/>
          </w:tcPr>
          <w:p w14:paraId="4E8FD20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5.25</w:t>
            </w:r>
          </w:p>
        </w:tc>
        <w:tc>
          <w:tcPr>
            <w:tcW w:w="860" w:type="dxa"/>
            <w:hideMark/>
          </w:tcPr>
          <w:p w14:paraId="7E788EA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5.00</w:t>
            </w:r>
          </w:p>
        </w:tc>
        <w:tc>
          <w:tcPr>
            <w:tcW w:w="860" w:type="dxa"/>
            <w:hideMark/>
          </w:tcPr>
          <w:p w14:paraId="7206C85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4.75</w:t>
            </w:r>
          </w:p>
        </w:tc>
        <w:tc>
          <w:tcPr>
            <w:tcW w:w="860" w:type="dxa"/>
            <w:hideMark/>
          </w:tcPr>
          <w:p w14:paraId="094143C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4.50</w:t>
            </w:r>
          </w:p>
        </w:tc>
        <w:tc>
          <w:tcPr>
            <w:tcW w:w="860" w:type="dxa"/>
            <w:hideMark/>
          </w:tcPr>
          <w:p w14:paraId="27D1A805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4.25</w:t>
            </w:r>
          </w:p>
        </w:tc>
        <w:tc>
          <w:tcPr>
            <w:tcW w:w="860" w:type="dxa"/>
            <w:hideMark/>
          </w:tcPr>
          <w:p w14:paraId="31279E4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4.00</w:t>
            </w:r>
          </w:p>
        </w:tc>
        <w:tc>
          <w:tcPr>
            <w:tcW w:w="860" w:type="dxa"/>
            <w:hideMark/>
          </w:tcPr>
          <w:p w14:paraId="57F0218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3.75</w:t>
            </w:r>
          </w:p>
        </w:tc>
      </w:tr>
      <w:tr w:rsidR="00047C6B" w:rsidRPr="00047C6B" w14:paraId="7A5C8B4A" w14:textId="77777777" w:rsidTr="00047C6B">
        <w:tc>
          <w:tcPr>
            <w:tcW w:w="2840" w:type="dxa"/>
            <w:hideMark/>
          </w:tcPr>
          <w:p w14:paraId="4B4C8AC2" w14:textId="77777777" w:rsidR="00047C6B" w:rsidRPr="00047C6B" w:rsidRDefault="00047C6B" w:rsidP="00047C6B">
            <w:pPr>
              <w:pStyle w:val="TableData"/>
            </w:pPr>
            <w:r w:rsidRPr="00047C6B">
              <w:t>10yr gilt yield (%, EOP)</w:t>
            </w:r>
          </w:p>
        </w:tc>
        <w:tc>
          <w:tcPr>
            <w:tcW w:w="860" w:type="dxa"/>
            <w:hideMark/>
          </w:tcPr>
          <w:p w14:paraId="52740540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3.95</w:t>
            </w:r>
          </w:p>
        </w:tc>
        <w:tc>
          <w:tcPr>
            <w:tcW w:w="860" w:type="dxa"/>
            <w:hideMark/>
          </w:tcPr>
          <w:p w14:paraId="47FA3AB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4.17</w:t>
            </w:r>
          </w:p>
        </w:tc>
        <w:tc>
          <w:tcPr>
            <w:tcW w:w="860" w:type="dxa"/>
            <w:hideMark/>
          </w:tcPr>
          <w:p w14:paraId="65AC8AB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4.00</w:t>
            </w:r>
          </w:p>
        </w:tc>
        <w:tc>
          <w:tcPr>
            <w:tcW w:w="860" w:type="dxa"/>
            <w:hideMark/>
          </w:tcPr>
          <w:p w14:paraId="2751E2A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4.57</w:t>
            </w:r>
          </w:p>
        </w:tc>
        <w:tc>
          <w:tcPr>
            <w:tcW w:w="860" w:type="dxa"/>
            <w:hideMark/>
          </w:tcPr>
          <w:p w14:paraId="0B70CA2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4.40</w:t>
            </w:r>
          </w:p>
        </w:tc>
        <w:tc>
          <w:tcPr>
            <w:tcW w:w="860" w:type="dxa"/>
            <w:hideMark/>
          </w:tcPr>
          <w:p w14:paraId="0109125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4.36</w:t>
            </w:r>
          </w:p>
        </w:tc>
        <w:tc>
          <w:tcPr>
            <w:tcW w:w="860" w:type="dxa"/>
            <w:hideMark/>
          </w:tcPr>
          <w:p w14:paraId="54106B77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4.29</w:t>
            </w:r>
          </w:p>
        </w:tc>
        <w:tc>
          <w:tcPr>
            <w:tcW w:w="860" w:type="dxa"/>
            <w:hideMark/>
          </w:tcPr>
          <w:p w14:paraId="14F79D5C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4.22</w:t>
            </w:r>
          </w:p>
        </w:tc>
      </w:tr>
      <w:tr w:rsidR="00047C6B" w:rsidRPr="00047C6B" w14:paraId="016A5C37" w14:textId="77777777" w:rsidTr="00047C6B">
        <w:tc>
          <w:tcPr>
            <w:tcW w:w="2840" w:type="dxa"/>
            <w:hideMark/>
          </w:tcPr>
          <w:p w14:paraId="4B5890EA" w14:textId="77777777" w:rsidR="00047C6B" w:rsidRPr="00047C6B" w:rsidRDefault="00047C6B" w:rsidP="00047C6B">
            <w:pPr>
              <w:pStyle w:val="TableData"/>
            </w:pPr>
            <w:r w:rsidRPr="00047C6B">
              <w:t>US$ per £ (EOP)</w:t>
            </w:r>
          </w:p>
        </w:tc>
        <w:tc>
          <w:tcPr>
            <w:tcW w:w="860" w:type="dxa"/>
            <w:hideMark/>
          </w:tcPr>
          <w:p w14:paraId="1FBC44BD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1.26</w:t>
            </w:r>
          </w:p>
        </w:tc>
        <w:tc>
          <w:tcPr>
            <w:tcW w:w="860" w:type="dxa"/>
            <w:hideMark/>
          </w:tcPr>
          <w:p w14:paraId="14A5D770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1.26</w:t>
            </w:r>
          </w:p>
        </w:tc>
        <w:tc>
          <w:tcPr>
            <w:tcW w:w="860" w:type="dxa"/>
            <w:hideMark/>
          </w:tcPr>
          <w:p w14:paraId="39468FD2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1.34</w:t>
            </w:r>
          </w:p>
        </w:tc>
        <w:tc>
          <w:tcPr>
            <w:tcW w:w="860" w:type="dxa"/>
            <w:hideMark/>
          </w:tcPr>
          <w:p w14:paraId="6308449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1.25</w:t>
            </w:r>
          </w:p>
        </w:tc>
        <w:tc>
          <w:tcPr>
            <w:tcW w:w="860" w:type="dxa"/>
            <w:hideMark/>
          </w:tcPr>
          <w:p w14:paraId="4F3CB59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1.24</w:t>
            </w:r>
          </w:p>
        </w:tc>
        <w:tc>
          <w:tcPr>
            <w:tcW w:w="860" w:type="dxa"/>
            <w:hideMark/>
          </w:tcPr>
          <w:p w14:paraId="670E4B8C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1.24</w:t>
            </w:r>
          </w:p>
        </w:tc>
        <w:tc>
          <w:tcPr>
            <w:tcW w:w="860" w:type="dxa"/>
            <w:hideMark/>
          </w:tcPr>
          <w:p w14:paraId="2A752BD4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1.25</w:t>
            </w:r>
          </w:p>
        </w:tc>
        <w:tc>
          <w:tcPr>
            <w:tcW w:w="860" w:type="dxa"/>
            <w:hideMark/>
          </w:tcPr>
          <w:p w14:paraId="6C1F220E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1.26</w:t>
            </w:r>
          </w:p>
        </w:tc>
      </w:tr>
      <w:tr w:rsidR="00047C6B" w:rsidRPr="00047C6B" w14:paraId="758524FC" w14:textId="77777777" w:rsidTr="00047C6B">
        <w:tc>
          <w:tcPr>
            <w:tcW w:w="2840" w:type="dxa"/>
            <w:hideMark/>
          </w:tcPr>
          <w:p w14:paraId="68605776" w14:textId="77777777" w:rsidR="00047C6B" w:rsidRPr="00047C6B" w:rsidRDefault="00047C6B" w:rsidP="00047C6B">
            <w:pPr>
              <w:pStyle w:val="TableData"/>
            </w:pPr>
            <w:r w:rsidRPr="00047C6B">
              <w:t>Euro per £ (EOP)</w:t>
            </w:r>
          </w:p>
        </w:tc>
        <w:tc>
          <w:tcPr>
            <w:tcW w:w="860" w:type="dxa"/>
            <w:hideMark/>
          </w:tcPr>
          <w:p w14:paraId="53082D86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1.17</w:t>
            </w:r>
          </w:p>
        </w:tc>
        <w:tc>
          <w:tcPr>
            <w:tcW w:w="860" w:type="dxa"/>
            <w:hideMark/>
          </w:tcPr>
          <w:p w14:paraId="7BC742F2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1.18</w:t>
            </w:r>
          </w:p>
        </w:tc>
        <w:tc>
          <w:tcPr>
            <w:tcW w:w="860" w:type="dxa"/>
            <w:hideMark/>
          </w:tcPr>
          <w:p w14:paraId="266032E1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1.20</w:t>
            </w:r>
          </w:p>
        </w:tc>
        <w:tc>
          <w:tcPr>
            <w:tcW w:w="860" w:type="dxa"/>
            <w:hideMark/>
          </w:tcPr>
          <w:p w14:paraId="538CAA0B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1.21</w:t>
            </w:r>
          </w:p>
        </w:tc>
        <w:tc>
          <w:tcPr>
            <w:tcW w:w="860" w:type="dxa"/>
            <w:hideMark/>
          </w:tcPr>
          <w:p w14:paraId="56644CB3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1.20</w:t>
            </w:r>
          </w:p>
        </w:tc>
        <w:tc>
          <w:tcPr>
            <w:tcW w:w="860" w:type="dxa"/>
            <w:hideMark/>
          </w:tcPr>
          <w:p w14:paraId="60DF4DA9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1.20</w:t>
            </w:r>
          </w:p>
        </w:tc>
        <w:tc>
          <w:tcPr>
            <w:tcW w:w="860" w:type="dxa"/>
            <w:hideMark/>
          </w:tcPr>
          <w:p w14:paraId="71B3360A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1.19</w:t>
            </w:r>
          </w:p>
        </w:tc>
        <w:tc>
          <w:tcPr>
            <w:tcW w:w="860" w:type="dxa"/>
            <w:hideMark/>
          </w:tcPr>
          <w:p w14:paraId="032D222F" w14:textId="77777777" w:rsidR="00047C6B" w:rsidRPr="00047C6B" w:rsidRDefault="00047C6B" w:rsidP="00047C6B">
            <w:pPr>
              <w:pStyle w:val="TableData"/>
              <w:jc w:val="right"/>
            </w:pPr>
            <w:r w:rsidRPr="00047C6B">
              <w:t>1.19</w:t>
            </w:r>
          </w:p>
        </w:tc>
      </w:tr>
    </w:tbl>
    <w:p w14:paraId="5F69A48B" w14:textId="60077B83" w:rsidR="00C24709" w:rsidRDefault="00047C6B" w:rsidP="00531611">
      <w:pPr>
        <w:pStyle w:val="ExhibitSource"/>
      </w:pPr>
      <w:r>
        <w:t>Source: Oxford Economics</w:t>
      </w:r>
    </w:p>
    <w:p w14:paraId="12995B1E" w14:textId="41A2E80A" w:rsidR="009C071B" w:rsidRDefault="009C071B" w:rsidP="00531611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42A428DD" w:rsidR="000A4FE1" w:rsidRDefault="00F90A97" w:rsidP="0053523A">
      <w:hyperlink r:id="rId28" w:history="1">
        <w:r w:rsidR="004F2674" w:rsidRPr="004F2674">
          <w:rPr>
            <w:rStyle w:val="Hyperlink"/>
          </w:rPr>
          <w:t>December</w:t>
        </w:r>
        <w:r w:rsidR="0051620D" w:rsidRPr="004F2674">
          <w:rPr>
            <w:rStyle w:val="Hyperlink"/>
          </w:rPr>
          <w:t xml:space="preserve"> 1</w:t>
        </w:r>
        <w:r w:rsidR="004F2674" w:rsidRPr="004F2674">
          <w:rPr>
            <w:rStyle w:val="Hyperlink"/>
          </w:rPr>
          <w:t>0</w:t>
        </w:r>
        <w:r w:rsidR="0051620D" w:rsidRPr="004F2674">
          <w:rPr>
            <w:rStyle w:val="Hyperlink"/>
          </w:rPr>
          <w:t>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531611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531611">
      <w:pPr>
        <w:pStyle w:val="Heading3"/>
        <w:tabs>
          <w:tab w:val="center" w:pos="4748"/>
        </w:tabs>
      </w:pPr>
      <w:r w:rsidRPr="000F5DB2">
        <w:t>Data Insights</w:t>
      </w:r>
    </w:p>
    <w:p w14:paraId="5DB3A2B2" w14:textId="28B86C0B" w:rsidR="00065936" w:rsidRDefault="00F90A97" w:rsidP="005E2315">
      <w:hyperlink r:id="rId29" w:history="1">
        <w:r w:rsidR="00065936" w:rsidRPr="00065936">
          <w:rPr>
            <w:rStyle w:val="Hyperlink"/>
          </w:rPr>
          <w:t>PMI confirms soft end to 2024</w:t>
        </w:r>
      </w:hyperlink>
    </w:p>
    <w:p w14:paraId="627E8B1F" w14:textId="466D051C" w:rsidR="009022E4" w:rsidRDefault="00F90A97" w:rsidP="005E2315">
      <w:hyperlink r:id="rId30" w:history="1">
        <w:r w:rsidR="00053AA6" w:rsidRPr="00053AA6">
          <w:rPr>
            <w:rStyle w:val="Hyperlink"/>
          </w:rPr>
          <w:t>Surprise fall in mortgage approvals in November</w:t>
        </w:r>
      </w:hyperlink>
    </w:p>
    <w:p w14:paraId="7B1DDE75" w14:textId="7BE0474B" w:rsidR="009022E4" w:rsidRDefault="00F90A97" w:rsidP="005E2315">
      <w:hyperlink r:id="rId31" w:history="1">
        <w:r w:rsidR="009022E4" w:rsidRPr="009022E4">
          <w:rPr>
            <w:rStyle w:val="Hyperlink"/>
          </w:rPr>
          <w:t>Manufacturing PMI ended 2024 on a disappointing note</w:t>
        </w:r>
      </w:hyperlink>
    </w:p>
    <w:p w14:paraId="000C3F73" w14:textId="5A498EDF" w:rsidR="009022E4" w:rsidRDefault="00F90A97" w:rsidP="005E2315">
      <w:hyperlink r:id="rId32" w:history="1">
        <w:r w:rsidR="009022E4" w:rsidRPr="009022E4">
          <w:rPr>
            <w:rStyle w:val="Hyperlink"/>
          </w:rPr>
          <w:t>Downwards growth revision confirms Q3 slowdown</w:t>
        </w:r>
      </w:hyperlink>
    </w:p>
    <w:p w14:paraId="41F8239C" w14:textId="7DF53FFE" w:rsidR="005E2315" w:rsidRDefault="00F90A97" w:rsidP="005E2315">
      <w:hyperlink r:id="rId33" w:history="1">
        <w:r w:rsidR="00447529" w:rsidRPr="00447529">
          <w:rPr>
            <w:rStyle w:val="Hyperlink"/>
          </w:rPr>
          <w:t>Changes in market pricing more important than borrowing data</w:t>
        </w:r>
      </w:hyperlink>
    </w:p>
    <w:p w14:paraId="2805A57A" w14:textId="1FA96E46" w:rsidR="000F5DB2" w:rsidRPr="000F5DB2" w:rsidRDefault="000F5DB2" w:rsidP="00531611">
      <w:pPr>
        <w:pStyle w:val="Heading3"/>
      </w:pPr>
      <w:r w:rsidRPr="000F5DB2">
        <w:t>Research Briefings</w:t>
      </w:r>
    </w:p>
    <w:p w14:paraId="1D57C8CB" w14:textId="23CBD803" w:rsidR="00C20DF6" w:rsidRDefault="00C20DF6" w:rsidP="003435F4">
      <w:hyperlink r:id="rId34" w:history="1">
        <w:r w:rsidRPr="00C20DF6">
          <w:rPr>
            <w:rStyle w:val="Hyperlink"/>
          </w:rPr>
          <w:t>Mortgage arrears to remain high as debt interest costs linger</w:t>
        </w:r>
      </w:hyperlink>
    </w:p>
    <w:p w14:paraId="15452526" w14:textId="52B8F9E6" w:rsidR="005E2315" w:rsidRDefault="00F90A97" w:rsidP="003435F4">
      <w:hyperlink r:id="rId35" w:history="1">
        <w:r w:rsidR="00DA7913" w:rsidRPr="00DA7913">
          <w:rPr>
            <w:rStyle w:val="Hyperlink"/>
          </w:rPr>
          <w:t>December hold, but MPC still on track to cut in February</w:t>
        </w:r>
      </w:hyperlink>
    </w:p>
    <w:p w14:paraId="29F1CED7" w14:textId="086CB712" w:rsidR="00977E4D" w:rsidRDefault="00F90A97" w:rsidP="003435F4">
      <w:hyperlink r:id="rId36" w:history="1">
        <w:r w:rsidR="00977E4D" w:rsidRPr="00977E4D">
          <w:rPr>
            <w:rStyle w:val="Hyperlink"/>
          </w:rPr>
          <w:t>MPC preview – No urgency to switch up the tempo</w:t>
        </w:r>
      </w:hyperlink>
    </w:p>
    <w:p w14:paraId="38A47EB4" w14:textId="211AF552" w:rsidR="004F2674" w:rsidRDefault="00F90A97" w:rsidP="003435F4">
      <w:hyperlink r:id="rId37" w:history="1">
        <w:r w:rsidR="004F2674" w:rsidRPr="004F2674">
          <w:rPr>
            <w:rStyle w:val="Hyperlink"/>
          </w:rPr>
          <w:t>Why Bank Rate will fall further than markets think</w:t>
        </w:r>
      </w:hyperlink>
    </w:p>
    <w:p w14:paraId="09D20CF2" w14:textId="5873CBFF" w:rsidR="006F7728" w:rsidRDefault="00F90A97" w:rsidP="003435F4">
      <w:hyperlink r:id="rId38" w:history="1">
        <w:r w:rsidR="006F7728" w:rsidRPr="006F7728">
          <w:rPr>
            <w:rStyle w:val="Hyperlink"/>
          </w:rPr>
          <w:t>Key themes 2025 – Worrying debt dynamics shift into focus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531611">
      <w:pPr>
        <w:pStyle w:val="Heading3"/>
      </w:pPr>
      <w:r>
        <w:t>Oxford Economics' UK team</w:t>
      </w:r>
    </w:p>
    <w:p w14:paraId="31517C4F" w14:textId="3636F8A7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9" w:history="1">
        <w:r w:rsidR="00CD294D" w:rsidRPr="003A4E12">
          <w:rPr>
            <w:rStyle w:val="Hyperlink"/>
          </w:rPr>
          <w:t>agoodwin@oxfordeconomics.com</w:t>
        </w:r>
      </w:hyperlink>
    </w:p>
    <w:p w14:paraId="7A4DBD5A" w14:textId="45608507" w:rsidR="009234D4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0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481F780F" w:rsidR="009C788D" w:rsidRPr="009C788D" w:rsidRDefault="009C788D" w:rsidP="009C788D"/>
    <w:sectPr w:rsidR="009C788D" w:rsidRPr="009C788D" w:rsidSect="0054353A">
      <w:pgSz w:w="11906" w:h="16838"/>
      <w:pgMar w:top="1417" w:right="1276" w:bottom="81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56F99" w14:textId="77777777" w:rsidR="009B3E77" w:rsidRDefault="009B3E77" w:rsidP="00BA54A6">
      <w:pPr>
        <w:spacing w:after="0"/>
      </w:pPr>
      <w:r>
        <w:separator/>
      </w:r>
    </w:p>
  </w:endnote>
  <w:endnote w:type="continuationSeparator" w:id="0">
    <w:p w14:paraId="2420EE71" w14:textId="77777777" w:rsidR="009B3E77" w:rsidRDefault="009B3E77" w:rsidP="00BA54A6">
      <w:pPr>
        <w:spacing w:after="0"/>
      </w:pPr>
      <w:r>
        <w:continuationSeparator/>
      </w:r>
    </w:p>
  </w:endnote>
  <w:endnote w:type="continuationNotice" w:id="1">
    <w:p w14:paraId="1BDD9512" w14:textId="77777777" w:rsidR="009B3E77" w:rsidRDefault="009B3E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406ED18E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2417A8">
      <w:t>Edward Allenby</w:t>
    </w:r>
    <w:r w:rsidR="00FB0912">
      <w:t xml:space="preserve"> </w:t>
    </w:r>
    <w:r>
      <w:t xml:space="preserve">- </w:t>
    </w:r>
    <w:r w:rsidR="002417A8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213C2215" w:rsidR="00BA54A6" w:rsidRDefault="002417A8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531611">
      <w:t xml:space="preserve"> - </w:t>
    </w:r>
    <w:r w:rsidR="00460167">
      <w:t>U</w:t>
    </w:r>
    <w:r w:rsidR="00BA54A6">
      <w:t>K Economist</w:t>
    </w:r>
    <w:r w:rsidR="00531611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94BF1" w14:textId="77777777" w:rsidR="009B3E77" w:rsidRDefault="009B3E77" w:rsidP="00BA54A6">
      <w:pPr>
        <w:spacing w:after="0"/>
      </w:pPr>
      <w:r>
        <w:separator/>
      </w:r>
    </w:p>
  </w:footnote>
  <w:footnote w:type="continuationSeparator" w:id="0">
    <w:p w14:paraId="53BC33E7" w14:textId="77777777" w:rsidR="009B3E77" w:rsidRDefault="009B3E77" w:rsidP="00BA54A6">
      <w:pPr>
        <w:spacing w:after="0"/>
      </w:pPr>
      <w:r>
        <w:continuationSeparator/>
      </w:r>
    </w:p>
  </w:footnote>
  <w:footnote w:type="continuationNotice" w:id="1">
    <w:p w14:paraId="48993AD1" w14:textId="77777777" w:rsidR="009B3E77" w:rsidRDefault="009B3E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1F0478D0" w:rsidR="00BA54A6" w:rsidRDefault="00347324" w:rsidP="00EF4282">
    <w:pPr>
      <w:pStyle w:val="Headline"/>
    </w:pPr>
    <w:bookmarkStart w:id="1" w:name="_Hlk174693856"/>
    <w:bookmarkStart w:id="2" w:name="_Hlk174693857"/>
    <w:bookmarkStart w:id="3" w:name="_Hlk187371273"/>
    <w:bookmarkStart w:id="4" w:name="_Hlk187371274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59B98951">
          <wp:simplePos x="0" y="0"/>
          <wp:positionH relativeFrom="page">
            <wp:posOffset>-15875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598762466" name="Picture 598762466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r w:rsidR="00151DBE">
      <w:t xml:space="preserve">Higher gilt yields </w:t>
    </w:r>
    <w:r w:rsidR="0006789A">
      <w:t>are</w:t>
    </w:r>
    <w:r w:rsidR="00151DBE">
      <w:t xml:space="preserve"> predominantly a global story</w:t>
    </w:r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741775793" name="Picture 174177579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5-01-10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75CC473E" w:rsidR="00193120" w:rsidRDefault="007C2794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10</w:t>
        </w:r>
        <w:r w:rsidR="009022E4">
          <w:t xml:space="preserve"> January 2025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2D1420E2" w:rsidR="00193120" w:rsidRPr="00193120" w:rsidRDefault="00151DBE" w:rsidP="00151DBE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 w:rsidRPr="00151DBE">
      <w:t xml:space="preserve">Higher gilt yields </w:t>
    </w:r>
    <w:r w:rsidR="0006789A">
      <w:t>are</w:t>
    </w:r>
    <w:r w:rsidRPr="00151DBE">
      <w:t xml:space="preserve"> predominantly a global story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F33"/>
    <w:rsid w:val="00000F3C"/>
    <w:rsid w:val="000013AD"/>
    <w:rsid w:val="0000155E"/>
    <w:rsid w:val="00001587"/>
    <w:rsid w:val="00001655"/>
    <w:rsid w:val="00001657"/>
    <w:rsid w:val="000018C7"/>
    <w:rsid w:val="00001B71"/>
    <w:rsid w:val="00001C90"/>
    <w:rsid w:val="00001EDD"/>
    <w:rsid w:val="0000203B"/>
    <w:rsid w:val="0000204C"/>
    <w:rsid w:val="00002320"/>
    <w:rsid w:val="0000239F"/>
    <w:rsid w:val="000023B4"/>
    <w:rsid w:val="000029AA"/>
    <w:rsid w:val="00002A42"/>
    <w:rsid w:val="00002A4A"/>
    <w:rsid w:val="00002AD9"/>
    <w:rsid w:val="0000308B"/>
    <w:rsid w:val="0000308F"/>
    <w:rsid w:val="0000329E"/>
    <w:rsid w:val="000034C3"/>
    <w:rsid w:val="00003A27"/>
    <w:rsid w:val="00003C1E"/>
    <w:rsid w:val="00003E08"/>
    <w:rsid w:val="00003F12"/>
    <w:rsid w:val="00003F3B"/>
    <w:rsid w:val="000040E3"/>
    <w:rsid w:val="00004247"/>
    <w:rsid w:val="0000449C"/>
    <w:rsid w:val="0000468E"/>
    <w:rsid w:val="000046E4"/>
    <w:rsid w:val="0000470C"/>
    <w:rsid w:val="00004E4C"/>
    <w:rsid w:val="00004F87"/>
    <w:rsid w:val="00005120"/>
    <w:rsid w:val="00005319"/>
    <w:rsid w:val="000053C5"/>
    <w:rsid w:val="000053CF"/>
    <w:rsid w:val="00005453"/>
    <w:rsid w:val="000054E4"/>
    <w:rsid w:val="00005808"/>
    <w:rsid w:val="0000583C"/>
    <w:rsid w:val="000058F4"/>
    <w:rsid w:val="00005CC5"/>
    <w:rsid w:val="00005D3E"/>
    <w:rsid w:val="00006104"/>
    <w:rsid w:val="00006119"/>
    <w:rsid w:val="0000665E"/>
    <w:rsid w:val="0000671F"/>
    <w:rsid w:val="00006814"/>
    <w:rsid w:val="00006A52"/>
    <w:rsid w:val="00006B6D"/>
    <w:rsid w:val="00006CAE"/>
    <w:rsid w:val="00006D7E"/>
    <w:rsid w:val="00006E43"/>
    <w:rsid w:val="00007026"/>
    <w:rsid w:val="000072AD"/>
    <w:rsid w:val="000075A0"/>
    <w:rsid w:val="000075C0"/>
    <w:rsid w:val="0000776E"/>
    <w:rsid w:val="000077D2"/>
    <w:rsid w:val="0000784F"/>
    <w:rsid w:val="000079EE"/>
    <w:rsid w:val="00007BA4"/>
    <w:rsid w:val="00007BED"/>
    <w:rsid w:val="00007D42"/>
    <w:rsid w:val="00007E63"/>
    <w:rsid w:val="00010052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2C65"/>
    <w:rsid w:val="00013054"/>
    <w:rsid w:val="00013360"/>
    <w:rsid w:val="000134E2"/>
    <w:rsid w:val="000135CC"/>
    <w:rsid w:val="000135DF"/>
    <w:rsid w:val="000138FA"/>
    <w:rsid w:val="00013933"/>
    <w:rsid w:val="00013C45"/>
    <w:rsid w:val="00013E57"/>
    <w:rsid w:val="00014009"/>
    <w:rsid w:val="000140CC"/>
    <w:rsid w:val="00014124"/>
    <w:rsid w:val="00014135"/>
    <w:rsid w:val="00014431"/>
    <w:rsid w:val="00014615"/>
    <w:rsid w:val="0001486D"/>
    <w:rsid w:val="0001493B"/>
    <w:rsid w:val="00014A4F"/>
    <w:rsid w:val="00014AE7"/>
    <w:rsid w:val="00014B5D"/>
    <w:rsid w:val="00015284"/>
    <w:rsid w:val="000155B8"/>
    <w:rsid w:val="00015759"/>
    <w:rsid w:val="000157F2"/>
    <w:rsid w:val="00015897"/>
    <w:rsid w:val="000158F6"/>
    <w:rsid w:val="00015B5C"/>
    <w:rsid w:val="00015D4C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477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45"/>
    <w:rsid w:val="000230E4"/>
    <w:rsid w:val="0002316B"/>
    <w:rsid w:val="0002332F"/>
    <w:rsid w:val="000233D8"/>
    <w:rsid w:val="0002349D"/>
    <w:rsid w:val="000234CD"/>
    <w:rsid w:val="0002352B"/>
    <w:rsid w:val="000235B4"/>
    <w:rsid w:val="000235C1"/>
    <w:rsid w:val="00023768"/>
    <w:rsid w:val="0002390B"/>
    <w:rsid w:val="00023C51"/>
    <w:rsid w:val="00023C95"/>
    <w:rsid w:val="00023D2B"/>
    <w:rsid w:val="00023D5B"/>
    <w:rsid w:val="00023DEA"/>
    <w:rsid w:val="000241C1"/>
    <w:rsid w:val="000241EA"/>
    <w:rsid w:val="0002460D"/>
    <w:rsid w:val="00024618"/>
    <w:rsid w:val="000247D8"/>
    <w:rsid w:val="00024951"/>
    <w:rsid w:val="00024B00"/>
    <w:rsid w:val="00024CE4"/>
    <w:rsid w:val="00024FA5"/>
    <w:rsid w:val="00024FD7"/>
    <w:rsid w:val="00025569"/>
    <w:rsid w:val="000255C6"/>
    <w:rsid w:val="000258E4"/>
    <w:rsid w:val="00025995"/>
    <w:rsid w:val="00025998"/>
    <w:rsid w:val="00025C14"/>
    <w:rsid w:val="00025C71"/>
    <w:rsid w:val="00025E98"/>
    <w:rsid w:val="00026076"/>
    <w:rsid w:val="000260DF"/>
    <w:rsid w:val="000263A5"/>
    <w:rsid w:val="0002650D"/>
    <w:rsid w:val="000267AD"/>
    <w:rsid w:val="0002680B"/>
    <w:rsid w:val="00026C20"/>
    <w:rsid w:val="00026E2E"/>
    <w:rsid w:val="00026E8F"/>
    <w:rsid w:val="000271D9"/>
    <w:rsid w:val="00027A47"/>
    <w:rsid w:val="00027C23"/>
    <w:rsid w:val="00027CB4"/>
    <w:rsid w:val="00027D6C"/>
    <w:rsid w:val="0003043B"/>
    <w:rsid w:val="00030767"/>
    <w:rsid w:val="00030882"/>
    <w:rsid w:val="00030991"/>
    <w:rsid w:val="00030A79"/>
    <w:rsid w:val="00030A8B"/>
    <w:rsid w:val="00030E65"/>
    <w:rsid w:val="0003102F"/>
    <w:rsid w:val="0003184A"/>
    <w:rsid w:val="00031957"/>
    <w:rsid w:val="00031A14"/>
    <w:rsid w:val="00031A50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572"/>
    <w:rsid w:val="00034584"/>
    <w:rsid w:val="0003484E"/>
    <w:rsid w:val="00034C64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346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8C8"/>
    <w:rsid w:val="0003791B"/>
    <w:rsid w:val="00037C61"/>
    <w:rsid w:val="000401F9"/>
    <w:rsid w:val="00040326"/>
    <w:rsid w:val="0004039A"/>
    <w:rsid w:val="000403F0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B4D"/>
    <w:rsid w:val="00045F6F"/>
    <w:rsid w:val="00045FA1"/>
    <w:rsid w:val="00045FCE"/>
    <w:rsid w:val="00046145"/>
    <w:rsid w:val="000461CE"/>
    <w:rsid w:val="000463B8"/>
    <w:rsid w:val="00046843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EE8"/>
    <w:rsid w:val="00060131"/>
    <w:rsid w:val="000602A7"/>
    <w:rsid w:val="000605E4"/>
    <w:rsid w:val="000609D5"/>
    <w:rsid w:val="00060D50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3560"/>
    <w:rsid w:val="00063794"/>
    <w:rsid w:val="000637BB"/>
    <w:rsid w:val="000637BC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304"/>
    <w:rsid w:val="00065457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BA0"/>
    <w:rsid w:val="00066D54"/>
    <w:rsid w:val="00067022"/>
    <w:rsid w:val="0006707B"/>
    <w:rsid w:val="000670D3"/>
    <w:rsid w:val="000670D7"/>
    <w:rsid w:val="00067283"/>
    <w:rsid w:val="00067664"/>
    <w:rsid w:val="00067830"/>
    <w:rsid w:val="00067848"/>
    <w:rsid w:val="0006789A"/>
    <w:rsid w:val="000679E5"/>
    <w:rsid w:val="00067A2B"/>
    <w:rsid w:val="00067B63"/>
    <w:rsid w:val="00067C46"/>
    <w:rsid w:val="00067DB0"/>
    <w:rsid w:val="00070016"/>
    <w:rsid w:val="000700EB"/>
    <w:rsid w:val="00070147"/>
    <w:rsid w:val="00070288"/>
    <w:rsid w:val="00070525"/>
    <w:rsid w:val="00070536"/>
    <w:rsid w:val="000705B5"/>
    <w:rsid w:val="000708BB"/>
    <w:rsid w:val="0007094A"/>
    <w:rsid w:val="0007097E"/>
    <w:rsid w:val="000709E6"/>
    <w:rsid w:val="000709FA"/>
    <w:rsid w:val="00070B44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A70"/>
    <w:rsid w:val="00072B47"/>
    <w:rsid w:val="00073025"/>
    <w:rsid w:val="0007309A"/>
    <w:rsid w:val="00073115"/>
    <w:rsid w:val="000731D9"/>
    <w:rsid w:val="00073278"/>
    <w:rsid w:val="000735AA"/>
    <w:rsid w:val="000735B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D0"/>
    <w:rsid w:val="000770AB"/>
    <w:rsid w:val="000773A0"/>
    <w:rsid w:val="000774E1"/>
    <w:rsid w:val="00077585"/>
    <w:rsid w:val="00077872"/>
    <w:rsid w:val="000778EE"/>
    <w:rsid w:val="00077B4F"/>
    <w:rsid w:val="00077B72"/>
    <w:rsid w:val="00077CA2"/>
    <w:rsid w:val="00077D87"/>
    <w:rsid w:val="00077FA2"/>
    <w:rsid w:val="00077FC0"/>
    <w:rsid w:val="000801C7"/>
    <w:rsid w:val="00080472"/>
    <w:rsid w:val="000807AF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DEA"/>
    <w:rsid w:val="00082F19"/>
    <w:rsid w:val="00082F5D"/>
    <w:rsid w:val="000830DF"/>
    <w:rsid w:val="00083307"/>
    <w:rsid w:val="000835CD"/>
    <w:rsid w:val="000835FD"/>
    <w:rsid w:val="00083813"/>
    <w:rsid w:val="00083AC2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060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60"/>
    <w:rsid w:val="000875B9"/>
    <w:rsid w:val="000876B9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999"/>
    <w:rsid w:val="00095A76"/>
    <w:rsid w:val="00095B28"/>
    <w:rsid w:val="00095B7F"/>
    <w:rsid w:val="00095DBB"/>
    <w:rsid w:val="00095DE2"/>
    <w:rsid w:val="00096142"/>
    <w:rsid w:val="000961A9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B2A"/>
    <w:rsid w:val="00097D51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FF2"/>
    <w:rsid w:val="000A60C4"/>
    <w:rsid w:val="000A6100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29D"/>
    <w:rsid w:val="000B1522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0FB1"/>
    <w:rsid w:val="000C13A2"/>
    <w:rsid w:val="000C145F"/>
    <w:rsid w:val="000C16F5"/>
    <w:rsid w:val="000C175E"/>
    <w:rsid w:val="000C17DB"/>
    <w:rsid w:val="000C1A51"/>
    <w:rsid w:val="000C1C58"/>
    <w:rsid w:val="000C1D55"/>
    <w:rsid w:val="000C20D4"/>
    <w:rsid w:val="000C211C"/>
    <w:rsid w:val="000C21C0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592"/>
    <w:rsid w:val="000C375F"/>
    <w:rsid w:val="000C37F3"/>
    <w:rsid w:val="000C3B22"/>
    <w:rsid w:val="000C3BF3"/>
    <w:rsid w:val="000C3C15"/>
    <w:rsid w:val="000C3C72"/>
    <w:rsid w:val="000C428E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67A"/>
    <w:rsid w:val="000C6AAD"/>
    <w:rsid w:val="000C6AF8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456"/>
    <w:rsid w:val="000D25C8"/>
    <w:rsid w:val="000D2691"/>
    <w:rsid w:val="000D27F3"/>
    <w:rsid w:val="000D2B06"/>
    <w:rsid w:val="000D2B94"/>
    <w:rsid w:val="000D2DF1"/>
    <w:rsid w:val="000D303A"/>
    <w:rsid w:val="000D3223"/>
    <w:rsid w:val="000D3446"/>
    <w:rsid w:val="000D396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43B"/>
    <w:rsid w:val="000D653F"/>
    <w:rsid w:val="000D658D"/>
    <w:rsid w:val="000D6928"/>
    <w:rsid w:val="000D6A0D"/>
    <w:rsid w:val="000D6B19"/>
    <w:rsid w:val="000D6C36"/>
    <w:rsid w:val="000D6C45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133F"/>
    <w:rsid w:val="000E1367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78A"/>
    <w:rsid w:val="000E3842"/>
    <w:rsid w:val="000E3FC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6A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27A"/>
    <w:rsid w:val="000E73C7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F0203"/>
    <w:rsid w:val="000F0357"/>
    <w:rsid w:val="000F0409"/>
    <w:rsid w:val="000F0416"/>
    <w:rsid w:val="000F0595"/>
    <w:rsid w:val="000F08F9"/>
    <w:rsid w:val="000F0A4B"/>
    <w:rsid w:val="000F0ADD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FB2"/>
    <w:rsid w:val="000F2015"/>
    <w:rsid w:val="000F23A8"/>
    <w:rsid w:val="000F2567"/>
    <w:rsid w:val="000F26CF"/>
    <w:rsid w:val="000F26F4"/>
    <w:rsid w:val="000F2969"/>
    <w:rsid w:val="000F2A65"/>
    <w:rsid w:val="000F2DB0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211"/>
    <w:rsid w:val="000F423A"/>
    <w:rsid w:val="000F4285"/>
    <w:rsid w:val="000F43C0"/>
    <w:rsid w:val="000F4411"/>
    <w:rsid w:val="000F4760"/>
    <w:rsid w:val="000F4779"/>
    <w:rsid w:val="000F4896"/>
    <w:rsid w:val="000F490A"/>
    <w:rsid w:val="000F4A05"/>
    <w:rsid w:val="000F4D57"/>
    <w:rsid w:val="000F4FC8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723"/>
    <w:rsid w:val="000F679E"/>
    <w:rsid w:val="000F68D1"/>
    <w:rsid w:val="000F6ABF"/>
    <w:rsid w:val="000F6B05"/>
    <w:rsid w:val="000F6C0B"/>
    <w:rsid w:val="000F6DD3"/>
    <w:rsid w:val="000F6DF8"/>
    <w:rsid w:val="000F7107"/>
    <w:rsid w:val="000F7424"/>
    <w:rsid w:val="000F75DE"/>
    <w:rsid w:val="000F76A7"/>
    <w:rsid w:val="000F779F"/>
    <w:rsid w:val="000F7816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33F"/>
    <w:rsid w:val="00100805"/>
    <w:rsid w:val="00100874"/>
    <w:rsid w:val="00100B1A"/>
    <w:rsid w:val="00100C4B"/>
    <w:rsid w:val="00100D5C"/>
    <w:rsid w:val="00101157"/>
    <w:rsid w:val="0010183B"/>
    <w:rsid w:val="001018D8"/>
    <w:rsid w:val="00101A31"/>
    <w:rsid w:val="00101B81"/>
    <w:rsid w:val="00101BED"/>
    <w:rsid w:val="00101CCB"/>
    <w:rsid w:val="00101EDC"/>
    <w:rsid w:val="00101F51"/>
    <w:rsid w:val="001021A1"/>
    <w:rsid w:val="001021D4"/>
    <w:rsid w:val="00102287"/>
    <w:rsid w:val="0010229F"/>
    <w:rsid w:val="00102393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5FD"/>
    <w:rsid w:val="00104964"/>
    <w:rsid w:val="0010499B"/>
    <w:rsid w:val="00104C5D"/>
    <w:rsid w:val="00104C6A"/>
    <w:rsid w:val="00104E5F"/>
    <w:rsid w:val="00105045"/>
    <w:rsid w:val="001050B1"/>
    <w:rsid w:val="0010511D"/>
    <w:rsid w:val="001052BA"/>
    <w:rsid w:val="0010538D"/>
    <w:rsid w:val="00105628"/>
    <w:rsid w:val="00105677"/>
    <w:rsid w:val="001056C6"/>
    <w:rsid w:val="0010575E"/>
    <w:rsid w:val="00105901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4A3"/>
    <w:rsid w:val="0011055B"/>
    <w:rsid w:val="0011060A"/>
    <w:rsid w:val="0011064A"/>
    <w:rsid w:val="001106FC"/>
    <w:rsid w:val="00110BCA"/>
    <w:rsid w:val="00110CB2"/>
    <w:rsid w:val="00110CED"/>
    <w:rsid w:val="001110FD"/>
    <w:rsid w:val="001112BA"/>
    <w:rsid w:val="001113C2"/>
    <w:rsid w:val="0011163A"/>
    <w:rsid w:val="001116AF"/>
    <w:rsid w:val="00111A10"/>
    <w:rsid w:val="00111CAB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324A"/>
    <w:rsid w:val="00113378"/>
    <w:rsid w:val="0011361D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64"/>
    <w:rsid w:val="00117CBA"/>
    <w:rsid w:val="00120231"/>
    <w:rsid w:val="00120360"/>
    <w:rsid w:val="00120507"/>
    <w:rsid w:val="0012085C"/>
    <w:rsid w:val="00120872"/>
    <w:rsid w:val="00120E9C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AA0"/>
    <w:rsid w:val="00123AB7"/>
    <w:rsid w:val="00123B84"/>
    <w:rsid w:val="00123C38"/>
    <w:rsid w:val="00123C9E"/>
    <w:rsid w:val="0012443B"/>
    <w:rsid w:val="001244E2"/>
    <w:rsid w:val="00124716"/>
    <w:rsid w:val="00124720"/>
    <w:rsid w:val="00124788"/>
    <w:rsid w:val="001248A3"/>
    <w:rsid w:val="00124976"/>
    <w:rsid w:val="001249AD"/>
    <w:rsid w:val="00124B1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3F5"/>
    <w:rsid w:val="001274B2"/>
    <w:rsid w:val="00127686"/>
    <w:rsid w:val="001277E3"/>
    <w:rsid w:val="0012788F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3D3"/>
    <w:rsid w:val="0013343D"/>
    <w:rsid w:val="001334DA"/>
    <w:rsid w:val="00133756"/>
    <w:rsid w:val="001337C5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33"/>
    <w:rsid w:val="001356A5"/>
    <w:rsid w:val="00135727"/>
    <w:rsid w:val="0013587A"/>
    <w:rsid w:val="001359C4"/>
    <w:rsid w:val="001361D8"/>
    <w:rsid w:val="00136593"/>
    <w:rsid w:val="00136761"/>
    <w:rsid w:val="001368B4"/>
    <w:rsid w:val="00136C42"/>
    <w:rsid w:val="00136CA8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37EE3"/>
    <w:rsid w:val="00140001"/>
    <w:rsid w:val="00140079"/>
    <w:rsid w:val="00140386"/>
    <w:rsid w:val="001403BF"/>
    <w:rsid w:val="0014060F"/>
    <w:rsid w:val="00140842"/>
    <w:rsid w:val="00140B72"/>
    <w:rsid w:val="00140C4E"/>
    <w:rsid w:val="00140F6E"/>
    <w:rsid w:val="001410FE"/>
    <w:rsid w:val="0014110C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59"/>
    <w:rsid w:val="001425A9"/>
    <w:rsid w:val="00142688"/>
    <w:rsid w:val="00142BDC"/>
    <w:rsid w:val="00142C0F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D8"/>
    <w:rsid w:val="00143A1A"/>
    <w:rsid w:val="00143A80"/>
    <w:rsid w:val="00143B4C"/>
    <w:rsid w:val="00143C9D"/>
    <w:rsid w:val="00143CA1"/>
    <w:rsid w:val="00143DB2"/>
    <w:rsid w:val="00144094"/>
    <w:rsid w:val="00144182"/>
    <w:rsid w:val="001443BF"/>
    <w:rsid w:val="00144517"/>
    <w:rsid w:val="001447D1"/>
    <w:rsid w:val="00144B2D"/>
    <w:rsid w:val="00144C19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64"/>
    <w:rsid w:val="001512EB"/>
    <w:rsid w:val="001514E6"/>
    <w:rsid w:val="00151607"/>
    <w:rsid w:val="0015169E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933"/>
    <w:rsid w:val="00155E6A"/>
    <w:rsid w:val="00155EE2"/>
    <w:rsid w:val="001560F0"/>
    <w:rsid w:val="00156225"/>
    <w:rsid w:val="0015624C"/>
    <w:rsid w:val="001564B5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E7"/>
    <w:rsid w:val="00160E38"/>
    <w:rsid w:val="001610DD"/>
    <w:rsid w:val="00161135"/>
    <w:rsid w:val="00161168"/>
    <w:rsid w:val="00161531"/>
    <w:rsid w:val="00161552"/>
    <w:rsid w:val="001615B6"/>
    <w:rsid w:val="00161610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736"/>
    <w:rsid w:val="00164925"/>
    <w:rsid w:val="00164DE5"/>
    <w:rsid w:val="0016501D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1F7"/>
    <w:rsid w:val="00170341"/>
    <w:rsid w:val="001704B7"/>
    <w:rsid w:val="0017099E"/>
    <w:rsid w:val="00170B81"/>
    <w:rsid w:val="00170C4A"/>
    <w:rsid w:val="00170D31"/>
    <w:rsid w:val="00170F39"/>
    <w:rsid w:val="00171005"/>
    <w:rsid w:val="0017101E"/>
    <w:rsid w:val="00171043"/>
    <w:rsid w:val="001711EB"/>
    <w:rsid w:val="0017138A"/>
    <w:rsid w:val="00171629"/>
    <w:rsid w:val="0017162E"/>
    <w:rsid w:val="0017166F"/>
    <w:rsid w:val="00171734"/>
    <w:rsid w:val="00171881"/>
    <w:rsid w:val="00171A8B"/>
    <w:rsid w:val="00171BF4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A16"/>
    <w:rsid w:val="00172AAF"/>
    <w:rsid w:val="00172FC4"/>
    <w:rsid w:val="00172FEC"/>
    <w:rsid w:val="001730EC"/>
    <w:rsid w:val="0017313B"/>
    <w:rsid w:val="001731B0"/>
    <w:rsid w:val="00173523"/>
    <w:rsid w:val="001735D5"/>
    <w:rsid w:val="00173672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7C"/>
    <w:rsid w:val="00175CC3"/>
    <w:rsid w:val="00175E15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705A"/>
    <w:rsid w:val="0017711D"/>
    <w:rsid w:val="00177429"/>
    <w:rsid w:val="001774F8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BC9"/>
    <w:rsid w:val="00180C55"/>
    <w:rsid w:val="00180C5D"/>
    <w:rsid w:val="00180C9D"/>
    <w:rsid w:val="00180DDB"/>
    <w:rsid w:val="00180EAE"/>
    <w:rsid w:val="001813BF"/>
    <w:rsid w:val="00181684"/>
    <w:rsid w:val="00181802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C6"/>
    <w:rsid w:val="00184170"/>
    <w:rsid w:val="00184202"/>
    <w:rsid w:val="0018424A"/>
    <w:rsid w:val="0018428A"/>
    <w:rsid w:val="00184561"/>
    <w:rsid w:val="00184691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647"/>
    <w:rsid w:val="0019069B"/>
    <w:rsid w:val="0019072F"/>
    <w:rsid w:val="001909C2"/>
    <w:rsid w:val="00190C5A"/>
    <w:rsid w:val="00190CEF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2E3C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9C0"/>
    <w:rsid w:val="001A0B1E"/>
    <w:rsid w:val="001A0E46"/>
    <w:rsid w:val="001A1154"/>
    <w:rsid w:val="001A12B3"/>
    <w:rsid w:val="001A158A"/>
    <w:rsid w:val="001A19E3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58"/>
    <w:rsid w:val="001A38FC"/>
    <w:rsid w:val="001A3D0B"/>
    <w:rsid w:val="001A3D97"/>
    <w:rsid w:val="001A4105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9F4"/>
    <w:rsid w:val="001A5FE4"/>
    <w:rsid w:val="001A5FF6"/>
    <w:rsid w:val="001A6337"/>
    <w:rsid w:val="001A6367"/>
    <w:rsid w:val="001A657B"/>
    <w:rsid w:val="001A66E3"/>
    <w:rsid w:val="001A67AF"/>
    <w:rsid w:val="001A6C5C"/>
    <w:rsid w:val="001A6EBA"/>
    <w:rsid w:val="001A6EE5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502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EC"/>
    <w:rsid w:val="001B1F92"/>
    <w:rsid w:val="001B21DF"/>
    <w:rsid w:val="001B22C8"/>
    <w:rsid w:val="001B22DB"/>
    <w:rsid w:val="001B247F"/>
    <w:rsid w:val="001B24DF"/>
    <w:rsid w:val="001B2613"/>
    <w:rsid w:val="001B26C4"/>
    <w:rsid w:val="001B26C7"/>
    <w:rsid w:val="001B28DD"/>
    <w:rsid w:val="001B2B56"/>
    <w:rsid w:val="001B3258"/>
    <w:rsid w:val="001B330C"/>
    <w:rsid w:val="001B3361"/>
    <w:rsid w:val="001B3A07"/>
    <w:rsid w:val="001B3B30"/>
    <w:rsid w:val="001B3CE8"/>
    <w:rsid w:val="001B3D56"/>
    <w:rsid w:val="001B3E6A"/>
    <w:rsid w:val="001B3F04"/>
    <w:rsid w:val="001B403B"/>
    <w:rsid w:val="001B40C5"/>
    <w:rsid w:val="001B4109"/>
    <w:rsid w:val="001B4113"/>
    <w:rsid w:val="001B4750"/>
    <w:rsid w:val="001B4875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C90"/>
    <w:rsid w:val="001B7E66"/>
    <w:rsid w:val="001C0182"/>
    <w:rsid w:val="001C0474"/>
    <w:rsid w:val="001C0792"/>
    <w:rsid w:val="001C07C3"/>
    <w:rsid w:val="001C07DB"/>
    <w:rsid w:val="001C0885"/>
    <w:rsid w:val="001C0A1A"/>
    <w:rsid w:val="001C0B34"/>
    <w:rsid w:val="001C0D41"/>
    <w:rsid w:val="001C0FF1"/>
    <w:rsid w:val="001C1130"/>
    <w:rsid w:val="001C162A"/>
    <w:rsid w:val="001C16A8"/>
    <w:rsid w:val="001C1724"/>
    <w:rsid w:val="001C1F06"/>
    <w:rsid w:val="001C1F42"/>
    <w:rsid w:val="001C20B8"/>
    <w:rsid w:val="001C20EF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16"/>
    <w:rsid w:val="001C659C"/>
    <w:rsid w:val="001C68D8"/>
    <w:rsid w:val="001C69D3"/>
    <w:rsid w:val="001C6D9C"/>
    <w:rsid w:val="001C709A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B6"/>
    <w:rsid w:val="001D3523"/>
    <w:rsid w:val="001D36BA"/>
    <w:rsid w:val="001D377B"/>
    <w:rsid w:val="001D3C6D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E7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556"/>
    <w:rsid w:val="001D78F4"/>
    <w:rsid w:val="001D799E"/>
    <w:rsid w:val="001D79A5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2"/>
    <w:rsid w:val="001E0B86"/>
    <w:rsid w:val="001E0CF1"/>
    <w:rsid w:val="001E10F5"/>
    <w:rsid w:val="001E11DE"/>
    <w:rsid w:val="001E1209"/>
    <w:rsid w:val="001E13E5"/>
    <w:rsid w:val="001E1435"/>
    <w:rsid w:val="001E14F0"/>
    <w:rsid w:val="001E150A"/>
    <w:rsid w:val="001E1AB4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730"/>
    <w:rsid w:val="001E4778"/>
    <w:rsid w:val="001E47E1"/>
    <w:rsid w:val="001E48CA"/>
    <w:rsid w:val="001E4C15"/>
    <w:rsid w:val="001E4CFC"/>
    <w:rsid w:val="001E4F6E"/>
    <w:rsid w:val="001E5362"/>
    <w:rsid w:val="001E57D7"/>
    <w:rsid w:val="001E5D98"/>
    <w:rsid w:val="001E5E75"/>
    <w:rsid w:val="001E5ED8"/>
    <w:rsid w:val="001E62DB"/>
    <w:rsid w:val="001E6365"/>
    <w:rsid w:val="001E6490"/>
    <w:rsid w:val="001E6548"/>
    <w:rsid w:val="001E66ED"/>
    <w:rsid w:val="001E69B5"/>
    <w:rsid w:val="001E6CAD"/>
    <w:rsid w:val="001E6E69"/>
    <w:rsid w:val="001E6FDF"/>
    <w:rsid w:val="001E71E2"/>
    <w:rsid w:val="001E766D"/>
    <w:rsid w:val="001E78A8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567"/>
    <w:rsid w:val="001F068A"/>
    <w:rsid w:val="001F0722"/>
    <w:rsid w:val="001F0757"/>
    <w:rsid w:val="001F09BC"/>
    <w:rsid w:val="001F0DE2"/>
    <w:rsid w:val="001F0F19"/>
    <w:rsid w:val="001F1081"/>
    <w:rsid w:val="001F118E"/>
    <w:rsid w:val="001F11F9"/>
    <w:rsid w:val="001F12CD"/>
    <w:rsid w:val="001F1342"/>
    <w:rsid w:val="001F1695"/>
    <w:rsid w:val="001F1845"/>
    <w:rsid w:val="001F1935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3392"/>
    <w:rsid w:val="001F3751"/>
    <w:rsid w:val="001F3AE2"/>
    <w:rsid w:val="001F3CF1"/>
    <w:rsid w:val="001F40A5"/>
    <w:rsid w:val="001F4160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D1A"/>
    <w:rsid w:val="001F7E3B"/>
    <w:rsid w:val="0020029C"/>
    <w:rsid w:val="0020032B"/>
    <w:rsid w:val="002004F2"/>
    <w:rsid w:val="002005C7"/>
    <w:rsid w:val="002005D9"/>
    <w:rsid w:val="00200774"/>
    <w:rsid w:val="002008E9"/>
    <w:rsid w:val="002009B4"/>
    <w:rsid w:val="00200D34"/>
    <w:rsid w:val="00200E7A"/>
    <w:rsid w:val="0020101D"/>
    <w:rsid w:val="002010CA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19D"/>
    <w:rsid w:val="0020431E"/>
    <w:rsid w:val="00204572"/>
    <w:rsid w:val="002048B0"/>
    <w:rsid w:val="00204913"/>
    <w:rsid w:val="00204AA0"/>
    <w:rsid w:val="00204E22"/>
    <w:rsid w:val="00204EF2"/>
    <w:rsid w:val="00205457"/>
    <w:rsid w:val="002056BE"/>
    <w:rsid w:val="0020582D"/>
    <w:rsid w:val="00205874"/>
    <w:rsid w:val="00205A49"/>
    <w:rsid w:val="00205B22"/>
    <w:rsid w:val="00205DC0"/>
    <w:rsid w:val="00205FAF"/>
    <w:rsid w:val="002061A8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83F"/>
    <w:rsid w:val="00207983"/>
    <w:rsid w:val="002100AB"/>
    <w:rsid w:val="00210261"/>
    <w:rsid w:val="002102E2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5BF"/>
    <w:rsid w:val="00212617"/>
    <w:rsid w:val="00212619"/>
    <w:rsid w:val="0021277C"/>
    <w:rsid w:val="00212946"/>
    <w:rsid w:val="00212A71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F0E"/>
    <w:rsid w:val="0022130F"/>
    <w:rsid w:val="002213B0"/>
    <w:rsid w:val="00221896"/>
    <w:rsid w:val="00221BC4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4E"/>
    <w:rsid w:val="00225FD8"/>
    <w:rsid w:val="002263B7"/>
    <w:rsid w:val="0022641A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3AA"/>
    <w:rsid w:val="00227476"/>
    <w:rsid w:val="002274D1"/>
    <w:rsid w:val="002276D2"/>
    <w:rsid w:val="002276ED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54E"/>
    <w:rsid w:val="00232A89"/>
    <w:rsid w:val="00232A8D"/>
    <w:rsid w:val="00233028"/>
    <w:rsid w:val="002331AA"/>
    <w:rsid w:val="00233359"/>
    <w:rsid w:val="00233562"/>
    <w:rsid w:val="00233981"/>
    <w:rsid w:val="00233AF6"/>
    <w:rsid w:val="00233B41"/>
    <w:rsid w:val="00233CED"/>
    <w:rsid w:val="00233EE2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108"/>
    <w:rsid w:val="002362B3"/>
    <w:rsid w:val="00236387"/>
    <w:rsid w:val="002363E4"/>
    <w:rsid w:val="00236411"/>
    <w:rsid w:val="0023655B"/>
    <w:rsid w:val="00236874"/>
    <w:rsid w:val="00236960"/>
    <w:rsid w:val="00236BA5"/>
    <w:rsid w:val="00236D1E"/>
    <w:rsid w:val="002371C9"/>
    <w:rsid w:val="00237825"/>
    <w:rsid w:val="0023791D"/>
    <w:rsid w:val="00237B10"/>
    <w:rsid w:val="00237B14"/>
    <w:rsid w:val="00237B38"/>
    <w:rsid w:val="00237F2B"/>
    <w:rsid w:val="00240079"/>
    <w:rsid w:val="00240138"/>
    <w:rsid w:val="00240194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1097"/>
    <w:rsid w:val="0024115F"/>
    <w:rsid w:val="00241293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40AA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9A"/>
    <w:rsid w:val="00247560"/>
    <w:rsid w:val="00247A3E"/>
    <w:rsid w:val="00247AAB"/>
    <w:rsid w:val="00247C0C"/>
    <w:rsid w:val="00247E03"/>
    <w:rsid w:val="00247EF8"/>
    <w:rsid w:val="002501CE"/>
    <w:rsid w:val="0025029E"/>
    <w:rsid w:val="002503B6"/>
    <w:rsid w:val="002503D4"/>
    <w:rsid w:val="002508BB"/>
    <w:rsid w:val="002508E6"/>
    <w:rsid w:val="00250AB8"/>
    <w:rsid w:val="002512BD"/>
    <w:rsid w:val="00251391"/>
    <w:rsid w:val="00251578"/>
    <w:rsid w:val="002515E7"/>
    <w:rsid w:val="002516FF"/>
    <w:rsid w:val="0025172F"/>
    <w:rsid w:val="0025190B"/>
    <w:rsid w:val="00251BAE"/>
    <w:rsid w:val="00251C1E"/>
    <w:rsid w:val="00251F0B"/>
    <w:rsid w:val="002526CF"/>
    <w:rsid w:val="002528E8"/>
    <w:rsid w:val="00252D88"/>
    <w:rsid w:val="00252FEC"/>
    <w:rsid w:val="0025333B"/>
    <w:rsid w:val="00253385"/>
    <w:rsid w:val="002533FE"/>
    <w:rsid w:val="00253412"/>
    <w:rsid w:val="0025347F"/>
    <w:rsid w:val="0025376D"/>
    <w:rsid w:val="002537D1"/>
    <w:rsid w:val="0025391E"/>
    <w:rsid w:val="00253F06"/>
    <w:rsid w:val="00254594"/>
    <w:rsid w:val="002545A5"/>
    <w:rsid w:val="002545C5"/>
    <w:rsid w:val="00254866"/>
    <w:rsid w:val="00254A2C"/>
    <w:rsid w:val="00254E43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747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1091"/>
    <w:rsid w:val="002610CF"/>
    <w:rsid w:val="002617CC"/>
    <w:rsid w:val="002618B0"/>
    <w:rsid w:val="00261929"/>
    <w:rsid w:val="00261A17"/>
    <w:rsid w:val="00261C0A"/>
    <w:rsid w:val="00261C5A"/>
    <w:rsid w:val="00261C84"/>
    <w:rsid w:val="00262004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419"/>
    <w:rsid w:val="00263730"/>
    <w:rsid w:val="0026389D"/>
    <w:rsid w:val="002639A1"/>
    <w:rsid w:val="00263AF8"/>
    <w:rsid w:val="00263B26"/>
    <w:rsid w:val="00263DFA"/>
    <w:rsid w:val="00263EEA"/>
    <w:rsid w:val="00263F46"/>
    <w:rsid w:val="00264120"/>
    <w:rsid w:val="002643D1"/>
    <w:rsid w:val="002645A1"/>
    <w:rsid w:val="0026463C"/>
    <w:rsid w:val="002646C3"/>
    <w:rsid w:val="0026489E"/>
    <w:rsid w:val="002648DB"/>
    <w:rsid w:val="002648F3"/>
    <w:rsid w:val="00264A2E"/>
    <w:rsid w:val="00264B16"/>
    <w:rsid w:val="00264B63"/>
    <w:rsid w:val="00264D7E"/>
    <w:rsid w:val="00264FC1"/>
    <w:rsid w:val="002650B1"/>
    <w:rsid w:val="0026517E"/>
    <w:rsid w:val="0026531E"/>
    <w:rsid w:val="00265378"/>
    <w:rsid w:val="0026561D"/>
    <w:rsid w:val="00265714"/>
    <w:rsid w:val="0026590F"/>
    <w:rsid w:val="00265AF0"/>
    <w:rsid w:val="00265E1E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E1F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4E3"/>
    <w:rsid w:val="00272532"/>
    <w:rsid w:val="002725B1"/>
    <w:rsid w:val="00272624"/>
    <w:rsid w:val="0027289D"/>
    <w:rsid w:val="00272B03"/>
    <w:rsid w:val="00272C2C"/>
    <w:rsid w:val="00272C41"/>
    <w:rsid w:val="00272CEC"/>
    <w:rsid w:val="00272FAA"/>
    <w:rsid w:val="00273009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C6"/>
    <w:rsid w:val="002809FA"/>
    <w:rsid w:val="00280A47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C82"/>
    <w:rsid w:val="00283CD2"/>
    <w:rsid w:val="00283D4F"/>
    <w:rsid w:val="00283FEE"/>
    <w:rsid w:val="00284071"/>
    <w:rsid w:val="00284356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1F"/>
    <w:rsid w:val="002870E9"/>
    <w:rsid w:val="00287492"/>
    <w:rsid w:val="002876EF"/>
    <w:rsid w:val="00287A3D"/>
    <w:rsid w:val="00287AE6"/>
    <w:rsid w:val="00287CA5"/>
    <w:rsid w:val="00287CBA"/>
    <w:rsid w:val="00287E21"/>
    <w:rsid w:val="00287E7E"/>
    <w:rsid w:val="00287F73"/>
    <w:rsid w:val="00290195"/>
    <w:rsid w:val="00290232"/>
    <w:rsid w:val="002902A4"/>
    <w:rsid w:val="002902F6"/>
    <w:rsid w:val="00290685"/>
    <w:rsid w:val="00290860"/>
    <w:rsid w:val="002908BB"/>
    <w:rsid w:val="00290E0E"/>
    <w:rsid w:val="00290E5E"/>
    <w:rsid w:val="00290F0F"/>
    <w:rsid w:val="00291502"/>
    <w:rsid w:val="00291AA8"/>
    <w:rsid w:val="00291CC0"/>
    <w:rsid w:val="00292025"/>
    <w:rsid w:val="0029203C"/>
    <w:rsid w:val="002921F6"/>
    <w:rsid w:val="0029220C"/>
    <w:rsid w:val="00292744"/>
    <w:rsid w:val="00292913"/>
    <w:rsid w:val="00292976"/>
    <w:rsid w:val="002929D6"/>
    <w:rsid w:val="00292B02"/>
    <w:rsid w:val="002932B1"/>
    <w:rsid w:val="0029351C"/>
    <w:rsid w:val="00293792"/>
    <w:rsid w:val="002939B8"/>
    <w:rsid w:val="00293C9A"/>
    <w:rsid w:val="00293D3C"/>
    <w:rsid w:val="00294480"/>
    <w:rsid w:val="00294782"/>
    <w:rsid w:val="0029495C"/>
    <w:rsid w:val="002949EC"/>
    <w:rsid w:val="00294A9A"/>
    <w:rsid w:val="00294ED6"/>
    <w:rsid w:val="00294F66"/>
    <w:rsid w:val="002952EA"/>
    <w:rsid w:val="002954F2"/>
    <w:rsid w:val="00295530"/>
    <w:rsid w:val="002956F0"/>
    <w:rsid w:val="0029576C"/>
    <w:rsid w:val="002958FE"/>
    <w:rsid w:val="00295A12"/>
    <w:rsid w:val="00295B72"/>
    <w:rsid w:val="00295DE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BE4"/>
    <w:rsid w:val="002A30F0"/>
    <w:rsid w:val="002A31F6"/>
    <w:rsid w:val="002A3269"/>
    <w:rsid w:val="002A36A1"/>
    <w:rsid w:val="002A392E"/>
    <w:rsid w:val="002A3A1D"/>
    <w:rsid w:val="002A3E67"/>
    <w:rsid w:val="002A3ECF"/>
    <w:rsid w:val="002A4269"/>
    <w:rsid w:val="002A498E"/>
    <w:rsid w:val="002A4BD0"/>
    <w:rsid w:val="002A4DAC"/>
    <w:rsid w:val="002A4E11"/>
    <w:rsid w:val="002A4EF6"/>
    <w:rsid w:val="002A507C"/>
    <w:rsid w:val="002A5135"/>
    <w:rsid w:val="002A5159"/>
    <w:rsid w:val="002A5458"/>
    <w:rsid w:val="002A55A5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B014A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955"/>
    <w:rsid w:val="002B1B7C"/>
    <w:rsid w:val="002B1B9E"/>
    <w:rsid w:val="002B1BAD"/>
    <w:rsid w:val="002B1FCC"/>
    <w:rsid w:val="002B2167"/>
    <w:rsid w:val="002B2369"/>
    <w:rsid w:val="002B242B"/>
    <w:rsid w:val="002B254F"/>
    <w:rsid w:val="002B26C2"/>
    <w:rsid w:val="002B2854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F9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A76"/>
    <w:rsid w:val="002B5E46"/>
    <w:rsid w:val="002B605E"/>
    <w:rsid w:val="002B6239"/>
    <w:rsid w:val="002B63FB"/>
    <w:rsid w:val="002B6487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DA4"/>
    <w:rsid w:val="002C11E3"/>
    <w:rsid w:val="002C1373"/>
    <w:rsid w:val="002C14E3"/>
    <w:rsid w:val="002C16FF"/>
    <w:rsid w:val="002C1BF4"/>
    <w:rsid w:val="002C1E03"/>
    <w:rsid w:val="002C1F9D"/>
    <w:rsid w:val="002C2361"/>
    <w:rsid w:val="002C2377"/>
    <w:rsid w:val="002C26E9"/>
    <w:rsid w:val="002C272D"/>
    <w:rsid w:val="002C2802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056"/>
    <w:rsid w:val="002C41ED"/>
    <w:rsid w:val="002C45E5"/>
    <w:rsid w:val="002C47AC"/>
    <w:rsid w:val="002C4D44"/>
    <w:rsid w:val="002C4EC0"/>
    <w:rsid w:val="002C4F0E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57F"/>
    <w:rsid w:val="002C66AB"/>
    <w:rsid w:val="002C68AB"/>
    <w:rsid w:val="002C6972"/>
    <w:rsid w:val="002C6ACF"/>
    <w:rsid w:val="002C6E75"/>
    <w:rsid w:val="002C7325"/>
    <w:rsid w:val="002C7956"/>
    <w:rsid w:val="002C798D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039"/>
    <w:rsid w:val="002D1116"/>
    <w:rsid w:val="002D1252"/>
    <w:rsid w:val="002D1400"/>
    <w:rsid w:val="002D14A8"/>
    <w:rsid w:val="002D18AF"/>
    <w:rsid w:val="002D18F6"/>
    <w:rsid w:val="002D1B71"/>
    <w:rsid w:val="002D1D40"/>
    <w:rsid w:val="002D1D5B"/>
    <w:rsid w:val="002D1D96"/>
    <w:rsid w:val="002D1DD7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73"/>
    <w:rsid w:val="002D34A8"/>
    <w:rsid w:val="002D34DE"/>
    <w:rsid w:val="002D3516"/>
    <w:rsid w:val="002D3637"/>
    <w:rsid w:val="002D370C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DFF"/>
    <w:rsid w:val="002D5E26"/>
    <w:rsid w:val="002D60E3"/>
    <w:rsid w:val="002D6250"/>
    <w:rsid w:val="002D678B"/>
    <w:rsid w:val="002D682C"/>
    <w:rsid w:val="002D68EF"/>
    <w:rsid w:val="002D6AC7"/>
    <w:rsid w:val="002D6BA4"/>
    <w:rsid w:val="002D6F10"/>
    <w:rsid w:val="002D70AF"/>
    <w:rsid w:val="002D7245"/>
    <w:rsid w:val="002D7303"/>
    <w:rsid w:val="002D743F"/>
    <w:rsid w:val="002D7492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873"/>
    <w:rsid w:val="002E2BF0"/>
    <w:rsid w:val="002E2C60"/>
    <w:rsid w:val="002E2D36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118"/>
    <w:rsid w:val="002E524C"/>
    <w:rsid w:val="002E53D6"/>
    <w:rsid w:val="002E5502"/>
    <w:rsid w:val="002E551F"/>
    <w:rsid w:val="002E5687"/>
    <w:rsid w:val="002E57D4"/>
    <w:rsid w:val="002E58B2"/>
    <w:rsid w:val="002E5C69"/>
    <w:rsid w:val="002E5CD0"/>
    <w:rsid w:val="002E5DF1"/>
    <w:rsid w:val="002E5F34"/>
    <w:rsid w:val="002E605C"/>
    <w:rsid w:val="002E60B4"/>
    <w:rsid w:val="002E6502"/>
    <w:rsid w:val="002E6527"/>
    <w:rsid w:val="002E6664"/>
    <w:rsid w:val="002E670E"/>
    <w:rsid w:val="002E6714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A0"/>
    <w:rsid w:val="002F4BD7"/>
    <w:rsid w:val="002F4BF0"/>
    <w:rsid w:val="002F4E0C"/>
    <w:rsid w:val="002F4E2C"/>
    <w:rsid w:val="002F4F0C"/>
    <w:rsid w:val="002F4FA3"/>
    <w:rsid w:val="002F527B"/>
    <w:rsid w:val="002F52FB"/>
    <w:rsid w:val="002F5375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1A8"/>
    <w:rsid w:val="002F6202"/>
    <w:rsid w:val="002F6489"/>
    <w:rsid w:val="002F6573"/>
    <w:rsid w:val="002F657C"/>
    <w:rsid w:val="002F69D2"/>
    <w:rsid w:val="002F6B01"/>
    <w:rsid w:val="002F6BDC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9BB"/>
    <w:rsid w:val="00302F8B"/>
    <w:rsid w:val="00302FD3"/>
    <w:rsid w:val="00303070"/>
    <w:rsid w:val="00303072"/>
    <w:rsid w:val="0030312F"/>
    <w:rsid w:val="003032A5"/>
    <w:rsid w:val="00303302"/>
    <w:rsid w:val="00303361"/>
    <w:rsid w:val="0030343A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CB0"/>
    <w:rsid w:val="00305EF2"/>
    <w:rsid w:val="00306307"/>
    <w:rsid w:val="003063EA"/>
    <w:rsid w:val="00306722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5CB"/>
    <w:rsid w:val="003115DE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507C"/>
    <w:rsid w:val="00315165"/>
    <w:rsid w:val="00315349"/>
    <w:rsid w:val="003159C3"/>
    <w:rsid w:val="00315BA4"/>
    <w:rsid w:val="00315C60"/>
    <w:rsid w:val="00315C75"/>
    <w:rsid w:val="00315DA2"/>
    <w:rsid w:val="00315EA3"/>
    <w:rsid w:val="003160B8"/>
    <w:rsid w:val="0031618C"/>
    <w:rsid w:val="003164DD"/>
    <w:rsid w:val="003165FE"/>
    <w:rsid w:val="0031673C"/>
    <w:rsid w:val="00316893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4CE"/>
    <w:rsid w:val="00320A28"/>
    <w:rsid w:val="00320A3F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A0B"/>
    <w:rsid w:val="00321A60"/>
    <w:rsid w:val="00321AFB"/>
    <w:rsid w:val="00321CAC"/>
    <w:rsid w:val="00321D28"/>
    <w:rsid w:val="00321F09"/>
    <w:rsid w:val="0032263D"/>
    <w:rsid w:val="00322AB5"/>
    <w:rsid w:val="00322DA9"/>
    <w:rsid w:val="00322E6A"/>
    <w:rsid w:val="003232CC"/>
    <w:rsid w:val="003233D7"/>
    <w:rsid w:val="0032348C"/>
    <w:rsid w:val="00323653"/>
    <w:rsid w:val="003236D2"/>
    <w:rsid w:val="0032389E"/>
    <w:rsid w:val="00323BC6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556"/>
    <w:rsid w:val="00325820"/>
    <w:rsid w:val="00325839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80A"/>
    <w:rsid w:val="0032698E"/>
    <w:rsid w:val="00326BAA"/>
    <w:rsid w:val="00326BD2"/>
    <w:rsid w:val="00326DF4"/>
    <w:rsid w:val="003270D6"/>
    <w:rsid w:val="0032727B"/>
    <w:rsid w:val="003274E5"/>
    <w:rsid w:val="00327616"/>
    <w:rsid w:val="003276D5"/>
    <w:rsid w:val="0032781E"/>
    <w:rsid w:val="003278A1"/>
    <w:rsid w:val="003279CD"/>
    <w:rsid w:val="00327B11"/>
    <w:rsid w:val="00327BAC"/>
    <w:rsid w:val="00327CD3"/>
    <w:rsid w:val="00327ECD"/>
    <w:rsid w:val="003300F4"/>
    <w:rsid w:val="00330103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328"/>
    <w:rsid w:val="00333644"/>
    <w:rsid w:val="00333759"/>
    <w:rsid w:val="0033396D"/>
    <w:rsid w:val="0033397B"/>
    <w:rsid w:val="00333EDA"/>
    <w:rsid w:val="00333FE3"/>
    <w:rsid w:val="0033400C"/>
    <w:rsid w:val="00334098"/>
    <w:rsid w:val="0033434E"/>
    <w:rsid w:val="00334647"/>
    <w:rsid w:val="00334709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AF8"/>
    <w:rsid w:val="00337F1D"/>
    <w:rsid w:val="00337FFC"/>
    <w:rsid w:val="00340016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1117"/>
    <w:rsid w:val="00341257"/>
    <w:rsid w:val="003412E3"/>
    <w:rsid w:val="00341383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39"/>
    <w:rsid w:val="00343ADD"/>
    <w:rsid w:val="00343B31"/>
    <w:rsid w:val="00343B58"/>
    <w:rsid w:val="00343F2F"/>
    <w:rsid w:val="00343FE6"/>
    <w:rsid w:val="00344200"/>
    <w:rsid w:val="00344206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123"/>
    <w:rsid w:val="00346283"/>
    <w:rsid w:val="003462E2"/>
    <w:rsid w:val="00346503"/>
    <w:rsid w:val="0034666C"/>
    <w:rsid w:val="00346884"/>
    <w:rsid w:val="0034692A"/>
    <w:rsid w:val="00346C22"/>
    <w:rsid w:val="00346D77"/>
    <w:rsid w:val="00346E7F"/>
    <w:rsid w:val="00346F4A"/>
    <w:rsid w:val="003470AE"/>
    <w:rsid w:val="003471C8"/>
    <w:rsid w:val="00347324"/>
    <w:rsid w:val="00347883"/>
    <w:rsid w:val="00347947"/>
    <w:rsid w:val="003479B8"/>
    <w:rsid w:val="003479FD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B7E"/>
    <w:rsid w:val="00350CF6"/>
    <w:rsid w:val="00350E58"/>
    <w:rsid w:val="00351040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62"/>
    <w:rsid w:val="003524A2"/>
    <w:rsid w:val="003524AB"/>
    <w:rsid w:val="00352594"/>
    <w:rsid w:val="003525EA"/>
    <w:rsid w:val="003526AC"/>
    <w:rsid w:val="00352795"/>
    <w:rsid w:val="00352868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B10"/>
    <w:rsid w:val="00354D35"/>
    <w:rsid w:val="00354DAA"/>
    <w:rsid w:val="00354F0C"/>
    <w:rsid w:val="0035507D"/>
    <w:rsid w:val="003553BA"/>
    <w:rsid w:val="00355471"/>
    <w:rsid w:val="00355504"/>
    <w:rsid w:val="003559BD"/>
    <w:rsid w:val="00355BE5"/>
    <w:rsid w:val="00355E37"/>
    <w:rsid w:val="00355FEA"/>
    <w:rsid w:val="0035622F"/>
    <w:rsid w:val="003564A3"/>
    <w:rsid w:val="003564EE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C6"/>
    <w:rsid w:val="00356C5C"/>
    <w:rsid w:val="00356DB9"/>
    <w:rsid w:val="00357229"/>
    <w:rsid w:val="003572FC"/>
    <w:rsid w:val="00357647"/>
    <w:rsid w:val="00357995"/>
    <w:rsid w:val="00357B43"/>
    <w:rsid w:val="00357E87"/>
    <w:rsid w:val="0036003F"/>
    <w:rsid w:val="003601AA"/>
    <w:rsid w:val="00360262"/>
    <w:rsid w:val="00360469"/>
    <w:rsid w:val="0036056A"/>
    <w:rsid w:val="003606CB"/>
    <w:rsid w:val="003608C8"/>
    <w:rsid w:val="00360A43"/>
    <w:rsid w:val="00360BDE"/>
    <w:rsid w:val="00360DF8"/>
    <w:rsid w:val="00360E5C"/>
    <w:rsid w:val="00361205"/>
    <w:rsid w:val="0036120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602"/>
    <w:rsid w:val="00366A0D"/>
    <w:rsid w:val="00366C15"/>
    <w:rsid w:val="00366F62"/>
    <w:rsid w:val="00367043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DE1"/>
    <w:rsid w:val="00371EC2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C3"/>
    <w:rsid w:val="00376CEE"/>
    <w:rsid w:val="00376D65"/>
    <w:rsid w:val="00376E4C"/>
    <w:rsid w:val="00376F65"/>
    <w:rsid w:val="0037706E"/>
    <w:rsid w:val="0037725B"/>
    <w:rsid w:val="003772DA"/>
    <w:rsid w:val="003773B2"/>
    <w:rsid w:val="00377672"/>
    <w:rsid w:val="00377713"/>
    <w:rsid w:val="00377887"/>
    <w:rsid w:val="0037798A"/>
    <w:rsid w:val="00377C33"/>
    <w:rsid w:val="00377DDB"/>
    <w:rsid w:val="00377E8A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F0"/>
    <w:rsid w:val="00382675"/>
    <w:rsid w:val="003826B9"/>
    <w:rsid w:val="00382896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5F5A"/>
    <w:rsid w:val="00385FDC"/>
    <w:rsid w:val="00386022"/>
    <w:rsid w:val="003863A9"/>
    <w:rsid w:val="003863DE"/>
    <w:rsid w:val="003867F2"/>
    <w:rsid w:val="003868A1"/>
    <w:rsid w:val="0038698C"/>
    <w:rsid w:val="00386A58"/>
    <w:rsid w:val="00386C11"/>
    <w:rsid w:val="00386CF4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8B1"/>
    <w:rsid w:val="00391934"/>
    <w:rsid w:val="00391947"/>
    <w:rsid w:val="00391A22"/>
    <w:rsid w:val="00391A60"/>
    <w:rsid w:val="00391D57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D47"/>
    <w:rsid w:val="00396D56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1041"/>
    <w:rsid w:val="003A1056"/>
    <w:rsid w:val="003A11E1"/>
    <w:rsid w:val="003A1296"/>
    <w:rsid w:val="003A1619"/>
    <w:rsid w:val="003A193C"/>
    <w:rsid w:val="003A1A79"/>
    <w:rsid w:val="003A1D43"/>
    <w:rsid w:val="003A1E6F"/>
    <w:rsid w:val="003A1EE1"/>
    <w:rsid w:val="003A252C"/>
    <w:rsid w:val="003A25CF"/>
    <w:rsid w:val="003A288C"/>
    <w:rsid w:val="003A2A1C"/>
    <w:rsid w:val="003A2FB1"/>
    <w:rsid w:val="003A30BB"/>
    <w:rsid w:val="003A3318"/>
    <w:rsid w:val="003A332E"/>
    <w:rsid w:val="003A3546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8B1"/>
    <w:rsid w:val="003A79B2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518"/>
    <w:rsid w:val="003B451C"/>
    <w:rsid w:val="003B4828"/>
    <w:rsid w:val="003B49B5"/>
    <w:rsid w:val="003B4A22"/>
    <w:rsid w:val="003B4BFA"/>
    <w:rsid w:val="003B4F0C"/>
    <w:rsid w:val="003B4F57"/>
    <w:rsid w:val="003B503E"/>
    <w:rsid w:val="003B5151"/>
    <w:rsid w:val="003B517D"/>
    <w:rsid w:val="003B51E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670"/>
    <w:rsid w:val="003B6693"/>
    <w:rsid w:val="003B694A"/>
    <w:rsid w:val="003B69F6"/>
    <w:rsid w:val="003B6B7C"/>
    <w:rsid w:val="003B6BEB"/>
    <w:rsid w:val="003B6C8B"/>
    <w:rsid w:val="003B6D46"/>
    <w:rsid w:val="003B6D58"/>
    <w:rsid w:val="003B6E5E"/>
    <w:rsid w:val="003B6EC9"/>
    <w:rsid w:val="003B7955"/>
    <w:rsid w:val="003B7A3F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3A3"/>
    <w:rsid w:val="003C5668"/>
    <w:rsid w:val="003C5992"/>
    <w:rsid w:val="003C5B1F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1CB"/>
    <w:rsid w:val="003D025C"/>
    <w:rsid w:val="003D0457"/>
    <w:rsid w:val="003D0463"/>
    <w:rsid w:val="003D0565"/>
    <w:rsid w:val="003D0634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290"/>
    <w:rsid w:val="003D1335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BBB"/>
    <w:rsid w:val="003D2E5D"/>
    <w:rsid w:val="003D2EEF"/>
    <w:rsid w:val="003D3496"/>
    <w:rsid w:val="003D3748"/>
    <w:rsid w:val="003D379D"/>
    <w:rsid w:val="003D38AA"/>
    <w:rsid w:val="003D3A55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62"/>
    <w:rsid w:val="003D4384"/>
    <w:rsid w:val="003D447D"/>
    <w:rsid w:val="003D45C8"/>
    <w:rsid w:val="003D4609"/>
    <w:rsid w:val="003D471E"/>
    <w:rsid w:val="003D474F"/>
    <w:rsid w:val="003D47F9"/>
    <w:rsid w:val="003D47FB"/>
    <w:rsid w:val="003D4829"/>
    <w:rsid w:val="003D492D"/>
    <w:rsid w:val="003D4E9C"/>
    <w:rsid w:val="003D50C6"/>
    <w:rsid w:val="003D51E3"/>
    <w:rsid w:val="003D52F7"/>
    <w:rsid w:val="003D541A"/>
    <w:rsid w:val="003D542A"/>
    <w:rsid w:val="003D56F9"/>
    <w:rsid w:val="003D582C"/>
    <w:rsid w:val="003D597B"/>
    <w:rsid w:val="003D5C73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0D9C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EE4"/>
    <w:rsid w:val="003E2FC6"/>
    <w:rsid w:val="003E30B2"/>
    <w:rsid w:val="003E31BC"/>
    <w:rsid w:val="003E3206"/>
    <w:rsid w:val="003E32A7"/>
    <w:rsid w:val="003E340A"/>
    <w:rsid w:val="003E34D9"/>
    <w:rsid w:val="003E377E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90F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7D6"/>
    <w:rsid w:val="003F17EE"/>
    <w:rsid w:val="003F1961"/>
    <w:rsid w:val="003F19C1"/>
    <w:rsid w:val="003F19F0"/>
    <w:rsid w:val="003F1CA6"/>
    <w:rsid w:val="003F1D4F"/>
    <w:rsid w:val="003F1D80"/>
    <w:rsid w:val="003F1F4F"/>
    <w:rsid w:val="003F2161"/>
    <w:rsid w:val="003F223F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658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6B7"/>
    <w:rsid w:val="0040387A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D64"/>
    <w:rsid w:val="00405DB5"/>
    <w:rsid w:val="00405F50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9BB"/>
    <w:rsid w:val="00413B89"/>
    <w:rsid w:val="00413D50"/>
    <w:rsid w:val="00413DDE"/>
    <w:rsid w:val="00413E94"/>
    <w:rsid w:val="00414223"/>
    <w:rsid w:val="00414235"/>
    <w:rsid w:val="00414327"/>
    <w:rsid w:val="004143E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2F8"/>
    <w:rsid w:val="004166E7"/>
    <w:rsid w:val="00416996"/>
    <w:rsid w:val="004169C1"/>
    <w:rsid w:val="00416A2F"/>
    <w:rsid w:val="00416B59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C5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61"/>
    <w:rsid w:val="00424BE9"/>
    <w:rsid w:val="004252AC"/>
    <w:rsid w:val="00425594"/>
    <w:rsid w:val="0042559C"/>
    <w:rsid w:val="004255B2"/>
    <w:rsid w:val="004256F2"/>
    <w:rsid w:val="0042570F"/>
    <w:rsid w:val="00425751"/>
    <w:rsid w:val="004258FD"/>
    <w:rsid w:val="0042598D"/>
    <w:rsid w:val="00425B91"/>
    <w:rsid w:val="00425C89"/>
    <w:rsid w:val="00425F2A"/>
    <w:rsid w:val="004262E9"/>
    <w:rsid w:val="004263C0"/>
    <w:rsid w:val="00426507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B9"/>
    <w:rsid w:val="00427AFA"/>
    <w:rsid w:val="00427C3A"/>
    <w:rsid w:val="00427D11"/>
    <w:rsid w:val="0043003B"/>
    <w:rsid w:val="004301B1"/>
    <w:rsid w:val="004305E5"/>
    <w:rsid w:val="00430990"/>
    <w:rsid w:val="00430B1E"/>
    <w:rsid w:val="00430DCD"/>
    <w:rsid w:val="00430E08"/>
    <w:rsid w:val="00430F77"/>
    <w:rsid w:val="00430FF4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51E4"/>
    <w:rsid w:val="0043535E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876"/>
    <w:rsid w:val="00441961"/>
    <w:rsid w:val="00441BF7"/>
    <w:rsid w:val="00441C70"/>
    <w:rsid w:val="00441D98"/>
    <w:rsid w:val="00441F98"/>
    <w:rsid w:val="00441FCD"/>
    <w:rsid w:val="0044214C"/>
    <w:rsid w:val="00442218"/>
    <w:rsid w:val="004422D3"/>
    <w:rsid w:val="00442459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93"/>
    <w:rsid w:val="00445652"/>
    <w:rsid w:val="00445744"/>
    <w:rsid w:val="0044574F"/>
    <w:rsid w:val="00445794"/>
    <w:rsid w:val="00445C6C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326"/>
    <w:rsid w:val="00447411"/>
    <w:rsid w:val="00447513"/>
    <w:rsid w:val="00447529"/>
    <w:rsid w:val="0044756B"/>
    <w:rsid w:val="00447DDA"/>
    <w:rsid w:val="00447E66"/>
    <w:rsid w:val="00447E6F"/>
    <w:rsid w:val="00447EA7"/>
    <w:rsid w:val="00447ECC"/>
    <w:rsid w:val="00447F19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BF"/>
    <w:rsid w:val="00453274"/>
    <w:rsid w:val="004532EB"/>
    <w:rsid w:val="004533B4"/>
    <w:rsid w:val="004536C6"/>
    <w:rsid w:val="00453762"/>
    <w:rsid w:val="00453AF3"/>
    <w:rsid w:val="00453D81"/>
    <w:rsid w:val="00454062"/>
    <w:rsid w:val="004540C8"/>
    <w:rsid w:val="004541C6"/>
    <w:rsid w:val="004542A6"/>
    <w:rsid w:val="00454330"/>
    <w:rsid w:val="004543B3"/>
    <w:rsid w:val="0045460E"/>
    <w:rsid w:val="004549DF"/>
    <w:rsid w:val="00454CAE"/>
    <w:rsid w:val="00454DD7"/>
    <w:rsid w:val="00454E2B"/>
    <w:rsid w:val="00454E76"/>
    <w:rsid w:val="00455001"/>
    <w:rsid w:val="00455109"/>
    <w:rsid w:val="004552CE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42"/>
    <w:rsid w:val="00456DEE"/>
    <w:rsid w:val="00456ED8"/>
    <w:rsid w:val="00456F68"/>
    <w:rsid w:val="0045718A"/>
    <w:rsid w:val="00457534"/>
    <w:rsid w:val="00457570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757"/>
    <w:rsid w:val="00460999"/>
    <w:rsid w:val="00460A6D"/>
    <w:rsid w:val="00460C5A"/>
    <w:rsid w:val="004615A1"/>
    <w:rsid w:val="0046160E"/>
    <w:rsid w:val="0046191D"/>
    <w:rsid w:val="00461A5C"/>
    <w:rsid w:val="00461B47"/>
    <w:rsid w:val="004620BE"/>
    <w:rsid w:val="004623D7"/>
    <w:rsid w:val="0046246E"/>
    <w:rsid w:val="0046255E"/>
    <w:rsid w:val="0046278E"/>
    <w:rsid w:val="004627EE"/>
    <w:rsid w:val="004628F4"/>
    <w:rsid w:val="004629C9"/>
    <w:rsid w:val="00462A20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C98"/>
    <w:rsid w:val="00463E58"/>
    <w:rsid w:val="00463FC6"/>
    <w:rsid w:val="004644A5"/>
    <w:rsid w:val="004645B7"/>
    <w:rsid w:val="00464BDF"/>
    <w:rsid w:val="00464E57"/>
    <w:rsid w:val="004650BA"/>
    <w:rsid w:val="004657CE"/>
    <w:rsid w:val="00465988"/>
    <w:rsid w:val="00465B4A"/>
    <w:rsid w:val="00465F71"/>
    <w:rsid w:val="004660BA"/>
    <w:rsid w:val="00466336"/>
    <w:rsid w:val="004663F5"/>
    <w:rsid w:val="00466460"/>
    <w:rsid w:val="00466A0E"/>
    <w:rsid w:val="00466F83"/>
    <w:rsid w:val="00466FD7"/>
    <w:rsid w:val="004670AE"/>
    <w:rsid w:val="00467140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147"/>
    <w:rsid w:val="004805C8"/>
    <w:rsid w:val="00480649"/>
    <w:rsid w:val="00480A99"/>
    <w:rsid w:val="00480C85"/>
    <w:rsid w:val="00480EFF"/>
    <w:rsid w:val="00480FE2"/>
    <w:rsid w:val="0048131E"/>
    <w:rsid w:val="00481611"/>
    <w:rsid w:val="0048167B"/>
    <w:rsid w:val="00481822"/>
    <w:rsid w:val="004818A0"/>
    <w:rsid w:val="004819A7"/>
    <w:rsid w:val="00481C84"/>
    <w:rsid w:val="00481D90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9B8"/>
    <w:rsid w:val="00483CEF"/>
    <w:rsid w:val="00483FD6"/>
    <w:rsid w:val="00484075"/>
    <w:rsid w:val="0048408A"/>
    <w:rsid w:val="004847F5"/>
    <w:rsid w:val="00484A63"/>
    <w:rsid w:val="00484B72"/>
    <w:rsid w:val="00484C6A"/>
    <w:rsid w:val="00484CCC"/>
    <w:rsid w:val="00484FA7"/>
    <w:rsid w:val="0048505F"/>
    <w:rsid w:val="004851A7"/>
    <w:rsid w:val="004853FC"/>
    <w:rsid w:val="004855B8"/>
    <w:rsid w:val="00485782"/>
    <w:rsid w:val="004858CC"/>
    <w:rsid w:val="00485992"/>
    <w:rsid w:val="00485B9E"/>
    <w:rsid w:val="00485D5A"/>
    <w:rsid w:val="00485F51"/>
    <w:rsid w:val="00486320"/>
    <w:rsid w:val="0048633C"/>
    <w:rsid w:val="004864D8"/>
    <w:rsid w:val="004865C8"/>
    <w:rsid w:val="00486626"/>
    <w:rsid w:val="0048668F"/>
    <w:rsid w:val="004869E1"/>
    <w:rsid w:val="00486BD3"/>
    <w:rsid w:val="00486FD9"/>
    <w:rsid w:val="004871EB"/>
    <w:rsid w:val="00487338"/>
    <w:rsid w:val="00487427"/>
    <w:rsid w:val="0048750C"/>
    <w:rsid w:val="00487525"/>
    <w:rsid w:val="0048798A"/>
    <w:rsid w:val="00487B67"/>
    <w:rsid w:val="00490027"/>
    <w:rsid w:val="00490065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C30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D2C"/>
    <w:rsid w:val="00493E50"/>
    <w:rsid w:val="00493ED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4"/>
    <w:rsid w:val="00495054"/>
    <w:rsid w:val="004952FA"/>
    <w:rsid w:val="0049534E"/>
    <w:rsid w:val="004953C5"/>
    <w:rsid w:val="0049548F"/>
    <w:rsid w:val="004958C8"/>
    <w:rsid w:val="00495A97"/>
    <w:rsid w:val="00495AC6"/>
    <w:rsid w:val="00495B52"/>
    <w:rsid w:val="00495EF1"/>
    <w:rsid w:val="004960FD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584"/>
    <w:rsid w:val="004A0801"/>
    <w:rsid w:val="004A0913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8BF"/>
    <w:rsid w:val="004A5B7D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FC6"/>
    <w:rsid w:val="004A7FF4"/>
    <w:rsid w:val="004B008C"/>
    <w:rsid w:val="004B0191"/>
    <w:rsid w:val="004B0403"/>
    <w:rsid w:val="004B04B3"/>
    <w:rsid w:val="004B052C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CD5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271"/>
    <w:rsid w:val="004C02C5"/>
    <w:rsid w:val="004C0FC0"/>
    <w:rsid w:val="004C11A9"/>
    <w:rsid w:val="004C1425"/>
    <w:rsid w:val="004C143D"/>
    <w:rsid w:val="004C1471"/>
    <w:rsid w:val="004C1600"/>
    <w:rsid w:val="004C1648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4D2"/>
    <w:rsid w:val="004C34EE"/>
    <w:rsid w:val="004C3698"/>
    <w:rsid w:val="004C3743"/>
    <w:rsid w:val="004C39C2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BDC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F50"/>
    <w:rsid w:val="004C6FD3"/>
    <w:rsid w:val="004C7031"/>
    <w:rsid w:val="004C735B"/>
    <w:rsid w:val="004C743B"/>
    <w:rsid w:val="004C76C5"/>
    <w:rsid w:val="004C77CE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330"/>
    <w:rsid w:val="004D0348"/>
    <w:rsid w:val="004D03FA"/>
    <w:rsid w:val="004D05DB"/>
    <w:rsid w:val="004D06AB"/>
    <w:rsid w:val="004D06C4"/>
    <w:rsid w:val="004D06D4"/>
    <w:rsid w:val="004D0759"/>
    <w:rsid w:val="004D08C4"/>
    <w:rsid w:val="004D08FA"/>
    <w:rsid w:val="004D0938"/>
    <w:rsid w:val="004D0A60"/>
    <w:rsid w:val="004D0BAB"/>
    <w:rsid w:val="004D0BF9"/>
    <w:rsid w:val="004D0E0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B55"/>
    <w:rsid w:val="004D4E64"/>
    <w:rsid w:val="004D4F2B"/>
    <w:rsid w:val="004D5207"/>
    <w:rsid w:val="004D52A4"/>
    <w:rsid w:val="004D54CF"/>
    <w:rsid w:val="004D54D6"/>
    <w:rsid w:val="004D5601"/>
    <w:rsid w:val="004D5665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B8B"/>
    <w:rsid w:val="004D6E95"/>
    <w:rsid w:val="004D710B"/>
    <w:rsid w:val="004D714C"/>
    <w:rsid w:val="004D73A1"/>
    <w:rsid w:val="004D7572"/>
    <w:rsid w:val="004D75B6"/>
    <w:rsid w:val="004D7914"/>
    <w:rsid w:val="004D7937"/>
    <w:rsid w:val="004D796F"/>
    <w:rsid w:val="004D79E0"/>
    <w:rsid w:val="004D7AA5"/>
    <w:rsid w:val="004D7FE5"/>
    <w:rsid w:val="004E036F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2F8"/>
    <w:rsid w:val="004E3362"/>
    <w:rsid w:val="004E336B"/>
    <w:rsid w:val="004E34D4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D31"/>
    <w:rsid w:val="004E4ED8"/>
    <w:rsid w:val="004E5295"/>
    <w:rsid w:val="004E5301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CA7"/>
    <w:rsid w:val="004F0CEF"/>
    <w:rsid w:val="004F0F41"/>
    <w:rsid w:val="004F0FA0"/>
    <w:rsid w:val="004F13B9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4A2"/>
    <w:rsid w:val="004F24C3"/>
    <w:rsid w:val="004F24E9"/>
    <w:rsid w:val="004F2674"/>
    <w:rsid w:val="004F2DA9"/>
    <w:rsid w:val="004F2EFE"/>
    <w:rsid w:val="004F307B"/>
    <w:rsid w:val="004F3095"/>
    <w:rsid w:val="004F31D2"/>
    <w:rsid w:val="004F33F8"/>
    <w:rsid w:val="004F34C3"/>
    <w:rsid w:val="004F3BE6"/>
    <w:rsid w:val="004F3EFC"/>
    <w:rsid w:val="004F4075"/>
    <w:rsid w:val="004F41DA"/>
    <w:rsid w:val="004F42C9"/>
    <w:rsid w:val="004F44E4"/>
    <w:rsid w:val="004F450E"/>
    <w:rsid w:val="004F468D"/>
    <w:rsid w:val="004F4921"/>
    <w:rsid w:val="004F4B21"/>
    <w:rsid w:val="004F4B66"/>
    <w:rsid w:val="004F4BD0"/>
    <w:rsid w:val="004F4DDB"/>
    <w:rsid w:val="004F4EFB"/>
    <w:rsid w:val="004F5184"/>
    <w:rsid w:val="004F5A4D"/>
    <w:rsid w:val="004F5A99"/>
    <w:rsid w:val="004F5BE2"/>
    <w:rsid w:val="004F5CCC"/>
    <w:rsid w:val="004F6112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3AD"/>
    <w:rsid w:val="004F741F"/>
    <w:rsid w:val="004F7505"/>
    <w:rsid w:val="004F75BC"/>
    <w:rsid w:val="004F777B"/>
    <w:rsid w:val="004F7814"/>
    <w:rsid w:val="004F7BB7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CCE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AC5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AEA"/>
    <w:rsid w:val="00506B4E"/>
    <w:rsid w:val="00506CF5"/>
    <w:rsid w:val="00506D15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561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9AB"/>
    <w:rsid w:val="00512C2D"/>
    <w:rsid w:val="00512FF6"/>
    <w:rsid w:val="00513209"/>
    <w:rsid w:val="00513265"/>
    <w:rsid w:val="00513341"/>
    <w:rsid w:val="005133D6"/>
    <w:rsid w:val="0051362E"/>
    <w:rsid w:val="00513903"/>
    <w:rsid w:val="00513D18"/>
    <w:rsid w:val="00513DD2"/>
    <w:rsid w:val="00513E83"/>
    <w:rsid w:val="00513F8C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71"/>
    <w:rsid w:val="00515181"/>
    <w:rsid w:val="005153D8"/>
    <w:rsid w:val="005154F2"/>
    <w:rsid w:val="005157B6"/>
    <w:rsid w:val="00515838"/>
    <w:rsid w:val="00515977"/>
    <w:rsid w:val="00515A1B"/>
    <w:rsid w:val="00515A75"/>
    <w:rsid w:val="00515C19"/>
    <w:rsid w:val="00515C59"/>
    <w:rsid w:val="00515C87"/>
    <w:rsid w:val="0051620D"/>
    <w:rsid w:val="005162A9"/>
    <w:rsid w:val="005163E6"/>
    <w:rsid w:val="0051641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30"/>
    <w:rsid w:val="005175EC"/>
    <w:rsid w:val="0051771D"/>
    <w:rsid w:val="00517A42"/>
    <w:rsid w:val="00517AAB"/>
    <w:rsid w:val="00517E65"/>
    <w:rsid w:val="00517EA0"/>
    <w:rsid w:val="00520586"/>
    <w:rsid w:val="00520599"/>
    <w:rsid w:val="00520899"/>
    <w:rsid w:val="0052094B"/>
    <w:rsid w:val="00520BA0"/>
    <w:rsid w:val="00520F9F"/>
    <w:rsid w:val="005210BC"/>
    <w:rsid w:val="00521416"/>
    <w:rsid w:val="00521495"/>
    <w:rsid w:val="005216F0"/>
    <w:rsid w:val="005218D8"/>
    <w:rsid w:val="00521CBB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F73"/>
    <w:rsid w:val="00523191"/>
    <w:rsid w:val="0052321C"/>
    <w:rsid w:val="005233E5"/>
    <w:rsid w:val="00523410"/>
    <w:rsid w:val="00523421"/>
    <w:rsid w:val="00523494"/>
    <w:rsid w:val="005234D0"/>
    <w:rsid w:val="005234FE"/>
    <w:rsid w:val="00523577"/>
    <w:rsid w:val="00523790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F11"/>
    <w:rsid w:val="00524F3A"/>
    <w:rsid w:val="0052515B"/>
    <w:rsid w:val="00525245"/>
    <w:rsid w:val="00525292"/>
    <w:rsid w:val="00525327"/>
    <w:rsid w:val="00525332"/>
    <w:rsid w:val="00525561"/>
    <w:rsid w:val="0052567A"/>
    <w:rsid w:val="00525895"/>
    <w:rsid w:val="00525F7E"/>
    <w:rsid w:val="0052627C"/>
    <w:rsid w:val="005263BF"/>
    <w:rsid w:val="005264D9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882"/>
    <w:rsid w:val="00527963"/>
    <w:rsid w:val="005279D1"/>
    <w:rsid w:val="00527B17"/>
    <w:rsid w:val="00527D0F"/>
    <w:rsid w:val="00527EEF"/>
    <w:rsid w:val="00530101"/>
    <w:rsid w:val="0053074A"/>
    <w:rsid w:val="00530779"/>
    <w:rsid w:val="005308EF"/>
    <w:rsid w:val="00530A1A"/>
    <w:rsid w:val="00530A95"/>
    <w:rsid w:val="00530CD7"/>
    <w:rsid w:val="00530DE7"/>
    <w:rsid w:val="005312CA"/>
    <w:rsid w:val="005313AE"/>
    <w:rsid w:val="00531611"/>
    <w:rsid w:val="005316FD"/>
    <w:rsid w:val="00531FEA"/>
    <w:rsid w:val="00531FEE"/>
    <w:rsid w:val="0053267D"/>
    <w:rsid w:val="00532742"/>
    <w:rsid w:val="00532DA6"/>
    <w:rsid w:val="0053326E"/>
    <w:rsid w:val="00533317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0E5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C4"/>
    <w:rsid w:val="00541187"/>
    <w:rsid w:val="00541283"/>
    <w:rsid w:val="005413E1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32C4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97"/>
    <w:rsid w:val="00544711"/>
    <w:rsid w:val="00544873"/>
    <w:rsid w:val="005449C7"/>
    <w:rsid w:val="005449F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1C"/>
    <w:rsid w:val="00547F70"/>
    <w:rsid w:val="0055013B"/>
    <w:rsid w:val="00550645"/>
    <w:rsid w:val="005506E2"/>
    <w:rsid w:val="00550808"/>
    <w:rsid w:val="005508D1"/>
    <w:rsid w:val="005508F0"/>
    <w:rsid w:val="00550CB8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F4A"/>
    <w:rsid w:val="0055217F"/>
    <w:rsid w:val="00552326"/>
    <w:rsid w:val="00552367"/>
    <w:rsid w:val="005524EF"/>
    <w:rsid w:val="0055297C"/>
    <w:rsid w:val="00552A4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231"/>
    <w:rsid w:val="005542CB"/>
    <w:rsid w:val="005544E2"/>
    <w:rsid w:val="0055471D"/>
    <w:rsid w:val="0055479E"/>
    <w:rsid w:val="00554844"/>
    <w:rsid w:val="0055488D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DE"/>
    <w:rsid w:val="005556E0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40B"/>
    <w:rsid w:val="005574FF"/>
    <w:rsid w:val="0055759E"/>
    <w:rsid w:val="005575C6"/>
    <w:rsid w:val="005576D1"/>
    <w:rsid w:val="00557784"/>
    <w:rsid w:val="005579E7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B9E"/>
    <w:rsid w:val="00563CDB"/>
    <w:rsid w:val="00563D2F"/>
    <w:rsid w:val="00563F15"/>
    <w:rsid w:val="00563FF9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576"/>
    <w:rsid w:val="0056666E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9C9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C90"/>
    <w:rsid w:val="00572CAA"/>
    <w:rsid w:val="00572D2B"/>
    <w:rsid w:val="00572E3E"/>
    <w:rsid w:val="005730FC"/>
    <w:rsid w:val="0057310A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37"/>
    <w:rsid w:val="0057584D"/>
    <w:rsid w:val="00575857"/>
    <w:rsid w:val="00575860"/>
    <w:rsid w:val="00575BBB"/>
    <w:rsid w:val="00575BFF"/>
    <w:rsid w:val="005764D4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7A"/>
    <w:rsid w:val="00583FD3"/>
    <w:rsid w:val="00584013"/>
    <w:rsid w:val="005841FA"/>
    <w:rsid w:val="00584562"/>
    <w:rsid w:val="00584657"/>
    <w:rsid w:val="00584915"/>
    <w:rsid w:val="00584B57"/>
    <w:rsid w:val="00584D8C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AF4"/>
    <w:rsid w:val="00585CE1"/>
    <w:rsid w:val="00585E80"/>
    <w:rsid w:val="00585F09"/>
    <w:rsid w:val="00585FA9"/>
    <w:rsid w:val="00586361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1A9"/>
    <w:rsid w:val="00591231"/>
    <w:rsid w:val="00591299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180"/>
    <w:rsid w:val="005943A9"/>
    <w:rsid w:val="0059453E"/>
    <w:rsid w:val="0059463B"/>
    <w:rsid w:val="005946E0"/>
    <w:rsid w:val="00594A91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83A"/>
    <w:rsid w:val="005A09DD"/>
    <w:rsid w:val="005A09FC"/>
    <w:rsid w:val="005A0FD9"/>
    <w:rsid w:val="005A109F"/>
    <w:rsid w:val="005A19C1"/>
    <w:rsid w:val="005A1AD5"/>
    <w:rsid w:val="005A1B8A"/>
    <w:rsid w:val="005A1BD2"/>
    <w:rsid w:val="005A1BE8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C71"/>
    <w:rsid w:val="005A5DB3"/>
    <w:rsid w:val="005A5F1C"/>
    <w:rsid w:val="005A6472"/>
    <w:rsid w:val="005A6779"/>
    <w:rsid w:val="005A690A"/>
    <w:rsid w:val="005A6C22"/>
    <w:rsid w:val="005A7076"/>
    <w:rsid w:val="005A7219"/>
    <w:rsid w:val="005A72E7"/>
    <w:rsid w:val="005A7381"/>
    <w:rsid w:val="005A741E"/>
    <w:rsid w:val="005A7433"/>
    <w:rsid w:val="005A74A2"/>
    <w:rsid w:val="005A74D6"/>
    <w:rsid w:val="005A7A44"/>
    <w:rsid w:val="005A7ABA"/>
    <w:rsid w:val="005A7BCA"/>
    <w:rsid w:val="005A7DC4"/>
    <w:rsid w:val="005A7E93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20A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3C42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5074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C22"/>
    <w:rsid w:val="005B7EE1"/>
    <w:rsid w:val="005B7F8D"/>
    <w:rsid w:val="005B7FFC"/>
    <w:rsid w:val="005C03F4"/>
    <w:rsid w:val="005C084D"/>
    <w:rsid w:val="005C0A1B"/>
    <w:rsid w:val="005C0BC0"/>
    <w:rsid w:val="005C0CE8"/>
    <w:rsid w:val="005C0D7F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2690"/>
    <w:rsid w:val="005C2A90"/>
    <w:rsid w:val="005C2B58"/>
    <w:rsid w:val="005C2B7D"/>
    <w:rsid w:val="005C2C7B"/>
    <w:rsid w:val="005C2E1A"/>
    <w:rsid w:val="005C3239"/>
    <w:rsid w:val="005C33AB"/>
    <w:rsid w:val="005C33E0"/>
    <w:rsid w:val="005C3490"/>
    <w:rsid w:val="005C35A9"/>
    <w:rsid w:val="005C36E2"/>
    <w:rsid w:val="005C3799"/>
    <w:rsid w:val="005C383A"/>
    <w:rsid w:val="005C3969"/>
    <w:rsid w:val="005C3992"/>
    <w:rsid w:val="005C3B56"/>
    <w:rsid w:val="005C3D3B"/>
    <w:rsid w:val="005C3F3A"/>
    <w:rsid w:val="005C445E"/>
    <w:rsid w:val="005C4475"/>
    <w:rsid w:val="005C44B6"/>
    <w:rsid w:val="005C46C8"/>
    <w:rsid w:val="005C4DDD"/>
    <w:rsid w:val="005C5119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D35"/>
    <w:rsid w:val="005C5ED7"/>
    <w:rsid w:val="005C60D9"/>
    <w:rsid w:val="005C60FF"/>
    <w:rsid w:val="005C6217"/>
    <w:rsid w:val="005C64DC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FD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2D5"/>
    <w:rsid w:val="005D3414"/>
    <w:rsid w:val="005D342F"/>
    <w:rsid w:val="005D343C"/>
    <w:rsid w:val="005D3573"/>
    <w:rsid w:val="005D35EF"/>
    <w:rsid w:val="005D3689"/>
    <w:rsid w:val="005D3695"/>
    <w:rsid w:val="005D385D"/>
    <w:rsid w:val="005D39DD"/>
    <w:rsid w:val="005D3B52"/>
    <w:rsid w:val="005D3D55"/>
    <w:rsid w:val="005D3E7A"/>
    <w:rsid w:val="005D3E7D"/>
    <w:rsid w:val="005D3EDF"/>
    <w:rsid w:val="005D3F7C"/>
    <w:rsid w:val="005D4086"/>
    <w:rsid w:val="005D4250"/>
    <w:rsid w:val="005D4410"/>
    <w:rsid w:val="005D4B15"/>
    <w:rsid w:val="005D4DE5"/>
    <w:rsid w:val="005D521A"/>
    <w:rsid w:val="005D541A"/>
    <w:rsid w:val="005D56DF"/>
    <w:rsid w:val="005D571E"/>
    <w:rsid w:val="005D5867"/>
    <w:rsid w:val="005D5960"/>
    <w:rsid w:val="005D5AC5"/>
    <w:rsid w:val="005D5D96"/>
    <w:rsid w:val="005D605A"/>
    <w:rsid w:val="005D61F7"/>
    <w:rsid w:val="005D6284"/>
    <w:rsid w:val="005D62FD"/>
    <w:rsid w:val="005D660E"/>
    <w:rsid w:val="005D6AE7"/>
    <w:rsid w:val="005D7046"/>
    <w:rsid w:val="005D7131"/>
    <w:rsid w:val="005D7216"/>
    <w:rsid w:val="005D73B7"/>
    <w:rsid w:val="005D7511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F"/>
    <w:rsid w:val="005E1647"/>
    <w:rsid w:val="005E1676"/>
    <w:rsid w:val="005E17EE"/>
    <w:rsid w:val="005E1962"/>
    <w:rsid w:val="005E19F2"/>
    <w:rsid w:val="005E1AB1"/>
    <w:rsid w:val="005E1EE5"/>
    <w:rsid w:val="005E2157"/>
    <w:rsid w:val="005E21A3"/>
    <w:rsid w:val="005E2272"/>
    <w:rsid w:val="005E2315"/>
    <w:rsid w:val="005E2631"/>
    <w:rsid w:val="005E2739"/>
    <w:rsid w:val="005E286D"/>
    <w:rsid w:val="005E2925"/>
    <w:rsid w:val="005E2A41"/>
    <w:rsid w:val="005E2C58"/>
    <w:rsid w:val="005E2DA8"/>
    <w:rsid w:val="005E2E4E"/>
    <w:rsid w:val="005E2FA2"/>
    <w:rsid w:val="005E3016"/>
    <w:rsid w:val="005E3210"/>
    <w:rsid w:val="005E32ED"/>
    <w:rsid w:val="005E34F2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544"/>
    <w:rsid w:val="005E56D6"/>
    <w:rsid w:val="005E574B"/>
    <w:rsid w:val="005E5774"/>
    <w:rsid w:val="005E57FE"/>
    <w:rsid w:val="005E59F3"/>
    <w:rsid w:val="005E5A72"/>
    <w:rsid w:val="005E5CD0"/>
    <w:rsid w:val="005E5DBB"/>
    <w:rsid w:val="005E623C"/>
    <w:rsid w:val="005E62D3"/>
    <w:rsid w:val="005E639C"/>
    <w:rsid w:val="005E6448"/>
    <w:rsid w:val="005E6471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FA"/>
    <w:rsid w:val="005E7531"/>
    <w:rsid w:val="005E7660"/>
    <w:rsid w:val="005E76D2"/>
    <w:rsid w:val="005E7C44"/>
    <w:rsid w:val="005E7E2E"/>
    <w:rsid w:val="005E7EFA"/>
    <w:rsid w:val="005F0088"/>
    <w:rsid w:val="005F00FB"/>
    <w:rsid w:val="005F035E"/>
    <w:rsid w:val="005F04BF"/>
    <w:rsid w:val="005F05D0"/>
    <w:rsid w:val="005F06B4"/>
    <w:rsid w:val="005F0A05"/>
    <w:rsid w:val="005F0D24"/>
    <w:rsid w:val="005F0E42"/>
    <w:rsid w:val="005F0F1A"/>
    <w:rsid w:val="005F116A"/>
    <w:rsid w:val="005F13D0"/>
    <w:rsid w:val="005F1515"/>
    <w:rsid w:val="005F156B"/>
    <w:rsid w:val="005F15D5"/>
    <w:rsid w:val="005F1625"/>
    <w:rsid w:val="005F1647"/>
    <w:rsid w:val="005F16D4"/>
    <w:rsid w:val="005F1E4F"/>
    <w:rsid w:val="005F2152"/>
    <w:rsid w:val="005F21EB"/>
    <w:rsid w:val="005F2794"/>
    <w:rsid w:val="005F27BB"/>
    <w:rsid w:val="005F27F3"/>
    <w:rsid w:val="005F284E"/>
    <w:rsid w:val="005F289D"/>
    <w:rsid w:val="005F2925"/>
    <w:rsid w:val="005F2950"/>
    <w:rsid w:val="005F2B23"/>
    <w:rsid w:val="005F2B6B"/>
    <w:rsid w:val="005F2EC8"/>
    <w:rsid w:val="005F2F0E"/>
    <w:rsid w:val="005F3020"/>
    <w:rsid w:val="005F3174"/>
    <w:rsid w:val="005F3231"/>
    <w:rsid w:val="005F3251"/>
    <w:rsid w:val="005F32A1"/>
    <w:rsid w:val="005F341D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F2"/>
    <w:rsid w:val="005F4895"/>
    <w:rsid w:val="005F4B90"/>
    <w:rsid w:val="005F4CCD"/>
    <w:rsid w:val="005F4ECE"/>
    <w:rsid w:val="005F4F2E"/>
    <w:rsid w:val="005F5268"/>
    <w:rsid w:val="005F54B3"/>
    <w:rsid w:val="005F557C"/>
    <w:rsid w:val="005F55D6"/>
    <w:rsid w:val="005F5688"/>
    <w:rsid w:val="005F57CC"/>
    <w:rsid w:val="005F584A"/>
    <w:rsid w:val="005F58D8"/>
    <w:rsid w:val="005F58E3"/>
    <w:rsid w:val="005F5ACB"/>
    <w:rsid w:val="005F5E06"/>
    <w:rsid w:val="005F603C"/>
    <w:rsid w:val="005F60E2"/>
    <w:rsid w:val="005F613D"/>
    <w:rsid w:val="005F686B"/>
    <w:rsid w:val="005F6884"/>
    <w:rsid w:val="005F6A7A"/>
    <w:rsid w:val="005F6D16"/>
    <w:rsid w:val="005F6FBC"/>
    <w:rsid w:val="005F6FD4"/>
    <w:rsid w:val="005F71A3"/>
    <w:rsid w:val="005F7427"/>
    <w:rsid w:val="005F7450"/>
    <w:rsid w:val="005F76E5"/>
    <w:rsid w:val="005F7814"/>
    <w:rsid w:val="005F7AEB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BEE"/>
    <w:rsid w:val="00601C83"/>
    <w:rsid w:val="00602164"/>
    <w:rsid w:val="00602304"/>
    <w:rsid w:val="00602622"/>
    <w:rsid w:val="00602836"/>
    <w:rsid w:val="00602AC6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A1B"/>
    <w:rsid w:val="00606AA2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82"/>
    <w:rsid w:val="00607F35"/>
    <w:rsid w:val="00610387"/>
    <w:rsid w:val="006104CF"/>
    <w:rsid w:val="0061050D"/>
    <w:rsid w:val="0061054E"/>
    <w:rsid w:val="00610721"/>
    <w:rsid w:val="00610923"/>
    <w:rsid w:val="00610B3B"/>
    <w:rsid w:val="00610D3E"/>
    <w:rsid w:val="00610D70"/>
    <w:rsid w:val="00610DF4"/>
    <w:rsid w:val="0061104B"/>
    <w:rsid w:val="00611116"/>
    <w:rsid w:val="00611139"/>
    <w:rsid w:val="006112D0"/>
    <w:rsid w:val="00611323"/>
    <w:rsid w:val="006113D9"/>
    <w:rsid w:val="006115E5"/>
    <w:rsid w:val="00611A65"/>
    <w:rsid w:val="00611B18"/>
    <w:rsid w:val="00611DCA"/>
    <w:rsid w:val="00611F5C"/>
    <w:rsid w:val="00611FB8"/>
    <w:rsid w:val="00611FF1"/>
    <w:rsid w:val="00611FFD"/>
    <w:rsid w:val="006124F9"/>
    <w:rsid w:val="00612542"/>
    <w:rsid w:val="006125BA"/>
    <w:rsid w:val="0061279B"/>
    <w:rsid w:val="00612865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73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88E"/>
    <w:rsid w:val="006178E0"/>
    <w:rsid w:val="00617A2B"/>
    <w:rsid w:val="00617BE3"/>
    <w:rsid w:val="00617C85"/>
    <w:rsid w:val="00617F6B"/>
    <w:rsid w:val="0062010F"/>
    <w:rsid w:val="006203B3"/>
    <w:rsid w:val="006203D9"/>
    <w:rsid w:val="00620664"/>
    <w:rsid w:val="00620712"/>
    <w:rsid w:val="006207EA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82E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976"/>
    <w:rsid w:val="00625A9A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6E8"/>
    <w:rsid w:val="006308E6"/>
    <w:rsid w:val="006308F6"/>
    <w:rsid w:val="006309B4"/>
    <w:rsid w:val="006309BE"/>
    <w:rsid w:val="00630A39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30B"/>
    <w:rsid w:val="006313CF"/>
    <w:rsid w:val="006316E0"/>
    <w:rsid w:val="00631751"/>
    <w:rsid w:val="00631945"/>
    <w:rsid w:val="0063198A"/>
    <w:rsid w:val="00631C69"/>
    <w:rsid w:val="00631F7B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73C"/>
    <w:rsid w:val="00635C3F"/>
    <w:rsid w:val="00635CB4"/>
    <w:rsid w:val="00635CEC"/>
    <w:rsid w:val="00635D08"/>
    <w:rsid w:val="0063603E"/>
    <w:rsid w:val="00636580"/>
    <w:rsid w:val="00636592"/>
    <w:rsid w:val="00636731"/>
    <w:rsid w:val="006367A7"/>
    <w:rsid w:val="00636811"/>
    <w:rsid w:val="00636870"/>
    <w:rsid w:val="00636AA7"/>
    <w:rsid w:val="00636B1C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7CB"/>
    <w:rsid w:val="006418F7"/>
    <w:rsid w:val="00641B83"/>
    <w:rsid w:val="00641BF6"/>
    <w:rsid w:val="00641ED5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3813"/>
    <w:rsid w:val="00643917"/>
    <w:rsid w:val="00643A8A"/>
    <w:rsid w:val="00643E06"/>
    <w:rsid w:val="006444E5"/>
    <w:rsid w:val="0064450C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B7"/>
    <w:rsid w:val="006472DE"/>
    <w:rsid w:val="006476A0"/>
    <w:rsid w:val="006476BB"/>
    <w:rsid w:val="00647B4D"/>
    <w:rsid w:val="00647E7C"/>
    <w:rsid w:val="00647FBA"/>
    <w:rsid w:val="006506BA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245"/>
    <w:rsid w:val="006532E1"/>
    <w:rsid w:val="00653409"/>
    <w:rsid w:val="0065361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61F"/>
    <w:rsid w:val="00662959"/>
    <w:rsid w:val="00662994"/>
    <w:rsid w:val="00662AB1"/>
    <w:rsid w:val="00662B31"/>
    <w:rsid w:val="00662E74"/>
    <w:rsid w:val="00662FAC"/>
    <w:rsid w:val="00663315"/>
    <w:rsid w:val="00663420"/>
    <w:rsid w:val="00663443"/>
    <w:rsid w:val="0066368F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99"/>
    <w:rsid w:val="006661DD"/>
    <w:rsid w:val="0066625A"/>
    <w:rsid w:val="00666510"/>
    <w:rsid w:val="0066664B"/>
    <w:rsid w:val="00666767"/>
    <w:rsid w:val="006667E1"/>
    <w:rsid w:val="006668D4"/>
    <w:rsid w:val="00667004"/>
    <w:rsid w:val="00667082"/>
    <w:rsid w:val="006671E1"/>
    <w:rsid w:val="00667222"/>
    <w:rsid w:val="00667244"/>
    <w:rsid w:val="00667459"/>
    <w:rsid w:val="006675A4"/>
    <w:rsid w:val="006678C3"/>
    <w:rsid w:val="006678E9"/>
    <w:rsid w:val="00667983"/>
    <w:rsid w:val="00667A48"/>
    <w:rsid w:val="00667A77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6B6"/>
    <w:rsid w:val="00671980"/>
    <w:rsid w:val="00671B4C"/>
    <w:rsid w:val="00671CC3"/>
    <w:rsid w:val="00671D20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2F01"/>
    <w:rsid w:val="006730C8"/>
    <w:rsid w:val="0067314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E35"/>
    <w:rsid w:val="00676F74"/>
    <w:rsid w:val="006770F3"/>
    <w:rsid w:val="006770FE"/>
    <w:rsid w:val="00677355"/>
    <w:rsid w:val="006775BF"/>
    <w:rsid w:val="0067784B"/>
    <w:rsid w:val="00677B46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920"/>
    <w:rsid w:val="00680AA3"/>
    <w:rsid w:val="00680B05"/>
    <w:rsid w:val="00680D70"/>
    <w:rsid w:val="00680F0F"/>
    <w:rsid w:val="00681203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5E"/>
    <w:rsid w:val="00681E6D"/>
    <w:rsid w:val="00681F88"/>
    <w:rsid w:val="00681FA5"/>
    <w:rsid w:val="006820D9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EB"/>
    <w:rsid w:val="00685317"/>
    <w:rsid w:val="00685417"/>
    <w:rsid w:val="0068558B"/>
    <w:rsid w:val="00685E56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E0B"/>
    <w:rsid w:val="00687EB0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0EAA"/>
    <w:rsid w:val="00691714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262"/>
    <w:rsid w:val="0069437C"/>
    <w:rsid w:val="00694399"/>
    <w:rsid w:val="006943B5"/>
    <w:rsid w:val="006943D0"/>
    <w:rsid w:val="00694BAA"/>
    <w:rsid w:val="00694D09"/>
    <w:rsid w:val="00694E7B"/>
    <w:rsid w:val="00694F49"/>
    <w:rsid w:val="0069523B"/>
    <w:rsid w:val="00695493"/>
    <w:rsid w:val="0069567C"/>
    <w:rsid w:val="006956C7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E8D"/>
    <w:rsid w:val="006A2F6F"/>
    <w:rsid w:val="006A2FC5"/>
    <w:rsid w:val="006A32ED"/>
    <w:rsid w:val="006A33DA"/>
    <w:rsid w:val="006A34C6"/>
    <w:rsid w:val="006A3820"/>
    <w:rsid w:val="006A385B"/>
    <w:rsid w:val="006A3A00"/>
    <w:rsid w:val="006A3A7E"/>
    <w:rsid w:val="006A3B6A"/>
    <w:rsid w:val="006A3C43"/>
    <w:rsid w:val="006A3E05"/>
    <w:rsid w:val="006A3F05"/>
    <w:rsid w:val="006A436C"/>
    <w:rsid w:val="006A43D4"/>
    <w:rsid w:val="006A43F6"/>
    <w:rsid w:val="006A4465"/>
    <w:rsid w:val="006A44DE"/>
    <w:rsid w:val="006A461C"/>
    <w:rsid w:val="006A4BB5"/>
    <w:rsid w:val="006A4DF7"/>
    <w:rsid w:val="006A5143"/>
    <w:rsid w:val="006A51E6"/>
    <w:rsid w:val="006A5823"/>
    <w:rsid w:val="006A5B5F"/>
    <w:rsid w:val="006A5D79"/>
    <w:rsid w:val="006A5DA0"/>
    <w:rsid w:val="006A62B0"/>
    <w:rsid w:val="006A6489"/>
    <w:rsid w:val="006A64ED"/>
    <w:rsid w:val="006A64EF"/>
    <w:rsid w:val="006A6631"/>
    <w:rsid w:val="006A6844"/>
    <w:rsid w:val="006A68EE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2D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0756"/>
    <w:rsid w:val="006B10B7"/>
    <w:rsid w:val="006B131F"/>
    <w:rsid w:val="006B15BF"/>
    <w:rsid w:val="006B18FE"/>
    <w:rsid w:val="006B1AFF"/>
    <w:rsid w:val="006B1E71"/>
    <w:rsid w:val="006B1F89"/>
    <w:rsid w:val="006B1FA3"/>
    <w:rsid w:val="006B203A"/>
    <w:rsid w:val="006B2134"/>
    <w:rsid w:val="006B2656"/>
    <w:rsid w:val="006B273E"/>
    <w:rsid w:val="006B29D8"/>
    <w:rsid w:val="006B2A4B"/>
    <w:rsid w:val="006B2B39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55D"/>
    <w:rsid w:val="006B46E6"/>
    <w:rsid w:val="006B4754"/>
    <w:rsid w:val="006B4843"/>
    <w:rsid w:val="006B48AA"/>
    <w:rsid w:val="006B4AE8"/>
    <w:rsid w:val="006B4CCC"/>
    <w:rsid w:val="006B4D1E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4D8"/>
    <w:rsid w:val="006B64E7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4B"/>
    <w:rsid w:val="006C0410"/>
    <w:rsid w:val="006C0571"/>
    <w:rsid w:val="006C0661"/>
    <w:rsid w:val="006C081B"/>
    <w:rsid w:val="006C0CA8"/>
    <w:rsid w:val="006C0D89"/>
    <w:rsid w:val="006C0F1D"/>
    <w:rsid w:val="006C1106"/>
    <w:rsid w:val="006C1B28"/>
    <w:rsid w:val="006C1C76"/>
    <w:rsid w:val="006C227C"/>
    <w:rsid w:val="006C29BB"/>
    <w:rsid w:val="006C2A37"/>
    <w:rsid w:val="006C2EC6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9E"/>
    <w:rsid w:val="006D0CB7"/>
    <w:rsid w:val="006D0DCD"/>
    <w:rsid w:val="006D0F21"/>
    <w:rsid w:val="006D103D"/>
    <w:rsid w:val="006D10D6"/>
    <w:rsid w:val="006D1380"/>
    <w:rsid w:val="006D1793"/>
    <w:rsid w:val="006D17D6"/>
    <w:rsid w:val="006D1848"/>
    <w:rsid w:val="006D1942"/>
    <w:rsid w:val="006D1BC4"/>
    <w:rsid w:val="006D1D7E"/>
    <w:rsid w:val="006D1E4B"/>
    <w:rsid w:val="006D1FF1"/>
    <w:rsid w:val="006D217B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31EC"/>
    <w:rsid w:val="006D327E"/>
    <w:rsid w:val="006D3381"/>
    <w:rsid w:val="006D3444"/>
    <w:rsid w:val="006D35ED"/>
    <w:rsid w:val="006D3804"/>
    <w:rsid w:val="006D3810"/>
    <w:rsid w:val="006D3B77"/>
    <w:rsid w:val="006D3DA3"/>
    <w:rsid w:val="006D3F76"/>
    <w:rsid w:val="006D403F"/>
    <w:rsid w:val="006D4076"/>
    <w:rsid w:val="006D4163"/>
    <w:rsid w:val="006D41A1"/>
    <w:rsid w:val="006D4229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85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718"/>
    <w:rsid w:val="006D77B5"/>
    <w:rsid w:val="006D7959"/>
    <w:rsid w:val="006D7BBB"/>
    <w:rsid w:val="006D7E07"/>
    <w:rsid w:val="006D7F01"/>
    <w:rsid w:val="006E00B4"/>
    <w:rsid w:val="006E051C"/>
    <w:rsid w:val="006E055A"/>
    <w:rsid w:val="006E065B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C2"/>
    <w:rsid w:val="006E57A8"/>
    <w:rsid w:val="006E5D37"/>
    <w:rsid w:val="006E5F84"/>
    <w:rsid w:val="006E612E"/>
    <w:rsid w:val="006E619F"/>
    <w:rsid w:val="006E6267"/>
    <w:rsid w:val="006E62BA"/>
    <w:rsid w:val="006E6457"/>
    <w:rsid w:val="006E6461"/>
    <w:rsid w:val="006E659E"/>
    <w:rsid w:val="006E65C6"/>
    <w:rsid w:val="006E663E"/>
    <w:rsid w:val="006E66D2"/>
    <w:rsid w:val="006E6B49"/>
    <w:rsid w:val="006E6C1A"/>
    <w:rsid w:val="006E6EE8"/>
    <w:rsid w:val="006E6FE3"/>
    <w:rsid w:val="006E742E"/>
    <w:rsid w:val="006E7495"/>
    <w:rsid w:val="006E7589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8"/>
    <w:rsid w:val="006F58B5"/>
    <w:rsid w:val="006F58D8"/>
    <w:rsid w:val="006F5CA7"/>
    <w:rsid w:val="006F5E5A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6E"/>
    <w:rsid w:val="006F7B98"/>
    <w:rsid w:val="006F7EE1"/>
    <w:rsid w:val="006F7FC9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517"/>
    <w:rsid w:val="00703812"/>
    <w:rsid w:val="00703A87"/>
    <w:rsid w:val="00703B98"/>
    <w:rsid w:val="00703BF0"/>
    <w:rsid w:val="00703C3B"/>
    <w:rsid w:val="00703DC9"/>
    <w:rsid w:val="0070409E"/>
    <w:rsid w:val="007042DF"/>
    <w:rsid w:val="00704470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30B"/>
    <w:rsid w:val="007123CD"/>
    <w:rsid w:val="00712851"/>
    <w:rsid w:val="00712885"/>
    <w:rsid w:val="00712945"/>
    <w:rsid w:val="00712A3F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73B"/>
    <w:rsid w:val="0071485A"/>
    <w:rsid w:val="00714883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753"/>
    <w:rsid w:val="00715911"/>
    <w:rsid w:val="00715A02"/>
    <w:rsid w:val="00715A49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FE"/>
    <w:rsid w:val="007177E6"/>
    <w:rsid w:val="007179C3"/>
    <w:rsid w:val="00717B8A"/>
    <w:rsid w:val="00717D37"/>
    <w:rsid w:val="00717DA1"/>
    <w:rsid w:val="00717FF7"/>
    <w:rsid w:val="00717FFA"/>
    <w:rsid w:val="00720145"/>
    <w:rsid w:val="0072032C"/>
    <w:rsid w:val="00720548"/>
    <w:rsid w:val="00720867"/>
    <w:rsid w:val="00720C3F"/>
    <w:rsid w:val="00721362"/>
    <w:rsid w:val="00721521"/>
    <w:rsid w:val="007216F1"/>
    <w:rsid w:val="0072177C"/>
    <w:rsid w:val="007217E4"/>
    <w:rsid w:val="007218B1"/>
    <w:rsid w:val="00721B89"/>
    <w:rsid w:val="00721ED7"/>
    <w:rsid w:val="00721F34"/>
    <w:rsid w:val="00721F4C"/>
    <w:rsid w:val="007220D1"/>
    <w:rsid w:val="007220FA"/>
    <w:rsid w:val="00722207"/>
    <w:rsid w:val="00722331"/>
    <w:rsid w:val="00722A10"/>
    <w:rsid w:val="00722B4D"/>
    <w:rsid w:val="00722DA2"/>
    <w:rsid w:val="00722E29"/>
    <w:rsid w:val="00723023"/>
    <w:rsid w:val="007231EC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67"/>
    <w:rsid w:val="00724CFD"/>
    <w:rsid w:val="00724D06"/>
    <w:rsid w:val="00724E72"/>
    <w:rsid w:val="00725188"/>
    <w:rsid w:val="0072519F"/>
    <w:rsid w:val="007251B0"/>
    <w:rsid w:val="007252DE"/>
    <w:rsid w:val="0072532A"/>
    <w:rsid w:val="00725865"/>
    <w:rsid w:val="007258FF"/>
    <w:rsid w:val="0072591C"/>
    <w:rsid w:val="00725B08"/>
    <w:rsid w:val="00725D0B"/>
    <w:rsid w:val="00725E8C"/>
    <w:rsid w:val="00725E95"/>
    <w:rsid w:val="0072611C"/>
    <w:rsid w:val="007263E5"/>
    <w:rsid w:val="00726407"/>
    <w:rsid w:val="007265E0"/>
    <w:rsid w:val="0072668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7119"/>
    <w:rsid w:val="00727302"/>
    <w:rsid w:val="0072730D"/>
    <w:rsid w:val="007278D9"/>
    <w:rsid w:val="0072794C"/>
    <w:rsid w:val="00727A92"/>
    <w:rsid w:val="00727B1F"/>
    <w:rsid w:val="00727BCE"/>
    <w:rsid w:val="00727C46"/>
    <w:rsid w:val="00727CA5"/>
    <w:rsid w:val="00730354"/>
    <w:rsid w:val="0073061A"/>
    <w:rsid w:val="00730CFB"/>
    <w:rsid w:val="00730DFB"/>
    <w:rsid w:val="00730F6B"/>
    <w:rsid w:val="0073149B"/>
    <w:rsid w:val="00731987"/>
    <w:rsid w:val="00731A23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873"/>
    <w:rsid w:val="00732E0A"/>
    <w:rsid w:val="00732E85"/>
    <w:rsid w:val="00732F62"/>
    <w:rsid w:val="00733044"/>
    <w:rsid w:val="007331DE"/>
    <w:rsid w:val="00733201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36B"/>
    <w:rsid w:val="0073458A"/>
    <w:rsid w:val="007346C6"/>
    <w:rsid w:val="00734B9C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2D"/>
    <w:rsid w:val="00736AD8"/>
    <w:rsid w:val="00736AE0"/>
    <w:rsid w:val="00736B7B"/>
    <w:rsid w:val="00736F36"/>
    <w:rsid w:val="00736FCF"/>
    <w:rsid w:val="007370FD"/>
    <w:rsid w:val="00737506"/>
    <w:rsid w:val="00737518"/>
    <w:rsid w:val="00737537"/>
    <w:rsid w:val="0073769E"/>
    <w:rsid w:val="007376CD"/>
    <w:rsid w:val="0073771B"/>
    <w:rsid w:val="00737726"/>
    <w:rsid w:val="00737A0B"/>
    <w:rsid w:val="00737C3C"/>
    <w:rsid w:val="00737E50"/>
    <w:rsid w:val="00740044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25D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490"/>
    <w:rsid w:val="007424DF"/>
    <w:rsid w:val="007426FA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A6E"/>
    <w:rsid w:val="00743A90"/>
    <w:rsid w:val="00743DA1"/>
    <w:rsid w:val="00743DAE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E0C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8E7"/>
    <w:rsid w:val="00747B35"/>
    <w:rsid w:val="00747B8A"/>
    <w:rsid w:val="00747D8D"/>
    <w:rsid w:val="00747ECB"/>
    <w:rsid w:val="007500C4"/>
    <w:rsid w:val="0075013E"/>
    <w:rsid w:val="0075060B"/>
    <w:rsid w:val="007506F4"/>
    <w:rsid w:val="00750BA5"/>
    <w:rsid w:val="00750C86"/>
    <w:rsid w:val="00750DE8"/>
    <w:rsid w:val="007513E4"/>
    <w:rsid w:val="0075146B"/>
    <w:rsid w:val="007516B7"/>
    <w:rsid w:val="0075193B"/>
    <w:rsid w:val="007519A9"/>
    <w:rsid w:val="007519D0"/>
    <w:rsid w:val="00751A75"/>
    <w:rsid w:val="00751CE0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F8"/>
    <w:rsid w:val="00753A36"/>
    <w:rsid w:val="00753AA9"/>
    <w:rsid w:val="00753BEA"/>
    <w:rsid w:val="00753CCF"/>
    <w:rsid w:val="00753D81"/>
    <w:rsid w:val="00753DF9"/>
    <w:rsid w:val="007541B7"/>
    <w:rsid w:val="007542AD"/>
    <w:rsid w:val="00754898"/>
    <w:rsid w:val="007549C5"/>
    <w:rsid w:val="00754A09"/>
    <w:rsid w:val="00754A6F"/>
    <w:rsid w:val="00754DF7"/>
    <w:rsid w:val="00754F2D"/>
    <w:rsid w:val="00755202"/>
    <w:rsid w:val="0075522D"/>
    <w:rsid w:val="0075543C"/>
    <w:rsid w:val="007554B5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91"/>
    <w:rsid w:val="00763993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10"/>
    <w:rsid w:val="0076629C"/>
    <w:rsid w:val="00766388"/>
    <w:rsid w:val="0076639F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6B"/>
    <w:rsid w:val="0077031D"/>
    <w:rsid w:val="007705C4"/>
    <w:rsid w:val="007709E3"/>
    <w:rsid w:val="007709F1"/>
    <w:rsid w:val="00770BC6"/>
    <w:rsid w:val="00770F91"/>
    <w:rsid w:val="00771092"/>
    <w:rsid w:val="00771119"/>
    <w:rsid w:val="00771417"/>
    <w:rsid w:val="0077167C"/>
    <w:rsid w:val="0077171B"/>
    <w:rsid w:val="00771932"/>
    <w:rsid w:val="00771935"/>
    <w:rsid w:val="00771E94"/>
    <w:rsid w:val="00772114"/>
    <w:rsid w:val="00772465"/>
    <w:rsid w:val="007724FF"/>
    <w:rsid w:val="00772BDA"/>
    <w:rsid w:val="00772E5C"/>
    <w:rsid w:val="00772FB8"/>
    <w:rsid w:val="0077302C"/>
    <w:rsid w:val="0077308F"/>
    <w:rsid w:val="0077318E"/>
    <w:rsid w:val="007731B2"/>
    <w:rsid w:val="00773341"/>
    <w:rsid w:val="007733EC"/>
    <w:rsid w:val="0077345D"/>
    <w:rsid w:val="00773585"/>
    <w:rsid w:val="00773D4F"/>
    <w:rsid w:val="00773E2A"/>
    <w:rsid w:val="00773EE3"/>
    <w:rsid w:val="00773FB2"/>
    <w:rsid w:val="007742D6"/>
    <w:rsid w:val="007742E9"/>
    <w:rsid w:val="0077439A"/>
    <w:rsid w:val="00774551"/>
    <w:rsid w:val="007745D1"/>
    <w:rsid w:val="007747AF"/>
    <w:rsid w:val="007747D4"/>
    <w:rsid w:val="0077485B"/>
    <w:rsid w:val="0077498C"/>
    <w:rsid w:val="00774A1F"/>
    <w:rsid w:val="00774D82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F62"/>
    <w:rsid w:val="0077722E"/>
    <w:rsid w:val="007774D0"/>
    <w:rsid w:val="0077756A"/>
    <w:rsid w:val="00777641"/>
    <w:rsid w:val="00777D9C"/>
    <w:rsid w:val="00777E5E"/>
    <w:rsid w:val="0078002E"/>
    <w:rsid w:val="007800FF"/>
    <w:rsid w:val="007801C5"/>
    <w:rsid w:val="007801DB"/>
    <w:rsid w:val="0078060E"/>
    <w:rsid w:val="00780CB7"/>
    <w:rsid w:val="00780D21"/>
    <w:rsid w:val="00780E39"/>
    <w:rsid w:val="00780F51"/>
    <w:rsid w:val="00780FC4"/>
    <w:rsid w:val="0078106B"/>
    <w:rsid w:val="00781231"/>
    <w:rsid w:val="007812F3"/>
    <w:rsid w:val="00781414"/>
    <w:rsid w:val="00781778"/>
    <w:rsid w:val="0078187C"/>
    <w:rsid w:val="007819DC"/>
    <w:rsid w:val="007819ED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6C"/>
    <w:rsid w:val="00782D05"/>
    <w:rsid w:val="00782EB3"/>
    <w:rsid w:val="00782F52"/>
    <w:rsid w:val="00782F92"/>
    <w:rsid w:val="0078304A"/>
    <w:rsid w:val="007833C5"/>
    <w:rsid w:val="0078347C"/>
    <w:rsid w:val="00783649"/>
    <w:rsid w:val="00783701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EA6"/>
    <w:rsid w:val="00784EEE"/>
    <w:rsid w:val="00785375"/>
    <w:rsid w:val="007853BE"/>
    <w:rsid w:val="00785673"/>
    <w:rsid w:val="0078579F"/>
    <w:rsid w:val="007857D4"/>
    <w:rsid w:val="00785804"/>
    <w:rsid w:val="00785822"/>
    <w:rsid w:val="0078589D"/>
    <w:rsid w:val="00785A45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B8"/>
    <w:rsid w:val="00787ADF"/>
    <w:rsid w:val="00787D4D"/>
    <w:rsid w:val="00787DEF"/>
    <w:rsid w:val="00787E0D"/>
    <w:rsid w:val="00787E3A"/>
    <w:rsid w:val="00787FD4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3"/>
    <w:rsid w:val="0079117F"/>
    <w:rsid w:val="007911A4"/>
    <w:rsid w:val="0079125D"/>
    <w:rsid w:val="0079143D"/>
    <w:rsid w:val="0079156B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BEB"/>
    <w:rsid w:val="00794CE3"/>
    <w:rsid w:val="00794D9F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1DF3"/>
    <w:rsid w:val="007A22C9"/>
    <w:rsid w:val="007A23B3"/>
    <w:rsid w:val="007A23DC"/>
    <w:rsid w:val="007A2803"/>
    <w:rsid w:val="007A2A27"/>
    <w:rsid w:val="007A2AC2"/>
    <w:rsid w:val="007A2B59"/>
    <w:rsid w:val="007A2D15"/>
    <w:rsid w:val="007A2E0C"/>
    <w:rsid w:val="007A2FCE"/>
    <w:rsid w:val="007A3134"/>
    <w:rsid w:val="007A31F9"/>
    <w:rsid w:val="007A3328"/>
    <w:rsid w:val="007A3438"/>
    <w:rsid w:val="007A34F8"/>
    <w:rsid w:val="007A36CD"/>
    <w:rsid w:val="007A3FDA"/>
    <w:rsid w:val="007A407E"/>
    <w:rsid w:val="007A40D9"/>
    <w:rsid w:val="007A42F7"/>
    <w:rsid w:val="007A44D2"/>
    <w:rsid w:val="007A4562"/>
    <w:rsid w:val="007A464B"/>
    <w:rsid w:val="007A4667"/>
    <w:rsid w:val="007A4805"/>
    <w:rsid w:val="007A4826"/>
    <w:rsid w:val="007A48FF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602D"/>
    <w:rsid w:val="007A606C"/>
    <w:rsid w:val="007A62E9"/>
    <w:rsid w:val="007A6312"/>
    <w:rsid w:val="007A6427"/>
    <w:rsid w:val="007A6676"/>
    <w:rsid w:val="007A69BC"/>
    <w:rsid w:val="007A6B36"/>
    <w:rsid w:val="007A6DA8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8"/>
    <w:rsid w:val="007A735E"/>
    <w:rsid w:val="007A7727"/>
    <w:rsid w:val="007A77C0"/>
    <w:rsid w:val="007A785F"/>
    <w:rsid w:val="007A78ED"/>
    <w:rsid w:val="007A78FF"/>
    <w:rsid w:val="007A7B04"/>
    <w:rsid w:val="007A7C62"/>
    <w:rsid w:val="007A7CE6"/>
    <w:rsid w:val="007A7EA3"/>
    <w:rsid w:val="007A7EE6"/>
    <w:rsid w:val="007A7F9D"/>
    <w:rsid w:val="007A7FB7"/>
    <w:rsid w:val="007B0048"/>
    <w:rsid w:val="007B0094"/>
    <w:rsid w:val="007B009C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4E6"/>
    <w:rsid w:val="007B1607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353"/>
    <w:rsid w:val="007B3624"/>
    <w:rsid w:val="007B3994"/>
    <w:rsid w:val="007B4488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4E"/>
    <w:rsid w:val="007B6EC3"/>
    <w:rsid w:val="007B6EE3"/>
    <w:rsid w:val="007B6EEF"/>
    <w:rsid w:val="007B7405"/>
    <w:rsid w:val="007B747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E02"/>
    <w:rsid w:val="007C0445"/>
    <w:rsid w:val="007C0534"/>
    <w:rsid w:val="007C0637"/>
    <w:rsid w:val="007C078D"/>
    <w:rsid w:val="007C08AD"/>
    <w:rsid w:val="007C0DF0"/>
    <w:rsid w:val="007C0E96"/>
    <w:rsid w:val="007C0F98"/>
    <w:rsid w:val="007C1600"/>
    <w:rsid w:val="007C17DF"/>
    <w:rsid w:val="007C18F7"/>
    <w:rsid w:val="007C1A8F"/>
    <w:rsid w:val="007C1B09"/>
    <w:rsid w:val="007C2126"/>
    <w:rsid w:val="007C229A"/>
    <w:rsid w:val="007C2495"/>
    <w:rsid w:val="007C2587"/>
    <w:rsid w:val="007C2683"/>
    <w:rsid w:val="007C2741"/>
    <w:rsid w:val="007C2794"/>
    <w:rsid w:val="007C27F7"/>
    <w:rsid w:val="007C283D"/>
    <w:rsid w:val="007C28D7"/>
    <w:rsid w:val="007C2A15"/>
    <w:rsid w:val="007C2A30"/>
    <w:rsid w:val="007C2C08"/>
    <w:rsid w:val="007C2EC3"/>
    <w:rsid w:val="007C2FCC"/>
    <w:rsid w:val="007C308C"/>
    <w:rsid w:val="007C30A2"/>
    <w:rsid w:val="007C3136"/>
    <w:rsid w:val="007C381F"/>
    <w:rsid w:val="007C391B"/>
    <w:rsid w:val="007C39D0"/>
    <w:rsid w:val="007C3AE8"/>
    <w:rsid w:val="007C3AF3"/>
    <w:rsid w:val="007C3B0B"/>
    <w:rsid w:val="007C3B66"/>
    <w:rsid w:val="007C3C93"/>
    <w:rsid w:val="007C3F28"/>
    <w:rsid w:val="007C3FA1"/>
    <w:rsid w:val="007C42CC"/>
    <w:rsid w:val="007C4446"/>
    <w:rsid w:val="007C485E"/>
    <w:rsid w:val="007C4A1A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300"/>
    <w:rsid w:val="007D04D1"/>
    <w:rsid w:val="007D05D7"/>
    <w:rsid w:val="007D0777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23"/>
    <w:rsid w:val="007D1DA4"/>
    <w:rsid w:val="007D1EBD"/>
    <w:rsid w:val="007D257C"/>
    <w:rsid w:val="007D259B"/>
    <w:rsid w:val="007D2C8F"/>
    <w:rsid w:val="007D2DE7"/>
    <w:rsid w:val="007D3193"/>
    <w:rsid w:val="007D35FC"/>
    <w:rsid w:val="007D3610"/>
    <w:rsid w:val="007D3648"/>
    <w:rsid w:val="007D376B"/>
    <w:rsid w:val="007D38B2"/>
    <w:rsid w:val="007D3939"/>
    <w:rsid w:val="007D3947"/>
    <w:rsid w:val="007D3ADE"/>
    <w:rsid w:val="007D3B47"/>
    <w:rsid w:val="007D3FEB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E"/>
    <w:rsid w:val="007D588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6ED0"/>
    <w:rsid w:val="007D7017"/>
    <w:rsid w:val="007D70DE"/>
    <w:rsid w:val="007D70E6"/>
    <w:rsid w:val="007D736E"/>
    <w:rsid w:val="007D73D1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F0E"/>
    <w:rsid w:val="007E10F0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16A"/>
    <w:rsid w:val="007E3368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FC2"/>
    <w:rsid w:val="007E5120"/>
    <w:rsid w:val="007E539D"/>
    <w:rsid w:val="007E53E3"/>
    <w:rsid w:val="007E540A"/>
    <w:rsid w:val="007E5458"/>
    <w:rsid w:val="007E5946"/>
    <w:rsid w:val="007E59C2"/>
    <w:rsid w:val="007E5BBA"/>
    <w:rsid w:val="007E5D50"/>
    <w:rsid w:val="007E5EEC"/>
    <w:rsid w:val="007E6063"/>
    <w:rsid w:val="007E6071"/>
    <w:rsid w:val="007E621E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386"/>
    <w:rsid w:val="007F04B8"/>
    <w:rsid w:val="007F0727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D9F"/>
    <w:rsid w:val="007F1E26"/>
    <w:rsid w:val="007F22A5"/>
    <w:rsid w:val="007F22CC"/>
    <w:rsid w:val="007F2533"/>
    <w:rsid w:val="007F2587"/>
    <w:rsid w:val="007F2660"/>
    <w:rsid w:val="007F268F"/>
    <w:rsid w:val="007F293E"/>
    <w:rsid w:val="007F2972"/>
    <w:rsid w:val="007F2973"/>
    <w:rsid w:val="007F2BDE"/>
    <w:rsid w:val="007F2D55"/>
    <w:rsid w:val="007F2DE7"/>
    <w:rsid w:val="007F2E4F"/>
    <w:rsid w:val="007F2E6A"/>
    <w:rsid w:val="007F30EB"/>
    <w:rsid w:val="007F3375"/>
    <w:rsid w:val="007F34A1"/>
    <w:rsid w:val="007F3C1A"/>
    <w:rsid w:val="007F3CC3"/>
    <w:rsid w:val="007F3CFB"/>
    <w:rsid w:val="007F3D04"/>
    <w:rsid w:val="007F3D29"/>
    <w:rsid w:val="007F3DE4"/>
    <w:rsid w:val="007F3E99"/>
    <w:rsid w:val="007F3F1D"/>
    <w:rsid w:val="007F3FFE"/>
    <w:rsid w:val="007F401C"/>
    <w:rsid w:val="007F46FF"/>
    <w:rsid w:val="007F493D"/>
    <w:rsid w:val="007F4A16"/>
    <w:rsid w:val="007F4A82"/>
    <w:rsid w:val="007F4FE3"/>
    <w:rsid w:val="007F54A9"/>
    <w:rsid w:val="007F5573"/>
    <w:rsid w:val="007F55F0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669"/>
    <w:rsid w:val="007F67BB"/>
    <w:rsid w:val="007F6A4A"/>
    <w:rsid w:val="007F6CFA"/>
    <w:rsid w:val="007F6F1A"/>
    <w:rsid w:val="007F74ED"/>
    <w:rsid w:val="007F753D"/>
    <w:rsid w:val="007F769A"/>
    <w:rsid w:val="007F7796"/>
    <w:rsid w:val="007F7811"/>
    <w:rsid w:val="007F7910"/>
    <w:rsid w:val="007F7C7B"/>
    <w:rsid w:val="007F7CA1"/>
    <w:rsid w:val="007F7D88"/>
    <w:rsid w:val="008003CE"/>
    <w:rsid w:val="00800469"/>
    <w:rsid w:val="008006BD"/>
    <w:rsid w:val="00800767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4C9"/>
    <w:rsid w:val="0080387F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9"/>
    <w:rsid w:val="008049A3"/>
    <w:rsid w:val="00804BE7"/>
    <w:rsid w:val="00804E68"/>
    <w:rsid w:val="00804F85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B86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43C0"/>
    <w:rsid w:val="008145EC"/>
    <w:rsid w:val="0081469E"/>
    <w:rsid w:val="00814716"/>
    <w:rsid w:val="00814AC1"/>
    <w:rsid w:val="00814B1A"/>
    <w:rsid w:val="00814B20"/>
    <w:rsid w:val="00814F93"/>
    <w:rsid w:val="008150CE"/>
    <w:rsid w:val="008151A3"/>
    <w:rsid w:val="008151FD"/>
    <w:rsid w:val="008152C8"/>
    <w:rsid w:val="00815395"/>
    <w:rsid w:val="00815406"/>
    <w:rsid w:val="00815559"/>
    <w:rsid w:val="0081565B"/>
    <w:rsid w:val="00815872"/>
    <w:rsid w:val="00815A03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ABC"/>
    <w:rsid w:val="00816AE1"/>
    <w:rsid w:val="00816CE4"/>
    <w:rsid w:val="008170D5"/>
    <w:rsid w:val="00817281"/>
    <w:rsid w:val="008174AF"/>
    <w:rsid w:val="008175EE"/>
    <w:rsid w:val="008178E3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9DF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434"/>
    <w:rsid w:val="00826927"/>
    <w:rsid w:val="00826C52"/>
    <w:rsid w:val="00826F26"/>
    <w:rsid w:val="00826FA3"/>
    <w:rsid w:val="0082700D"/>
    <w:rsid w:val="008271D7"/>
    <w:rsid w:val="008272B7"/>
    <w:rsid w:val="008276EC"/>
    <w:rsid w:val="00827718"/>
    <w:rsid w:val="00827832"/>
    <w:rsid w:val="00827982"/>
    <w:rsid w:val="00827C5B"/>
    <w:rsid w:val="00827FDD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702"/>
    <w:rsid w:val="0083191C"/>
    <w:rsid w:val="00831A77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CC3"/>
    <w:rsid w:val="00832FB3"/>
    <w:rsid w:val="00833136"/>
    <w:rsid w:val="0083322B"/>
    <w:rsid w:val="008332A0"/>
    <w:rsid w:val="0083348D"/>
    <w:rsid w:val="00833539"/>
    <w:rsid w:val="008336CA"/>
    <w:rsid w:val="00833847"/>
    <w:rsid w:val="0083390E"/>
    <w:rsid w:val="00833925"/>
    <w:rsid w:val="00833A3C"/>
    <w:rsid w:val="00833B59"/>
    <w:rsid w:val="00833D53"/>
    <w:rsid w:val="00833FAE"/>
    <w:rsid w:val="008341B3"/>
    <w:rsid w:val="0083438B"/>
    <w:rsid w:val="008343E5"/>
    <w:rsid w:val="00834409"/>
    <w:rsid w:val="00834441"/>
    <w:rsid w:val="0083459E"/>
    <w:rsid w:val="008347FD"/>
    <w:rsid w:val="008348D7"/>
    <w:rsid w:val="00834B92"/>
    <w:rsid w:val="00834F24"/>
    <w:rsid w:val="00834F5F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558"/>
    <w:rsid w:val="00840653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41C6"/>
    <w:rsid w:val="00844384"/>
    <w:rsid w:val="00844457"/>
    <w:rsid w:val="00844558"/>
    <w:rsid w:val="00844772"/>
    <w:rsid w:val="00844B4E"/>
    <w:rsid w:val="00844C3D"/>
    <w:rsid w:val="00844EBF"/>
    <w:rsid w:val="00844EDF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9A5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C"/>
    <w:rsid w:val="008506BA"/>
    <w:rsid w:val="00850883"/>
    <w:rsid w:val="00850B4D"/>
    <w:rsid w:val="00850C11"/>
    <w:rsid w:val="00850C31"/>
    <w:rsid w:val="0085118C"/>
    <w:rsid w:val="00851616"/>
    <w:rsid w:val="00851ACB"/>
    <w:rsid w:val="00851BD6"/>
    <w:rsid w:val="00851C34"/>
    <w:rsid w:val="00851D7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FA7"/>
    <w:rsid w:val="00854216"/>
    <w:rsid w:val="00854851"/>
    <w:rsid w:val="00854954"/>
    <w:rsid w:val="00854B3B"/>
    <w:rsid w:val="00854CB9"/>
    <w:rsid w:val="00854CC6"/>
    <w:rsid w:val="00855086"/>
    <w:rsid w:val="0085510D"/>
    <w:rsid w:val="008551AB"/>
    <w:rsid w:val="008553D4"/>
    <w:rsid w:val="00855503"/>
    <w:rsid w:val="00855570"/>
    <w:rsid w:val="008555E1"/>
    <w:rsid w:val="008556BC"/>
    <w:rsid w:val="008557EC"/>
    <w:rsid w:val="008558D6"/>
    <w:rsid w:val="00855AB1"/>
    <w:rsid w:val="00855B29"/>
    <w:rsid w:val="00855C22"/>
    <w:rsid w:val="00855CD0"/>
    <w:rsid w:val="008560F8"/>
    <w:rsid w:val="00856106"/>
    <w:rsid w:val="0085635A"/>
    <w:rsid w:val="00856481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634"/>
    <w:rsid w:val="0086084B"/>
    <w:rsid w:val="008609D2"/>
    <w:rsid w:val="00860BDE"/>
    <w:rsid w:val="00860CA2"/>
    <w:rsid w:val="00860CE1"/>
    <w:rsid w:val="00860DEC"/>
    <w:rsid w:val="00860F43"/>
    <w:rsid w:val="00860FB9"/>
    <w:rsid w:val="00860FFE"/>
    <w:rsid w:val="00861093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5A"/>
    <w:rsid w:val="00863CE4"/>
    <w:rsid w:val="00863D9D"/>
    <w:rsid w:val="00863F10"/>
    <w:rsid w:val="00863F19"/>
    <w:rsid w:val="008641A1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36E"/>
    <w:rsid w:val="008664FC"/>
    <w:rsid w:val="00866507"/>
    <w:rsid w:val="00866716"/>
    <w:rsid w:val="00866A3A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36F"/>
    <w:rsid w:val="00870794"/>
    <w:rsid w:val="008709BD"/>
    <w:rsid w:val="00870A0F"/>
    <w:rsid w:val="00870D7B"/>
    <w:rsid w:val="00871009"/>
    <w:rsid w:val="008712B1"/>
    <w:rsid w:val="0087184C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227"/>
    <w:rsid w:val="008752FF"/>
    <w:rsid w:val="0087537D"/>
    <w:rsid w:val="00875479"/>
    <w:rsid w:val="008754A6"/>
    <w:rsid w:val="00875541"/>
    <w:rsid w:val="0087572B"/>
    <w:rsid w:val="00875A1C"/>
    <w:rsid w:val="00875BF0"/>
    <w:rsid w:val="00875C02"/>
    <w:rsid w:val="00875C61"/>
    <w:rsid w:val="0087610D"/>
    <w:rsid w:val="00876122"/>
    <w:rsid w:val="0087643C"/>
    <w:rsid w:val="00876538"/>
    <w:rsid w:val="00876638"/>
    <w:rsid w:val="00876683"/>
    <w:rsid w:val="00876899"/>
    <w:rsid w:val="00876A40"/>
    <w:rsid w:val="00876A81"/>
    <w:rsid w:val="00876AF5"/>
    <w:rsid w:val="00876BA8"/>
    <w:rsid w:val="00876DB1"/>
    <w:rsid w:val="00876F95"/>
    <w:rsid w:val="008770D2"/>
    <w:rsid w:val="00877240"/>
    <w:rsid w:val="00877306"/>
    <w:rsid w:val="0087759D"/>
    <w:rsid w:val="00877679"/>
    <w:rsid w:val="00877796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A85"/>
    <w:rsid w:val="00881AA9"/>
    <w:rsid w:val="00881C30"/>
    <w:rsid w:val="00881C43"/>
    <w:rsid w:val="00881D0E"/>
    <w:rsid w:val="00881EE0"/>
    <w:rsid w:val="00881FA8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224"/>
    <w:rsid w:val="00883487"/>
    <w:rsid w:val="008838FF"/>
    <w:rsid w:val="00883ED5"/>
    <w:rsid w:val="00883EE8"/>
    <w:rsid w:val="00883F34"/>
    <w:rsid w:val="00884086"/>
    <w:rsid w:val="008840FA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5017"/>
    <w:rsid w:val="00885041"/>
    <w:rsid w:val="008850E0"/>
    <w:rsid w:val="008851BE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5C8"/>
    <w:rsid w:val="00886741"/>
    <w:rsid w:val="008867CC"/>
    <w:rsid w:val="008869AA"/>
    <w:rsid w:val="00886BB4"/>
    <w:rsid w:val="00886C4C"/>
    <w:rsid w:val="00886F64"/>
    <w:rsid w:val="008871FE"/>
    <w:rsid w:val="00887274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CE5"/>
    <w:rsid w:val="00892CEA"/>
    <w:rsid w:val="00892DCF"/>
    <w:rsid w:val="00892F19"/>
    <w:rsid w:val="0089310C"/>
    <w:rsid w:val="008934D8"/>
    <w:rsid w:val="00893635"/>
    <w:rsid w:val="008936C1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1F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E8D"/>
    <w:rsid w:val="00897E9F"/>
    <w:rsid w:val="00897EFF"/>
    <w:rsid w:val="008A00EF"/>
    <w:rsid w:val="008A0152"/>
    <w:rsid w:val="008A015D"/>
    <w:rsid w:val="008A033C"/>
    <w:rsid w:val="008A067A"/>
    <w:rsid w:val="008A0865"/>
    <w:rsid w:val="008A092E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2FAB"/>
    <w:rsid w:val="008A309A"/>
    <w:rsid w:val="008A310A"/>
    <w:rsid w:val="008A34A3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93E"/>
    <w:rsid w:val="008A4A11"/>
    <w:rsid w:val="008A4A2B"/>
    <w:rsid w:val="008A4F62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CD9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CBF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88D"/>
    <w:rsid w:val="008B19A9"/>
    <w:rsid w:val="008B1A74"/>
    <w:rsid w:val="008B1B14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9A"/>
    <w:rsid w:val="008B34F9"/>
    <w:rsid w:val="008B3748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9C8"/>
    <w:rsid w:val="008B59FC"/>
    <w:rsid w:val="008B604B"/>
    <w:rsid w:val="008B623E"/>
    <w:rsid w:val="008B6278"/>
    <w:rsid w:val="008B6365"/>
    <w:rsid w:val="008B649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CF"/>
    <w:rsid w:val="008B77F4"/>
    <w:rsid w:val="008B78DF"/>
    <w:rsid w:val="008B796C"/>
    <w:rsid w:val="008B7AC1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CA1"/>
    <w:rsid w:val="008C604A"/>
    <w:rsid w:val="008C61C6"/>
    <w:rsid w:val="008C62EB"/>
    <w:rsid w:val="008C6404"/>
    <w:rsid w:val="008C6574"/>
    <w:rsid w:val="008C683D"/>
    <w:rsid w:val="008C6CBC"/>
    <w:rsid w:val="008C7049"/>
    <w:rsid w:val="008C70DB"/>
    <w:rsid w:val="008C70FA"/>
    <w:rsid w:val="008C7255"/>
    <w:rsid w:val="008C775C"/>
    <w:rsid w:val="008C7A43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4CF"/>
    <w:rsid w:val="008D15B1"/>
    <w:rsid w:val="008D1605"/>
    <w:rsid w:val="008D1676"/>
    <w:rsid w:val="008D1D48"/>
    <w:rsid w:val="008D264B"/>
    <w:rsid w:val="008D2C5B"/>
    <w:rsid w:val="008D2CAA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1D9"/>
    <w:rsid w:val="008E24C8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527"/>
    <w:rsid w:val="008E37E2"/>
    <w:rsid w:val="008E382B"/>
    <w:rsid w:val="008E3BDF"/>
    <w:rsid w:val="008E3EE3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8C9"/>
    <w:rsid w:val="008E79B1"/>
    <w:rsid w:val="008E7C0A"/>
    <w:rsid w:val="008E7C5E"/>
    <w:rsid w:val="008E7CA6"/>
    <w:rsid w:val="008E7D2C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F3B"/>
    <w:rsid w:val="008F0F68"/>
    <w:rsid w:val="008F0F6F"/>
    <w:rsid w:val="008F0FE5"/>
    <w:rsid w:val="008F1430"/>
    <w:rsid w:val="008F1877"/>
    <w:rsid w:val="008F19B4"/>
    <w:rsid w:val="008F1CB7"/>
    <w:rsid w:val="008F1CF8"/>
    <w:rsid w:val="008F1E93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7"/>
    <w:rsid w:val="008F643C"/>
    <w:rsid w:val="008F654A"/>
    <w:rsid w:val="008F6574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7E8"/>
    <w:rsid w:val="00900A16"/>
    <w:rsid w:val="00900A7C"/>
    <w:rsid w:val="00900BA9"/>
    <w:rsid w:val="00900C37"/>
    <w:rsid w:val="00900F23"/>
    <w:rsid w:val="00901024"/>
    <w:rsid w:val="00901156"/>
    <w:rsid w:val="00901414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580"/>
    <w:rsid w:val="0090269A"/>
    <w:rsid w:val="00902854"/>
    <w:rsid w:val="00902D43"/>
    <w:rsid w:val="00902F43"/>
    <w:rsid w:val="00903057"/>
    <w:rsid w:val="0090339D"/>
    <w:rsid w:val="0090349C"/>
    <w:rsid w:val="009035AE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389"/>
    <w:rsid w:val="00905A0A"/>
    <w:rsid w:val="00905BE3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21F"/>
    <w:rsid w:val="00907807"/>
    <w:rsid w:val="009079DB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23"/>
    <w:rsid w:val="00912652"/>
    <w:rsid w:val="0091274D"/>
    <w:rsid w:val="009127A1"/>
    <w:rsid w:val="00912A66"/>
    <w:rsid w:val="00912A7C"/>
    <w:rsid w:val="00912ABD"/>
    <w:rsid w:val="00912DB2"/>
    <w:rsid w:val="00913028"/>
    <w:rsid w:val="009130B3"/>
    <w:rsid w:val="00913318"/>
    <w:rsid w:val="009133BC"/>
    <w:rsid w:val="0091344C"/>
    <w:rsid w:val="0091347D"/>
    <w:rsid w:val="009134D3"/>
    <w:rsid w:val="00913555"/>
    <w:rsid w:val="0091358E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4CA"/>
    <w:rsid w:val="0091551C"/>
    <w:rsid w:val="00915601"/>
    <w:rsid w:val="00915779"/>
    <w:rsid w:val="00915838"/>
    <w:rsid w:val="00916306"/>
    <w:rsid w:val="009164B4"/>
    <w:rsid w:val="00917297"/>
    <w:rsid w:val="0091740C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1100"/>
    <w:rsid w:val="009216CC"/>
    <w:rsid w:val="009218E2"/>
    <w:rsid w:val="00921A5C"/>
    <w:rsid w:val="00921A5F"/>
    <w:rsid w:val="00921A63"/>
    <w:rsid w:val="00921A89"/>
    <w:rsid w:val="00921AD6"/>
    <w:rsid w:val="00921BB7"/>
    <w:rsid w:val="00921CA5"/>
    <w:rsid w:val="00921CDF"/>
    <w:rsid w:val="00921E55"/>
    <w:rsid w:val="00921FA5"/>
    <w:rsid w:val="0092209A"/>
    <w:rsid w:val="00922209"/>
    <w:rsid w:val="009223EF"/>
    <w:rsid w:val="0092254B"/>
    <w:rsid w:val="009225DF"/>
    <w:rsid w:val="0092299B"/>
    <w:rsid w:val="00923006"/>
    <w:rsid w:val="0092315E"/>
    <w:rsid w:val="0092316B"/>
    <w:rsid w:val="009232C5"/>
    <w:rsid w:val="009234D4"/>
    <w:rsid w:val="009237D9"/>
    <w:rsid w:val="00923867"/>
    <w:rsid w:val="00923C18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205"/>
    <w:rsid w:val="0092633F"/>
    <w:rsid w:val="00926570"/>
    <w:rsid w:val="009266C9"/>
    <w:rsid w:val="009268D4"/>
    <w:rsid w:val="00926CAD"/>
    <w:rsid w:val="00926CD1"/>
    <w:rsid w:val="00926D6A"/>
    <w:rsid w:val="00927081"/>
    <w:rsid w:val="009272F5"/>
    <w:rsid w:val="00927866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9F"/>
    <w:rsid w:val="00930CBB"/>
    <w:rsid w:val="00931125"/>
    <w:rsid w:val="00931366"/>
    <w:rsid w:val="0093136C"/>
    <w:rsid w:val="00931416"/>
    <w:rsid w:val="00931597"/>
    <w:rsid w:val="00931A64"/>
    <w:rsid w:val="00931AC9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51"/>
    <w:rsid w:val="00933EAC"/>
    <w:rsid w:val="009340DF"/>
    <w:rsid w:val="00934165"/>
    <w:rsid w:val="00934243"/>
    <w:rsid w:val="009342AC"/>
    <w:rsid w:val="009342C3"/>
    <w:rsid w:val="009344E1"/>
    <w:rsid w:val="009345C6"/>
    <w:rsid w:val="00934669"/>
    <w:rsid w:val="00934943"/>
    <w:rsid w:val="00934BCE"/>
    <w:rsid w:val="00934DC5"/>
    <w:rsid w:val="00934EDB"/>
    <w:rsid w:val="00935586"/>
    <w:rsid w:val="009355C9"/>
    <w:rsid w:val="009356AE"/>
    <w:rsid w:val="00935792"/>
    <w:rsid w:val="009358C1"/>
    <w:rsid w:val="00935D9F"/>
    <w:rsid w:val="00935E5D"/>
    <w:rsid w:val="00936087"/>
    <w:rsid w:val="0093637C"/>
    <w:rsid w:val="0093650B"/>
    <w:rsid w:val="00936939"/>
    <w:rsid w:val="00936986"/>
    <w:rsid w:val="00936F9D"/>
    <w:rsid w:val="009370D3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0C61"/>
    <w:rsid w:val="00940D4C"/>
    <w:rsid w:val="00940E12"/>
    <w:rsid w:val="00941116"/>
    <w:rsid w:val="0094124F"/>
    <w:rsid w:val="0094134C"/>
    <w:rsid w:val="00941389"/>
    <w:rsid w:val="00941422"/>
    <w:rsid w:val="00941614"/>
    <w:rsid w:val="0094170D"/>
    <w:rsid w:val="0094177F"/>
    <w:rsid w:val="00941917"/>
    <w:rsid w:val="00941936"/>
    <w:rsid w:val="00941986"/>
    <w:rsid w:val="00941A17"/>
    <w:rsid w:val="00941B3D"/>
    <w:rsid w:val="00941B9B"/>
    <w:rsid w:val="00941EAB"/>
    <w:rsid w:val="009422BE"/>
    <w:rsid w:val="0094246C"/>
    <w:rsid w:val="009424C5"/>
    <w:rsid w:val="009424E9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D84"/>
    <w:rsid w:val="00950EC1"/>
    <w:rsid w:val="0095106E"/>
    <w:rsid w:val="0095112F"/>
    <w:rsid w:val="009511F5"/>
    <w:rsid w:val="00951592"/>
    <w:rsid w:val="009517F2"/>
    <w:rsid w:val="00951A19"/>
    <w:rsid w:val="00951DCF"/>
    <w:rsid w:val="00952100"/>
    <w:rsid w:val="00952247"/>
    <w:rsid w:val="0095226C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7FC"/>
    <w:rsid w:val="00953896"/>
    <w:rsid w:val="00953897"/>
    <w:rsid w:val="00953900"/>
    <w:rsid w:val="00953A37"/>
    <w:rsid w:val="00953B2F"/>
    <w:rsid w:val="00953C4E"/>
    <w:rsid w:val="00953F3A"/>
    <w:rsid w:val="0095410D"/>
    <w:rsid w:val="009545C9"/>
    <w:rsid w:val="00954605"/>
    <w:rsid w:val="0095476D"/>
    <w:rsid w:val="00954871"/>
    <w:rsid w:val="00954A1E"/>
    <w:rsid w:val="00954BEE"/>
    <w:rsid w:val="00955021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7DD"/>
    <w:rsid w:val="00956879"/>
    <w:rsid w:val="00956904"/>
    <w:rsid w:val="00956926"/>
    <w:rsid w:val="009569A5"/>
    <w:rsid w:val="00956B03"/>
    <w:rsid w:val="00956D8E"/>
    <w:rsid w:val="00956F4B"/>
    <w:rsid w:val="009570AA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F4"/>
    <w:rsid w:val="00961E4A"/>
    <w:rsid w:val="00961F5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F2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1CD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DCB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751"/>
    <w:rsid w:val="0096685F"/>
    <w:rsid w:val="009668D0"/>
    <w:rsid w:val="009668D2"/>
    <w:rsid w:val="00966902"/>
    <w:rsid w:val="00966950"/>
    <w:rsid w:val="00966B14"/>
    <w:rsid w:val="00966B87"/>
    <w:rsid w:val="00966B96"/>
    <w:rsid w:val="00967028"/>
    <w:rsid w:val="00967036"/>
    <w:rsid w:val="0096709D"/>
    <w:rsid w:val="0096739A"/>
    <w:rsid w:val="009673B9"/>
    <w:rsid w:val="0096756D"/>
    <w:rsid w:val="0096794E"/>
    <w:rsid w:val="00967C78"/>
    <w:rsid w:val="00967E7B"/>
    <w:rsid w:val="00970365"/>
    <w:rsid w:val="00970468"/>
    <w:rsid w:val="0097051F"/>
    <w:rsid w:val="0097066A"/>
    <w:rsid w:val="00970762"/>
    <w:rsid w:val="009708B0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9B4"/>
    <w:rsid w:val="00971A5F"/>
    <w:rsid w:val="00971CBE"/>
    <w:rsid w:val="00971F66"/>
    <w:rsid w:val="0097228A"/>
    <w:rsid w:val="00972470"/>
    <w:rsid w:val="009724DE"/>
    <w:rsid w:val="00972605"/>
    <w:rsid w:val="00972686"/>
    <w:rsid w:val="00972909"/>
    <w:rsid w:val="0097291A"/>
    <w:rsid w:val="00972997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336"/>
    <w:rsid w:val="00974746"/>
    <w:rsid w:val="00974880"/>
    <w:rsid w:val="0097494E"/>
    <w:rsid w:val="00974974"/>
    <w:rsid w:val="00974BA6"/>
    <w:rsid w:val="00974C09"/>
    <w:rsid w:val="00974EFD"/>
    <w:rsid w:val="00974FF9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6BD5"/>
    <w:rsid w:val="0097708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972"/>
    <w:rsid w:val="00981A66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286"/>
    <w:rsid w:val="00984301"/>
    <w:rsid w:val="00984361"/>
    <w:rsid w:val="009843CC"/>
    <w:rsid w:val="0098441D"/>
    <w:rsid w:val="009845BB"/>
    <w:rsid w:val="009845EE"/>
    <w:rsid w:val="00984712"/>
    <w:rsid w:val="00984875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465"/>
    <w:rsid w:val="00986521"/>
    <w:rsid w:val="009868B5"/>
    <w:rsid w:val="00986B17"/>
    <w:rsid w:val="00986D57"/>
    <w:rsid w:val="00986F9C"/>
    <w:rsid w:val="00986FE8"/>
    <w:rsid w:val="00986FE9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A83"/>
    <w:rsid w:val="00991B35"/>
    <w:rsid w:val="00991C0E"/>
    <w:rsid w:val="00991D71"/>
    <w:rsid w:val="00991EA3"/>
    <w:rsid w:val="00992415"/>
    <w:rsid w:val="00992417"/>
    <w:rsid w:val="0099247E"/>
    <w:rsid w:val="00992536"/>
    <w:rsid w:val="00992568"/>
    <w:rsid w:val="009926AF"/>
    <w:rsid w:val="00992AC0"/>
    <w:rsid w:val="00992BE1"/>
    <w:rsid w:val="00992C35"/>
    <w:rsid w:val="00992FAB"/>
    <w:rsid w:val="00993075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1F8"/>
    <w:rsid w:val="009943A7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D16"/>
    <w:rsid w:val="00994EDF"/>
    <w:rsid w:val="0099504D"/>
    <w:rsid w:val="00995062"/>
    <w:rsid w:val="00995110"/>
    <w:rsid w:val="00995269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F1D"/>
    <w:rsid w:val="009970C0"/>
    <w:rsid w:val="0099758D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CD6"/>
    <w:rsid w:val="009A2D84"/>
    <w:rsid w:val="009A2DB3"/>
    <w:rsid w:val="009A2E72"/>
    <w:rsid w:val="009A2EB1"/>
    <w:rsid w:val="009A322F"/>
    <w:rsid w:val="009A3418"/>
    <w:rsid w:val="009A34D2"/>
    <w:rsid w:val="009A38E7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759"/>
    <w:rsid w:val="009A6BC4"/>
    <w:rsid w:val="009A6C17"/>
    <w:rsid w:val="009A6D72"/>
    <w:rsid w:val="009A6E78"/>
    <w:rsid w:val="009A7145"/>
    <w:rsid w:val="009A73FB"/>
    <w:rsid w:val="009A7821"/>
    <w:rsid w:val="009A7BA6"/>
    <w:rsid w:val="009B0309"/>
    <w:rsid w:val="009B0620"/>
    <w:rsid w:val="009B07D3"/>
    <w:rsid w:val="009B09FB"/>
    <w:rsid w:val="009B0C17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80"/>
    <w:rsid w:val="009B1C2F"/>
    <w:rsid w:val="009B1E08"/>
    <w:rsid w:val="009B1F1E"/>
    <w:rsid w:val="009B2013"/>
    <w:rsid w:val="009B20D4"/>
    <w:rsid w:val="009B2347"/>
    <w:rsid w:val="009B260B"/>
    <w:rsid w:val="009B2A9C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E77"/>
    <w:rsid w:val="009B3F0A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357"/>
    <w:rsid w:val="009B6487"/>
    <w:rsid w:val="009B6523"/>
    <w:rsid w:val="009B66D8"/>
    <w:rsid w:val="009B6D61"/>
    <w:rsid w:val="009B6D8C"/>
    <w:rsid w:val="009B6EDE"/>
    <w:rsid w:val="009B6F08"/>
    <w:rsid w:val="009B7100"/>
    <w:rsid w:val="009B7372"/>
    <w:rsid w:val="009B738F"/>
    <w:rsid w:val="009B73EA"/>
    <w:rsid w:val="009B76D3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0F9F"/>
    <w:rsid w:val="009C104B"/>
    <w:rsid w:val="009C11A5"/>
    <w:rsid w:val="009C128D"/>
    <w:rsid w:val="009C1592"/>
    <w:rsid w:val="009C1974"/>
    <w:rsid w:val="009C1A75"/>
    <w:rsid w:val="009C1B56"/>
    <w:rsid w:val="009C1D9B"/>
    <w:rsid w:val="009C21A6"/>
    <w:rsid w:val="009C24DC"/>
    <w:rsid w:val="009C28E6"/>
    <w:rsid w:val="009C298A"/>
    <w:rsid w:val="009C29B3"/>
    <w:rsid w:val="009C2BF9"/>
    <w:rsid w:val="009C2C7B"/>
    <w:rsid w:val="009C2CC1"/>
    <w:rsid w:val="009C2EEA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9F7"/>
    <w:rsid w:val="009C4EF1"/>
    <w:rsid w:val="009C4EF9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496"/>
    <w:rsid w:val="009C76E8"/>
    <w:rsid w:val="009C788D"/>
    <w:rsid w:val="009C7A75"/>
    <w:rsid w:val="009C7B02"/>
    <w:rsid w:val="009C7B3D"/>
    <w:rsid w:val="009C7C6B"/>
    <w:rsid w:val="009C7F9B"/>
    <w:rsid w:val="009D008D"/>
    <w:rsid w:val="009D0128"/>
    <w:rsid w:val="009D02E0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CFF"/>
    <w:rsid w:val="009D3D13"/>
    <w:rsid w:val="009D3E6A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0F6"/>
    <w:rsid w:val="009E219F"/>
    <w:rsid w:val="009E264E"/>
    <w:rsid w:val="009E2AAE"/>
    <w:rsid w:val="009E2B4B"/>
    <w:rsid w:val="009E2B69"/>
    <w:rsid w:val="009E2CFD"/>
    <w:rsid w:val="009E3118"/>
    <w:rsid w:val="009E31F4"/>
    <w:rsid w:val="009E323E"/>
    <w:rsid w:val="009E3378"/>
    <w:rsid w:val="009E33AE"/>
    <w:rsid w:val="009E3813"/>
    <w:rsid w:val="009E38C2"/>
    <w:rsid w:val="009E3946"/>
    <w:rsid w:val="009E3E2C"/>
    <w:rsid w:val="009E3E31"/>
    <w:rsid w:val="009E3FEC"/>
    <w:rsid w:val="009E413A"/>
    <w:rsid w:val="009E41C6"/>
    <w:rsid w:val="009E444A"/>
    <w:rsid w:val="009E4883"/>
    <w:rsid w:val="009E4A20"/>
    <w:rsid w:val="009E4A74"/>
    <w:rsid w:val="009E4CB5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62C4"/>
    <w:rsid w:val="009E632C"/>
    <w:rsid w:val="009E6395"/>
    <w:rsid w:val="009E692D"/>
    <w:rsid w:val="009E6959"/>
    <w:rsid w:val="009E6A69"/>
    <w:rsid w:val="009E6CBD"/>
    <w:rsid w:val="009E6DB1"/>
    <w:rsid w:val="009E6E04"/>
    <w:rsid w:val="009E755B"/>
    <w:rsid w:val="009E7569"/>
    <w:rsid w:val="009E7691"/>
    <w:rsid w:val="009E76D6"/>
    <w:rsid w:val="009E77BC"/>
    <w:rsid w:val="009E786B"/>
    <w:rsid w:val="009E78F1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6DB"/>
    <w:rsid w:val="009F3946"/>
    <w:rsid w:val="009F396F"/>
    <w:rsid w:val="009F39F8"/>
    <w:rsid w:val="009F3A93"/>
    <w:rsid w:val="009F3AE2"/>
    <w:rsid w:val="009F3CD8"/>
    <w:rsid w:val="009F3D6D"/>
    <w:rsid w:val="009F3D79"/>
    <w:rsid w:val="009F3FC5"/>
    <w:rsid w:val="009F4001"/>
    <w:rsid w:val="009F41FF"/>
    <w:rsid w:val="009F434D"/>
    <w:rsid w:val="009F4738"/>
    <w:rsid w:val="009F488D"/>
    <w:rsid w:val="009F48EF"/>
    <w:rsid w:val="009F49B7"/>
    <w:rsid w:val="009F4F21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C5"/>
    <w:rsid w:val="009F62B7"/>
    <w:rsid w:val="009F64F5"/>
    <w:rsid w:val="009F683B"/>
    <w:rsid w:val="009F6969"/>
    <w:rsid w:val="009F6B30"/>
    <w:rsid w:val="009F6BAD"/>
    <w:rsid w:val="009F6C0C"/>
    <w:rsid w:val="009F6C7A"/>
    <w:rsid w:val="009F6CB9"/>
    <w:rsid w:val="009F6CDF"/>
    <w:rsid w:val="009F6D9E"/>
    <w:rsid w:val="009F6DA9"/>
    <w:rsid w:val="009F6E5A"/>
    <w:rsid w:val="009F6FF4"/>
    <w:rsid w:val="009F722E"/>
    <w:rsid w:val="009F7375"/>
    <w:rsid w:val="009F737C"/>
    <w:rsid w:val="009F73E4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24DF"/>
    <w:rsid w:val="00A02507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2CD"/>
    <w:rsid w:val="00A0346D"/>
    <w:rsid w:val="00A0349E"/>
    <w:rsid w:val="00A037B1"/>
    <w:rsid w:val="00A0380E"/>
    <w:rsid w:val="00A0388C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7F2"/>
    <w:rsid w:val="00A04A59"/>
    <w:rsid w:val="00A0502C"/>
    <w:rsid w:val="00A0506B"/>
    <w:rsid w:val="00A051F5"/>
    <w:rsid w:val="00A05210"/>
    <w:rsid w:val="00A052A3"/>
    <w:rsid w:val="00A05430"/>
    <w:rsid w:val="00A0544A"/>
    <w:rsid w:val="00A05462"/>
    <w:rsid w:val="00A054CA"/>
    <w:rsid w:val="00A055A6"/>
    <w:rsid w:val="00A057CB"/>
    <w:rsid w:val="00A05D68"/>
    <w:rsid w:val="00A05F2F"/>
    <w:rsid w:val="00A05FA9"/>
    <w:rsid w:val="00A06038"/>
    <w:rsid w:val="00A06241"/>
    <w:rsid w:val="00A062D9"/>
    <w:rsid w:val="00A0644A"/>
    <w:rsid w:val="00A06472"/>
    <w:rsid w:val="00A066DB"/>
    <w:rsid w:val="00A0690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A9"/>
    <w:rsid w:val="00A10542"/>
    <w:rsid w:val="00A1088E"/>
    <w:rsid w:val="00A10C85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5038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97"/>
    <w:rsid w:val="00A178E0"/>
    <w:rsid w:val="00A17A3C"/>
    <w:rsid w:val="00A17C23"/>
    <w:rsid w:val="00A17D55"/>
    <w:rsid w:val="00A17FE4"/>
    <w:rsid w:val="00A20045"/>
    <w:rsid w:val="00A20060"/>
    <w:rsid w:val="00A20132"/>
    <w:rsid w:val="00A20177"/>
    <w:rsid w:val="00A202B8"/>
    <w:rsid w:val="00A203F8"/>
    <w:rsid w:val="00A2071D"/>
    <w:rsid w:val="00A20767"/>
    <w:rsid w:val="00A20810"/>
    <w:rsid w:val="00A20841"/>
    <w:rsid w:val="00A209E7"/>
    <w:rsid w:val="00A20BC0"/>
    <w:rsid w:val="00A21011"/>
    <w:rsid w:val="00A211A7"/>
    <w:rsid w:val="00A211D7"/>
    <w:rsid w:val="00A21375"/>
    <w:rsid w:val="00A2176A"/>
    <w:rsid w:val="00A217FB"/>
    <w:rsid w:val="00A21884"/>
    <w:rsid w:val="00A219DD"/>
    <w:rsid w:val="00A21B7A"/>
    <w:rsid w:val="00A21BF5"/>
    <w:rsid w:val="00A21D86"/>
    <w:rsid w:val="00A21F49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E2"/>
    <w:rsid w:val="00A230EF"/>
    <w:rsid w:val="00A23104"/>
    <w:rsid w:val="00A233CE"/>
    <w:rsid w:val="00A23415"/>
    <w:rsid w:val="00A2370D"/>
    <w:rsid w:val="00A2394F"/>
    <w:rsid w:val="00A23A96"/>
    <w:rsid w:val="00A23B5F"/>
    <w:rsid w:val="00A23E00"/>
    <w:rsid w:val="00A23F36"/>
    <w:rsid w:val="00A240C4"/>
    <w:rsid w:val="00A24144"/>
    <w:rsid w:val="00A241EC"/>
    <w:rsid w:val="00A249E0"/>
    <w:rsid w:val="00A24E3F"/>
    <w:rsid w:val="00A24FF1"/>
    <w:rsid w:val="00A25118"/>
    <w:rsid w:val="00A2542B"/>
    <w:rsid w:val="00A2549F"/>
    <w:rsid w:val="00A25531"/>
    <w:rsid w:val="00A25535"/>
    <w:rsid w:val="00A25A93"/>
    <w:rsid w:val="00A25B77"/>
    <w:rsid w:val="00A25D91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B41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414"/>
    <w:rsid w:val="00A33498"/>
    <w:rsid w:val="00A33721"/>
    <w:rsid w:val="00A33A0E"/>
    <w:rsid w:val="00A33A2D"/>
    <w:rsid w:val="00A341BF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1B6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2AE"/>
    <w:rsid w:val="00A3636B"/>
    <w:rsid w:val="00A363F6"/>
    <w:rsid w:val="00A36423"/>
    <w:rsid w:val="00A36442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F61"/>
    <w:rsid w:val="00A37FCD"/>
    <w:rsid w:val="00A37FF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3B0"/>
    <w:rsid w:val="00A444C5"/>
    <w:rsid w:val="00A444E8"/>
    <w:rsid w:val="00A44502"/>
    <w:rsid w:val="00A44651"/>
    <w:rsid w:val="00A4471B"/>
    <w:rsid w:val="00A44830"/>
    <w:rsid w:val="00A449BD"/>
    <w:rsid w:val="00A44E6B"/>
    <w:rsid w:val="00A45059"/>
    <w:rsid w:val="00A450AB"/>
    <w:rsid w:val="00A4517A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F1"/>
    <w:rsid w:val="00A45E10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540"/>
    <w:rsid w:val="00A47696"/>
    <w:rsid w:val="00A4776A"/>
    <w:rsid w:val="00A47CAC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037"/>
    <w:rsid w:val="00A54213"/>
    <w:rsid w:val="00A543DC"/>
    <w:rsid w:val="00A5456C"/>
    <w:rsid w:val="00A546D8"/>
    <w:rsid w:val="00A54792"/>
    <w:rsid w:val="00A54A82"/>
    <w:rsid w:val="00A54B5E"/>
    <w:rsid w:val="00A54BCB"/>
    <w:rsid w:val="00A5579D"/>
    <w:rsid w:val="00A557A6"/>
    <w:rsid w:val="00A559D5"/>
    <w:rsid w:val="00A55EEE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C23"/>
    <w:rsid w:val="00A56C5C"/>
    <w:rsid w:val="00A56F8F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13E"/>
    <w:rsid w:val="00A632EE"/>
    <w:rsid w:val="00A633C9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3D0"/>
    <w:rsid w:val="00A65438"/>
    <w:rsid w:val="00A65667"/>
    <w:rsid w:val="00A6569E"/>
    <w:rsid w:val="00A65705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EA5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6A"/>
    <w:rsid w:val="00A710F2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415A"/>
    <w:rsid w:val="00A741FE"/>
    <w:rsid w:val="00A74256"/>
    <w:rsid w:val="00A74365"/>
    <w:rsid w:val="00A7449E"/>
    <w:rsid w:val="00A7494C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43"/>
    <w:rsid w:val="00A76BC9"/>
    <w:rsid w:val="00A76D59"/>
    <w:rsid w:val="00A76E0F"/>
    <w:rsid w:val="00A76E7B"/>
    <w:rsid w:val="00A76EF3"/>
    <w:rsid w:val="00A77068"/>
    <w:rsid w:val="00A772A6"/>
    <w:rsid w:val="00A774CA"/>
    <w:rsid w:val="00A77559"/>
    <w:rsid w:val="00A7764C"/>
    <w:rsid w:val="00A776F6"/>
    <w:rsid w:val="00A778CE"/>
    <w:rsid w:val="00A778E7"/>
    <w:rsid w:val="00A77E43"/>
    <w:rsid w:val="00A77FB7"/>
    <w:rsid w:val="00A80033"/>
    <w:rsid w:val="00A800D8"/>
    <w:rsid w:val="00A80118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CA2"/>
    <w:rsid w:val="00A81CC5"/>
    <w:rsid w:val="00A81D05"/>
    <w:rsid w:val="00A81D5E"/>
    <w:rsid w:val="00A81D5F"/>
    <w:rsid w:val="00A82077"/>
    <w:rsid w:val="00A825B7"/>
    <w:rsid w:val="00A8263D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F7"/>
    <w:rsid w:val="00A834BE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B9"/>
    <w:rsid w:val="00A858F3"/>
    <w:rsid w:val="00A8599A"/>
    <w:rsid w:val="00A859D4"/>
    <w:rsid w:val="00A85C1F"/>
    <w:rsid w:val="00A85E9F"/>
    <w:rsid w:val="00A85ECB"/>
    <w:rsid w:val="00A86089"/>
    <w:rsid w:val="00A8629A"/>
    <w:rsid w:val="00A86407"/>
    <w:rsid w:val="00A86465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6A5"/>
    <w:rsid w:val="00A90988"/>
    <w:rsid w:val="00A90B07"/>
    <w:rsid w:val="00A90CD3"/>
    <w:rsid w:val="00A90E38"/>
    <w:rsid w:val="00A9107A"/>
    <w:rsid w:val="00A91105"/>
    <w:rsid w:val="00A917DF"/>
    <w:rsid w:val="00A91A93"/>
    <w:rsid w:val="00A91B30"/>
    <w:rsid w:val="00A91C87"/>
    <w:rsid w:val="00A91D65"/>
    <w:rsid w:val="00A91ED2"/>
    <w:rsid w:val="00A92164"/>
    <w:rsid w:val="00A921BA"/>
    <w:rsid w:val="00A923C6"/>
    <w:rsid w:val="00A92405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EF0"/>
    <w:rsid w:val="00A9422F"/>
    <w:rsid w:val="00A94566"/>
    <w:rsid w:val="00A945D9"/>
    <w:rsid w:val="00A949C4"/>
    <w:rsid w:val="00A94A55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73"/>
    <w:rsid w:val="00A97E5A"/>
    <w:rsid w:val="00A97EDE"/>
    <w:rsid w:val="00A97F58"/>
    <w:rsid w:val="00AA0208"/>
    <w:rsid w:val="00AA02A7"/>
    <w:rsid w:val="00AA0373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78"/>
    <w:rsid w:val="00AA1B1F"/>
    <w:rsid w:val="00AA1CE4"/>
    <w:rsid w:val="00AA1D37"/>
    <w:rsid w:val="00AA1D7F"/>
    <w:rsid w:val="00AA1FA9"/>
    <w:rsid w:val="00AA21CA"/>
    <w:rsid w:val="00AA256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985"/>
    <w:rsid w:val="00AA5A5D"/>
    <w:rsid w:val="00AA5AE2"/>
    <w:rsid w:val="00AA5B29"/>
    <w:rsid w:val="00AA5B5D"/>
    <w:rsid w:val="00AA6087"/>
    <w:rsid w:val="00AA60D0"/>
    <w:rsid w:val="00AA613E"/>
    <w:rsid w:val="00AA615B"/>
    <w:rsid w:val="00AA6246"/>
    <w:rsid w:val="00AA6525"/>
    <w:rsid w:val="00AA6569"/>
    <w:rsid w:val="00AA666B"/>
    <w:rsid w:val="00AA6894"/>
    <w:rsid w:val="00AA6A7B"/>
    <w:rsid w:val="00AA6ACD"/>
    <w:rsid w:val="00AA6AE9"/>
    <w:rsid w:val="00AA6CBB"/>
    <w:rsid w:val="00AA6ED3"/>
    <w:rsid w:val="00AA6FC1"/>
    <w:rsid w:val="00AA7115"/>
    <w:rsid w:val="00AA7370"/>
    <w:rsid w:val="00AA7425"/>
    <w:rsid w:val="00AA76AA"/>
    <w:rsid w:val="00AA77EE"/>
    <w:rsid w:val="00AA7921"/>
    <w:rsid w:val="00AA7947"/>
    <w:rsid w:val="00AA7BE2"/>
    <w:rsid w:val="00AA7C5B"/>
    <w:rsid w:val="00AA7DB1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F15"/>
    <w:rsid w:val="00AB3178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85F"/>
    <w:rsid w:val="00AB6B20"/>
    <w:rsid w:val="00AB6B42"/>
    <w:rsid w:val="00AB6C4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6E3"/>
    <w:rsid w:val="00AC3811"/>
    <w:rsid w:val="00AC3999"/>
    <w:rsid w:val="00AC4458"/>
    <w:rsid w:val="00AC4499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692"/>
    <w:rsid w:val="00AD09A2"/>
    <w:rsid w:val="00AD0CA4"/>
    <w:rsid w:val="00AD0CC7"/>
    <w:rsid w:val="00AD0F4F"/>
    <w:rsid w:val="00AD1006"/>
    <w:rsid w:val="00AD1297"/>
    <w:rsid w:val="00AD14FE"/>
    <w:rsid w:val="00AD165E"/>
    <w:rsid w:val="00AD1AE7"/>
    <w:rsid w:val="00AD1BA1"/>
    <w:rsid w:val="00AD1CE1"/>
    <w:rsid w:val="00AD1D52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944"/>
    <w:rsid w:val="00AD2987"/>
    <w:rsid w:val="00AD299D"/>
    <w:rsid w:val="00AD29FB"/>
    <w:rsid w:val="00AD2F67"/>
    <w:rsid w:val="00AD2F99"/>
    <w:rsid w:val="00AD31E5"/>
    <w:rsid w:val="00AD3499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7D"/>
    <w:rsid w:val="00AE132E"/>
    <w:rsid w:val="00AE156E"/>
    <w:rsid w:val="00AE15FA"/>
    <w:rsid w:val="00AE1BD8"/>
    <w:rsid w:val="00AE1C19"/>
    <w:rsid w:val="00AE1E13"/>
    <w:rsid w:val="00AE20D6"/>
    <w:rsid w:val="00AE20EC"/>
    <w:rsid w:val="00AE225E"/>
    <w:rsid w:val="00AE2294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7E0"/>
    <w:rsid w:val="00AE480B"/>
    <w:rsid w:val="00AE4CC9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C75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AB"/>
    <w:rsid w:val="00AF0E6A"/>
    <w:rsid w:val="00AF0F18"/>
    <w:rsid w:val="00AF0F4F"/>
    <w:rsid w:val="00AF1173"/>
    <w:rsid w:val="00AF12ED"/>
    <w:rsid w:val="00AF159F"/>
    <w:rsid w:val="00AF15C7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D6F"/>
    <w:rsid w:val="00AF5ECD"/>
    <w:rsid w:val="00AF62BF"/>
    <w:rsid w:val="00AF6678"/>
    <w:rsid w:val="00AF6788"/>
    <w:rsid w:val="00AF6923"/>
    <w:rsid w:val="00AF6ABA"/>
    <w:rsid w:val="00AF6B7C"/>
    <w:rsid w:val="00AF6C67"/>
    <w:rsid w:val="00AF6CB2"/>
    <w:rsid w:val="00AF6D12"/>
    <w:rsid w:val="00AF6E1D"/>
    <w:rsid w:val="00AF6E8D"/>
    <w:rsid w:val="00AF6EBA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E84"/>
    <w:rsid w:val="00B10F25"/>
    <w:rsid w:val="00B110EC"/>
    <w:rsid w:val="00B11179"/>
    <w:rsid w:val="00B112B3"/>
    <w:rsid w:val="00B112C0"/>
    <w:rsid w:val="00B11337"/>
    <w:rsid w:val="00B11A3E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30"/>
    <w:rsid w:val="00B14DBB"/>
    <w:rsid w:val="00B14E11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CED"/>
    <w:rsid w:val="00B16F88"/>
    <w:rsid w:val="00B1719D"/>
    <w:rsid w:val="00B173C2"/>
    <w:rsid w:val="00B174FC"/>
    <w:rsid w:val="00B17610"/>
    <w:rsid w:val="00B1771F"/>
    <w:rsid w:val="00B17737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95A"/>
    <w:rsid w:val="00B22B88"/>
    <w:rsid w:val="00B22D1D"/>
    <w:rsid w:val="00B22F8F"/>
    <w:rsid w:val="00B2307F"/>
    <w:rsid w:val="00B23167"/>
    <w:rsid w:val="00B232B0"/>
    <w:rsid w:val="00B23400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B90"/>
    <w:rsid w:val="00B26C8C"/>
    <w:rsid w:val="00B26C91"/>
    <w:rsid w:val="00B26D5D"/>
    <w:rsid w:val="00B26E6E"/>
    <w:rsid w:val="00B270B1"/>
    <w:rsid w:val="00B2714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EA"/>
    <w:rsid w:val="00B305D3"/>
    <w:rsid w:val="00B306A4"/>
    <w:rsid w:val="00B30839"/>
    <w:rsid w:val="00B3097E"/>
    <w:rsid w:val="00B30AC0"/>
    <w:rsid w:val="00B30BCB"/>
    <w:rsid w:val="00B30E78"/>
    <w:rsid w:val="00B31043"/>
    <w:rsid w:val="00B313D4"/>
    <w:rsid w:val="00B314A2"/>
    <w:rsid w:val="00B31625"/>
    <w:rsid w:val="00B3188E"/>
    <w:rsid w:val="00B318BD"/>
    <w:rsid w:val="00B31B8B"/>
    <w:rsid w:val="00B31CE6"/>
    <w:rsid w:val="00B31D6F"/>
    <w:rsid w:val="00B31FBA"/>
    <w:rsid w:val="00B32270"/>
    <w:rsid w:val="00B32373"/>
    <w:rsid w:val="00B326DA"/>
    <w:rsid w:val="00B32754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B6"/>
    <w:rsid w:val="00B333C7"/>
    <w:rsid w:val="00B33555"/>
    <w:rsid w:val="00B3359A"/>
    <w:rsid w:val="00B33B7F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5BB"/>
    <w:rsid w:val="00B40880"/>
    <w:rsid w:val="00B40B38"/>
    <w:rsid w:val="00B40B3D"/>
    <w:rsid w:val="00B40C86"/>
    <w:rsid w:val="00B40E8C"/>
    <w:rsid w:val="00B40EF7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108"/>
    <w:rsid w:val="00B421D3"/>
    <w:rsid w:val="00B42212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739"/>
    <w:rsid w:val="00B44922"/>
    <w:rsid w:val="00B44B03"/>
    <w:rsid w:val="00B44B7F"/>
    <w:rsid w:val="00B44C52"/>
    <w:rsid w:val="00B44E5E"/>
    <w:rsid w:val="00B44F94"/>
    <w:rsid w:val="00B45009"/>
    <w:rsid w:val="00B45216"/>
    <w:rsid w:val="00B453DC"/>
    <w:rsid w:val="00B45532"/>
    <w:rsid w:val="00B456DF"/>
    <w:rsid w:val="00B458FB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8D2"/>
    <w:rsid w:val="00B478D7"/>
    <w:rsid w:val="00B47A74"/>
    <w:rsid w:val="00B47CAD"/>
    <w:rsid w:val="00B47E2E"/>
    <w:rsid w:val="00B50366"/>
    <w:rsid w:val="00B503A4"/>
    <w:rsid w:val="00B50447"/>
    <w:rsid w:val="00B50873"/>
    <w:rsid w:val="00B509AD"/>
    <w:rsid w:val="00B50DDC"/>
    <w:rsid w:val="00B510DC"/>
    <w:rsid w:val="00B51185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535"/>
    <w:rsid w:val="00B53883"/>
    <w:rsid w:val="00B53895"/>
    <w:rsid w:val="00B53A9A"/>
    <w:rsid w:val="00B53BF2"/>
    <w:rsid w:val="00B53F7E"/>
    <w:rsid w:val="00B54023"/>
    <w:rsid w:val="00B5425F"/>
    <w:rsid w:val="00B542AF"/>
    <w:rsid w:val="00B54429"/>
    <w:rsid w:val="00B54444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5E0B"/>
    <w:rsid w:val="00B560E1"/>
    <w:rsid w:val="00B5610B"/>
    <w:rsid w:val="00B5618B"/>
    <w:rsid w:val="00B562AB"/>
    <w:rsid w:val="00B5631D"/>
    <w:rsid w:val="00B563B7"/>
    <w:rsid w:val="00B5645E"/>
    <w:rsid w:val="00B56463"/>
    <w:rsid w:val="00B565C3"/>
    <w:rsid w:val="00B56A16"/>
    <w:rsid w:val="00B5753E"/>
    <w:rsid w:val="00B5783F"/>
    <w:rsid w:val="00B5785E"/>
    <w:rsid w:val="00B57A50"/>
    <w:rsid w:val="00B57BA3"/>
    <w:rsid w:val="00B57FDF"/>
    <w:rsid w:val="00B60080"/>
    <w:rsid w:val="00B6034E"/>
    <w:rsid w:val="00B6067D"/>
    <w:rsid w:val="00B606FC"/>
    <w:rsid w:val="00B608D9"/>
    <w:rsid w:val="00B60B48"/>
    <w:rsid w:val="00B60CD0"/>
    <w:rsid w:val="00B612AD"/>
    <w:rsid w:val="00B613AE"/>
    <w:rsid w:val="00B6147C"/>
    <w:rsid w:val="00B615B9"/>
    <w:rsid w:val="00B615F8"/>
    <w:rsid w:val="00B61724"/>
    <w:rsid w:val="00B61760"/>
    <w:rsid w:val="00B61BA0"/>
    <w:rsid w:val="00B61C1D"/>
    <w:rsid w:val="00B620CE"/>
    <w:rsid w:val="00B62273"/>
    <w:rsid w:val="00B6227C"/>
    <w:rsid w:val="00B62361"/>
    <w:rsid w:val="00B62579"/>
    <w:rsid w:val="00B62B6F"/>
    <w:rsid w:val="00B62B80"/>
    <w:rsid w:val="00B62D29"/>
    <w:rsid w:val="00B62ED6"/>
    <w:rsid w:val="00B6311D"/>
    <w:rsid w:val="00B63290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BAD"/>
    <w:rsid w:val="00B66C2D"/>
    <w:rsid w:val="00B66C5C"/>
    <w:rsid w:val="00B66C76"/>
    <w:rsid w:val="00B66CFA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A06"/>
    <w:rsid w:val="00B67C67"/>
    <w:rsid w:val="00B70062"/>
    <w:rsid w:val="00B70126"/>
    <w:rsid w:val="00B70239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37B"/>
    <w:rsid w:val="00B76503"/>
    <w:rsid w:val="00B76686"/>
    <w:rsid w:val="00B76C34"/>
    <w:rsid w:val="00B76DCE"/>
    <w:rsid w:val="00B76E3C"/>
    <w:rsid w:val="00B77245"/>
    <w:rsid w:val="00B773C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502"/>
    <w:rsid w:val="00B80677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38F"/>
    <w:rsid w:val="00B827D6"/>
    <w:rsid w:val="00B82813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87A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6039"/>
    <w:rsid w:val="00B960E1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DC8"/>
    <w:rsid w:val="00BA0F4D"/>
    <w:rsid w:val="00BA117A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535"/>
    <w:rsid w:val="00BA282D"/>
    <w:rsid w:val="00BA2843"/>
    <w:rsid w:val="00BA2960"/>
    <w:rsid w:val="00BA2B03"/>
    <w:rsid w:val="00BA2CDD"/>
    <w:rsid w:val="00BA2E13"/>
    <w:rsid w:val="00BA2FE3"/>
    <w:rsid w:val="00BA31FE"/>
    <w:rsid w:val="00BA3438"/>
    <w:rsid w:val="00BA383C"/>
    <w:rsid w:val="00BA38A5"/>
    <w:rsid w:val="00BA38D8"/>
    <w:rsid w:val="00BA3AD3"/>
    <w:rsid w:val="00BA3BE6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B19"/>
    <w:rsid w:val="00BA4EEE"/>
    <w:rsid w:val="00BA4F07"/>
    <w:rsid w:val="00BA5058"/>
    <w:rsid w:val="00BA5198"/>
    <w:rsid w:val="00BA5208"/>
    <w:rsid w:val="00BA54A6"/>
    <w:rsid w:val="00BA5705"/>
    <w:rsid w:val="00BA578B"/>
    <w:rsid w:val="00BA593F"/>
    <w:rsid w:val="00BA5C28"/>
    <w:rsid w:val="00BA5F62"/>
    <w:rsid w:val="00BA600F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10B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250"/>
    <w:rsid w:val="00BB338A"/>
    <w:rsid w:val="00BB3405"/>
    <w:rsid w:val="00BB36F9"/>
    <w:rsid w:val="00BB39B4"/>
    <w:rsid w:val="00BB3C15"/>
    <w:rsid w:val="00BB3E9A"/>
    <w:rsid w:val="00BB4023"/>
    <w:rsid w:val="00BB4104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FD"/>
    <w:rsid w:val="00BB6D0E"/>
    <w:rsid w:val="00BB6D28"/>
    <w:rsid w:val="00BB6DF4"/>
    <w:rsid w:val="00BB6ED9"/>
    <w:rsid w:val="00BB7299"/>
    <w:rsid w:val="00BB7404"/>
    <w:rsid w:val="00BB779D"/>
    <w:rsid w:val="00BB793F"/>
    <w:rsid w:val="00BB79DB"/>
    <w:rsid w:val="00BB7AB7"/>
    <w:rsid w:val="00BB7E08"/>
    <w:rsid w:val="00BC00FB"/>
    <w:rsid w:val="00BC0182"/>
    <w:rsid w:val="00BC018E"/>
    <w:rsid w:val="00BC019E"/>
    <w:rsid w:val="00BC0254"/>
    <w:rsid w:val="00BC049F"/>
    <w:rsid w:val="00BC06B5"/>
    <w:rsid w:val="00BC092D"/>
    <w:rsid w:val="00BC0956"/>
    <w:rsid w:val="00BC09CE"/>
    <w:rsid w:val="00BC0A59"/>
    <w:rsid w:val="00BC0AB3"/>
    <w:rsid w:val="00BC0B3F"/>
    <w:rsid w:val="00BC0BAF"/>
    <w:rsid w:val="00BC0E38"/>
    <w:rsid w:val="00BC0EF4"/>
    <w:rsid w:val="00BC121C"/>
    <w:rsid w:val="00BC1296"/>
    <w:rsid w:val="00BC14C3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6CE"/>
    <w:rsid w:val="00BC2877"/>
    <w:rsid w:val="00BC2935"/>
    <w:rsid w:val="00BC29EA"/>
    <w:rsid w:val="00BC29EB"/>
    <w:rsid w:val="00BC2AE3"/>
    <w:rsid w:val="00BC2C2C"/>
    <w:rsid w:val="00BC2C80"/>
    <w:rsid w:val="00BC2D3F"/>
    <w:rsid w:val="00BC2EA4"/>
    <w:rsid w:val="00BC311D"/>
    <w:rsid w:val="00BC33F5"/>
    <w:rsid w:val="00BC35CE"/>
    <w:rsid w:val="00BC36E8"/>
    <w:rsid w:val="00BC371D"/>
    <w:rsid w:val="00BC39EA"/>
    <w:rsid w:val="00BC3D9E"/>
    <w:rsid w:val="00BC3EF4"/>
    <w:rsid w:val="00BC40F0"/>
    <w:rsid w:val="00BC47F2"/>
    <w:rsid w:val="00BC4B6B"/>
    <w:rsid w:val="00BC4BB8"/>
    <w:rsid w:val="00BC4E73"/>
    <w:rsid w:val="00BC5035"/>
    <w:rsid w:val="00BC57A7"/>
    <w:rsid w:val="00BC5887"/>
    <w:rsid w:val="00BC5C78"/>
    <w:rsid w:val="00BC5ED2"/>
    <w:rsid w:val="00BC5F48"/>
    <w:rsid w:val="00BC64CC"/>
    <w:rsid w:val="00BC64F4"/>
    <w:rsid w:val="00BC67FC"/>
    <w:rsid w:val="00BC6821"/>
    <w:rsid w:val="00BC6AFC"/>
    <w:rsid w:val="00BC6B52"/>
    <w:rsid w:val="00BC7067"/>
    <w:rsid w:val="00BC7135"/>
    <w:rsid w:val="00BC7225"/>
    <w:rsid w:val="00BC7380"/>
    <w:rsid w:val="00BC75DB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526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365"/>
    <w:rsid w:val="00BD15D3"/>
    <w:rsid w:val="00BD1896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604"/>
    <w:rsid w:val="00BD27B7"/>
    <w:rsid w:val="00BD2972"/>
    <w:rsid w:val="00BD2AEC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BF8"/>
    <w:rsid w:val="00BD3C46"/>
    <w:rsid w:val="00BD3C63"/>
    <w:rsid w:val="00BD3E00"/>
    <w:rsid w:val="00BD3E2E"/>
    <w:rsid w:val="00BD3EB8"/>
    <w:rsid w:val="00BD4000"/>
    <w:rsid w:val="00BD4163"/>
    <w:rsid w:val="00BD44A6"/>
    <w:rsid w:val="00BD47AB"/>
    <w:rsid w:val="00BD4AEA"/>
    <w:rsid w:val="00BD4B72"/>
    <w:rsid w:val="00BD4B98"/>
    <w:rsid w:val="00BD4D9C"/>
    <w:rsid w:val="00BD4EEE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224"/>
    <w:rsid w:val="00BE4369"/>
    <w:rsid w:val="00BE43F2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54"/>
    <w:rsid w:val="00BE5AA5"/>
    <w:rsid w:val="00BE5ACA"/>
    <w:rsid w:val="00BE5BC3"/>
    <w:rsid w:val="00BE5E2D"/>
    <w:rsid w:val="00BE5E79"/>
    <w:rsid w:val="00BE648A"/>
    <w:rsid w:val="00BE6492"/>
    <w:rsid w:val="00BE6582"/>
    <w:rsid w:val="00BE67CD"/>
    <w:rsid w:val="00BE67FF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44B"/>
    <w:rsid w:val="00BF14B0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749"/>
    <w:rsid w:val="00BF379F"/>
    <w:rsid w:val="00BF3839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5FDA"/>
    <w:rsid w:val="00BF6346"/>
    <w:rsid w:val="00BF64CD"/>
    <w:rsid w:val="00BF6600"/>
    <w:rsid w:val="00BF66C7"/>
    <w:rsid w:val="00BF68ED"/>
    <w:rsid w:val="00BF68F1"/>
    <w:rsid w:val="00BF6B84"/>
    <w:rsid w:val="00BF6C17"/>
    <w:rsid w:val="00BF6EDB"/>
    <w:rsid w:val="00BF7191"/>
    <w:rsid w:val="00BF71FB"/>
    <w:rsid w:val="00BF749C"/>
    <w:rsid w:val="00BF74F3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F"/>
    <w:rsid w:val="00C01408"/>
    <w:rsid w:val="00C016D2"/>
    <w:rsid w:val="00C01B4B"/>
    <w:rsid w:val="00C01CD2"/>
    <w:rsid w:val="00C01ED0"/>
    <w:rsid w:val="00C021AE"/>
    <w:rsid w:val="00C024C8"/>
    <w:rsid w:val="00C026EC"/>
    <w:rsid w:val="00C028B9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CE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24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16"/>
    <w:rsid w:val="00C15F3B"/>
    <w:rsid w:val="00C15F62"/>
    <w:rsid w:val="00C1600B"/>
    <w:rsid w:val="00C1617B"/>
    <w:rsid w:val="00C165DB"/>
    <w:rsid w:val="00C16604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37A"/>
    <w:rsid w:val="00C173B9"/>
    <w:rsid w:val="00C175D6"/>
    <w:rsid w:val="00C1762E"/>
    <w:rsid w:val="00C1765F"/>
    <w:rsid w:val="00C1770E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56B"/>
    <w:rsid w:val="00C20770"/>
    <w:rsid w:val="00C209BB"/>
    <w:rsid w:val="00C20AC1"/>
    <w:rsid w:val="00C20DF6"/>
    <w:rsid w:val="00C20F2C"/>
    <w:rsid w:val="00C210CA"/>
    <w:rsid w:val="00C21155"/>
    <w:rsid w:val="00C211C2"/>
    <w:rsid w:val="00C2130B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3043"/>
    <w:rsid w:val="00C23327"/>
    <w:rsid w:val="00C2335D"/>
    <w:rsid w:val="00C234A7"/>
    <w:rsid w:val="00C236F4"/>
    <w:rsid w:val="00C23939"/>
    <w:rsid w:val="00C239EA"/>
    <w:rsid w:val="00C23CD2"/>
    <w:rsid w:val="00C24021"/>
    <w:rsid w:val="00C242D4"/>
    <w:rsid w:val="00C2454A"/>
    <w:rsid w:val="00C24709"/>
    <w:rsid w:val="00C247A6"/>
    <w:rsid w:val="00C2493B"/>
    <w:rsid w:val="00C24AC2"/>
    <w:rsid w:val="00C24C7F"/>
    <w:rsid w:val="00C250CD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4E"/>
    <w:rsid w:val="00C27879"/>
    <w:rsid w:val="00C27B98"/>
    <w:rsid w:val="00C27D28"/>
    <w:rsid w:val="00C27FB3"/>
    <w:rsid w:val="00C300AD"/>
    <w:rsid w:val="00C302DD"/>
    <w:rsid w:val="00C302E4"/>
    <w:rsid w:val="00C303F8"/>
    <w:rsid w:val="00C30427"/>
    <w:rsid w:val="00C30651"/>
    <w:rsid w:val="00C30700"/>
    <w:rsid w:val="00C30760"/>
    <w:rsid w:val="00C30778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D7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3FF"/>
    <w:rsid w:val="00C344F1"/>
    <w:rsid w:val="00C34657"/>
    <w:rsid w:val="00C347B8"/>
    <w:rsid w:val="00C347D7"/>
    <w:rsid w:val="00C34820"/>
    <w:rsid w:val="00C34882"/>
    <w:rsid w:val="00C34888"/>
    <w:rsid w:val="00C34C88"/>
    <w:rsid w:val="00C34E48"/>
    <w:rsid w:val="00C34E53"/>
    <w:rsid w:val="00C34E56"/>
    <w:rsid w:val="00C35190"/>
    <w:rsid w:val="00C35232"/>
    <w:rsid w:val="00C35348"/>
    <w:rsid w:val="00C355A2"/>
    <w:rsid w:val="00C355AC"/>
    <w:rsid w:val="00C35857"/>
    <w:rsid w:val="00C35ED9"/>
    <w:rsid w:val="00C36095"/>
    <w:rsid w:val="00C36A0A"/>
    <w:rsid w:val="00C36A83"/>
    <w:rsid w:val="00C36FB8"/>
    <w:rsid w:val="00C37142"/>
    <w:rsid w:val="00C371B0"/>
    <w:rsid w:val="00C372EF"/>
    <w:rsid w:val="00C373BF"/>
    <w:rsid w:val="00C37518"/>
    <w:rsid w:val="00C3783D"/>
    <w:rsid w:val="00C37866"/>
    <w:rsid w:val="00C378BD"/>
    <w:rsid w:val="00C37919"/>
    <w:rsid w:val="00C37B15"/>
    <w:rsid w:val="00C37CB9"/>
    <w:rsid w:val="00C37CE1"/>
    <w:rsid w:val="00C37CF4"/>
    <w:rsid w:val="00C37E2E"/>
    <w:rsid w:val="00C37EAE"/>
    <w:rsid w:val="00C37FAA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EA2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9CD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E1"/>
    <w:rsid w:val="00C5186A"/>
    <w:rsid w:val="00C518AA"/>
    <w:rsid w:val="00C518BB"/>
    <w:rsid w:val="00C51935"/>
    <w:rsid w:val="00C51CC6"/>
    <w:rsid w:val="00C51CF6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C5C"/>
    <w:rsid w:val="00C54DDF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F5"/>
    <w:rsid w:val="00C56FAC"/>
    <w:rsid w:val="00C5705A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C47"/>
    <w:rsid w:val="00C57C7E"/>
    <w:rsid w:val="00C57D18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756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D3A"/>
    <w:rsid w:val="00C63F35"/>
    <w:rsid w:val="00C63FC4"/>
    <w:rsid w:val="00C64B49"/>
    <w:rsid w:val="00C64B69"/>
    <w:rsid w:val="00C64E3D"/>
    <w:rsid w:val="00C64EC9"/>
    <w:rsid w:val="00C64F68"/>
    <w:rsid w:val="00C64F84"/>
    <w:rsid w:val="00C6514C"/>
    <w:rsid w:val="00C651EC"/>
    <w:rsid w:val="00C654F3"/>
    <w:rsid w:val="00C655E3"/>
    <w:rsid w:val="00C65760"/>
    <w:rsid w:val="00C65768"/>
    <w:rsid w:val="00C65D87"/>
    <w:rsid w:val="00C65EB2"/>
    <w:rsid w:val="00C65EB3"/>
    <w:rsid w:val="00C65F7A"/>
    <w:rsid w:val="00C66142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A"/>
    <w:rsid w:val="00C73976"/>
    <w:rsid w:val="00C739AB"/>
    <w:rsid w:val="00C73BE8"/>
    <w:rsid w:val="00C73DAC"/>
    <w:rsid w:val="00C73F5B"/>
    <w:rsid w:val="00C74185"/>
    <w:rsid w:val="00C746C7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EB7"/>
    <w:rsid w:val="00C75F33"/>
    <w:rsid w:val="00C75F7B"/>
    <w:rsid w:val="00C75FEB"/>
    <w:rsid w:val="00C76024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2B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04D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AA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BCA"/>
    <w:rsid w:val="00C86CA1"/>
    <w:rsid w:val="00C8706E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20"/>
    <w:rsid w:val="00C91590"/>
    <w:rsid w:val="00C918B3"/>
    <w:rsid w:val="00C91D0B"/>
    <w:rsid w:val="00C91FAF"/>
    <w:rsid w:val="00C91FBD"/>
    <w:rsid w:val="00C9231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784"/>
    <w:rsid w:val="00C939EB"/>
    <w:rsid w:val="00C939F1"/>
    <w:rsid w:val="00C93A91"/>
    <w:rsid w:val="00C93AD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41A"/>
    <w:rsid w:val="00C95436"/>
    <w:rsid w:val="00C954CF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7046"/>
    <w:rsid w:val="00C97186"/>
    <w:rsid w:val="00C97226"/>
    <w:rsid w:val="00C97368"/>
    <w:rsid w:val="00C97407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09"/>
    <w:rsid w:val="00CA7958"/>
    <w:rsid w:val="00CA7A8C"/>
    <w:rsid w:val="00CA7ADD"/>
    <w:rsid w:val="00CA7C80"/>
    <w:rsid w:val="00CA7CD2"/>
    <w:rsid w:val="00CB012F"/>
    <w:rsid w:val="00CB0212"/>
    <w:rsid w:val="00CB0554"/>
    <w:rsid w:val="00CB0A3C"/>
    <w:rsid w:val="00CB0AA6"/>
    <w:rsid w:val="00CB0B23"/>
    <w:rsid w:val="00CB0D92"/>
    <w:rsid w:val="00CB0FD0"/>
    <w:rsid w:val="00CB11C0"/>
    <w:rsid w:val="00CB124B"/>
    <w:rsid w:val="00CB1316"/>
    <w:rsid w:val="00CB1367"/>
    <w:rsid w:val="00CB1552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E73"/>
    <w:rsid w:val="00CB307C"/>
    <w:rsid w:val="00CB309A"/>
    <w:rsid w:val="00CB313D"/>
    <w:rsid w:val="00CB3146"/>
    <w:rsid w:val="00CB33E9"/>
    <w:rsid w:val="00CB342E"/>
    <w:rsid w:val="00CB3564"/>
    <w:rsid w:val="00CB3775"/>
    <w:rsid w:val="00CB38E7"/>
    <w:rsid w:val="00CB38F4"/>
    <w:rsid w:val="00CB3E3E"/>
    <w:rsid w:val="00CB407D"/>
    <w:rsid w:val="00CB40BE"/>
    <w:rsid w:val="00CB4500"/>
    <w:rsid w:val="00CB45F4"/>
    <w:rsid w:val="00CB460F"/>
    <w:rsid w:val="00CB4690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A68"/>
    <w:rsid w:val="00CB6B20"/>
    <w:rsid w:val="00CB6C5E"/>
    <w:rsid w:val="00CB6C7B"/>
    <w:rsid w:val="00CB6D12"/>
    <w:rsid w:val="00CB6DAD"/>
    <w:rsid w:val="00CB71A3"/>
    <w:rsid w:val="00CB7325"/>
    <w:rsid w:val="00CB756D"/>
    <w:rsid w:val="00CB7574"/>
    <w:rsid w:val="00CB773F"/>
    <w:rsid w:val="00CB782C"/>
    <w:rsid w:val="00CB7979"/>
    <w:rsid w:val="00CB79B3"/>
    <w:rsid w:val="00CB7BE5"/>
    <w:rsid w:val="00CB7C27"/>
    <w:rsid w:val="00CB7D64"/>
    <w:rsid w:val="00CB7D9F"/>
    <w:rsid w:val="00CB7DDB"/>
    <w:rsid w:val="00CC0216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F2"/>
    <w:rsid w:val="00CD35B1"/>
    <w:rsid w:val="00CD3933"/>
    <w:rsid w:val="00CD3A90"/>
    <w:rsid w:val="00CD3A9F"/>
    <w:rsid w:val="00CD40F7"/>
    <w:rsid w:val="00CD4185"/>
    <w:rsid w:val="00CD41A3"/>
    <w:rsid w:val="00CD41FB"/>
    <w:rsid w:val="00CD435E"/>
    <w:rsid w:val="00CD4606"/>
    <w:rsid w:val="00CD4749"/>
    <w:rsid w:val="00CD48B3"/>
    <w:rsid w:val="00CD4A6B"/>
    <w:rsid w:val="00CD4A70"/>
    <w:rsid w:val="00CD4A7A"/>
    <w:rsid w:val="00CD4D25"/>
    <w:rsid w:val="00CD4EB9"/>
    <w:rsid w:val="00CD546E"/>
    <w:rsid w:val="00CD5994"/>
    <w:rsid w:val="00CD5B0D"/>
    <w:rsid w:val="00CD5C8A"/>
    <w:rsid w:val="00CD5CBC"/>
    <w:rsid w:val="00CD5E2E"/>
    <w:rsid w:val="00CD60C1"/>
    <w:rsid w:val="00CD61FB"/>
    <w:rsid w:val="00CD64C0"/>
    <w:rsid w:val="00CD64DB"/>
    <w:rsid w:val="00CD671B"/>
    <w:rsid w:val="00CD6831"/>
    <w:rsid w:val="00CD6BEB"/>
    <w:rsid w:val="00CD6C14"/>
    <w:rsid w:val="00CD6E14"/>
    <w:rsid w:val="00CD713E"/>
    <w:rsid w:val="00CD7601"/>
    <w:rsid w:val="00CD78D1"/>
    <w:rsid w:val="00CD792A"/>
    <w:rsid w:val="00CD7C65"/>
    <w:rsid w:val="00CD7EAC"/>
    <w:rsid w:val="00CE0060"/>
    <w:rsid w:val="00CE010C"/>
    <w:rsid w:val="00CE0846"/>
    <w:rsid w:val="00CE0AD9"/>
    <w:rsid w:val="00CE0D3C"/>
    <w:rsid w:val="00CE0E07"/>
    <w:rsid w:val="00CE0E17"/>
    <w:rsid w:val="00CE0E78"/>
    <w:rsid w:val="00CE0F8C"/>
    <w:rsid w:val="00CE0FEF"/>
    <w:rsid w:val="00CE1201"/>
    <w:rsid w:val="00CE1390"/>
    <w:rsid w:val="00CE1411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203C"/>
    <w:rsid w:val="00CE21A6"/>
    <w:rsid w:val="00CE21F1"/>
    <w:rsid w:val="00CE2240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651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9A0"/>
    <w:rsid w:val="00CE5C55"/>
    <w:rsid w:val="00CE5D87"/>
    <w:rsid w:val="00CE5E54"/>
    <w:rsid w:val="00CE5E76"/>
    <w:rsid w:val="00CE6156"/>
    <w:rsid w:val="00CE6420"/>
    <w:rsid w:val="00CE64A8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D05"/>
    <w:rsid w:val="00CE7D9A"/>
    <w:rsid w:val="00CE7F9C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7BD"/>
    <w:rsid w:val="00CF2BCE"/>
    <w:rsid w:val="00CF2C1F"/>
    <w:rsid w:val="00CF2C97"/>
    <w:rsid w:val="00CF2D78"/>
    <w:rsid w:val="00CF2E8C"/>
    <w:rsid w:val="00CF3118"/>
    <w:rsid w:val="00CF3340"/>
    <w:rsid w:val="00CF3515"/>
    <w:rsid w:val="00CF3553"/>
    <w:rsid w:val="00CF3688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D4"/>
    <w:rsid w:val="00CF4909"/>
    <w:rsid w:val="00CF4E0A"/>
    <w:rsid w:val="00CF52C6"/>
    <w:rsid w:val="00CF5391"/>
    <w:rsid w:val="00CF53D9"/>
    <w:rsid w:val="00CF543A"/>
    <w:rsid w:val="00CF574F"/>
    <w:rsid w:val="00CF5828"/>
    <w:rsid w:val="00CF5B44"/>
    <w:rsid w:val="00CF5F62"/>
    <w:rsid w:val="00CF6606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66E"/>
    <w:rsid w:val="00CF77FB"/>
    <w:rsid w:val="00CF78F8"/>
    <w:rsid w:val="00CF7FD2"/>
    <w:rsid w:val="00D003B8"/>
    <w:rsid w:val="00D007F1"/>
    <w:rsid w:val="00D0083E"/>
    <w:rsid w:val="00D009B0"/>
    <w:rsid w:val="00D00A24"/>
    <w:rsid w:val="00D00EB0"/>
    <w:rsid w:val="00D01019"/>
    <w:rsid w:val="00D01206"/>
    <w:rsid w:val="00D012C8"/>
    <w:rsid w:val="00D01881"/>
    <w:rsid w:val="00D01B95"/>
    <w:rsid w:val="00D01C12"/>
    <w:rsid w:val="00D01CDF"/>
    <w:rsid w:val="00D01D33"/>
    <w:rsid w:val="00D01D6E"/>
    <w:rsid w:val="00D02039"/>
    <w:rsid w:val="00D021AD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A28"/>
    <w:rsid w:val="00D05AB0"/>
    <w:rsid w:val="00D05ADC"/>
    <w:rsid w:val="00D05D2F"/>
    <w:rsid w:val="00D05FC9"/>
    <w:rsid w:val="00D06249"/>
    <w:rsid w:val="00D065C0"/>
    <w:rsid w:val="00D065DE"/>
    <w:rsid w:val="00D0665C"/>
    <w:rsid w:val="00D06C11"/>
    <w:rsid w:val="00D06C73"/>
    <w:rsid w:val="00D06CAD"/>
    <w:rsid w:val="00D0703A"/>
    <w:rsid w:val="00D0737B"/>
    <w:rsid w:val="00D07488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C52"/>
    <w:rsid w:val="00D13CC2"/>
    <w:rsid w:val="00D13D5F"/>
    <w:rsid w:val="00D13F8D"/>
    <w:rsid w:val="00D14048"/>
    <w:rsid w:val="00D14172"/>
    <w:rsid w:val="00D141B9"/>
    <w:rsid w:val="00D14466"/>
    <w:rsid w:val="00D1448B"/>
    <w:rsid w:val="00D145C8"/>
    <w:rsid w:val="00D146A3"/>
    <w:rsid w:val="00D149E1"/>
    <w:rsid w:val="00D14ADB"/>
    <w:rsid w:val="00D14BD1"/>
    <w:rsid w:val="00D14C0A"/>
    <w:rsid w:val="00D14C84"/>
    <w:rsid w:val="00D14D21"/>
    <w:rsid w:val="00D14ED4"/>
    <w:rsid w:val="00D150EE"/>
    <w:rsid w:val="00D15221"/>
    <w:rsid w:val="00D1523D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6F68"/>
    <w:rsid w:val="00D17000"/>
    <w:rsid w:val="00D17257"/>
    <w:rsid w:val="00D17324"/>
    <w:rsid w:val="00D17425"/>
    <w:rsid w:val="00D177A8"/>
    <w:rsid w:val="00D177BA"/>
    <w:rsid w:val="00D177E7"/>
    <w:rsid w:val="00D17898"/>
    <w:rsid w:val="00D1791A"/>
    <w:rsid w:val="00D17ADA"/>
    <w:rsid w:val="00D17B4E"/>
    <w:rsid w:val="00D17E41"/>
    <w:rsid w:val="00D17FFB"/>
    <w:rsid w:val="00D202F5"/>
    <w:rsid w:val="00D2032A"/>
    <w:rsid w:val="00D20334"/>
    <w:rsid w:val="00D2052E"/>
    <w:rsid w:val="00D20791"/>
    <w:rsid w:val="00D208ED"/>
    <w:rsid w:val="00D20A0C"/>
    <w:rsid w:val="00D20CFD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799"/>
    <w:rsid w:val="00D22940"/>
    <w:rsid w:val="00D229D9"/>
    <w:rsid w:val="00D22C05"/>
    <w:rsid w:val="00D22C4A"/>
    <w:rsid w:val="00D23076"/>
    <w:rsid w:val="00D231CC"/>
    <w:rsid w:val="00D232A8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A9A"/>
    <w:rsid w:val="00D26CE9"/>
    <w:rsid w:val="00D26EA9"/>
    <w:rsid w:val="00D26F66"/>
    <w:rsid w:val="00D26F7F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248"/>
    <w:rsid w:val="00D3225D"/>
    <w:rsid w:val="00D3240A"/>
    <w:rsid w:val="00D32513"/>
    <w:rsid w:val="00D3255B"/>
    <w:rsid w:val="00D326A7"/>
    <w:rsid w:val="00D329DB"/>
    <w:rsid w:val="00D32E2B"/>
    <w:rsid w:val="00D331E1"/>
    <w:rsid w:val="00D331FB"/>
    <w:rsid w:val="00D3326B"/>
    <w:rsid w:val="00D333A1"/>
    <w:rsid w:val="00D336A6"/>
    <w:rsid w:val="00D336B7"/>
    <w:rsid w:val="00D33A71"/>
    <w:rsid w:val="00D33B80"/>
    <w:rsid w:val="00D33E7B"/>
    <w:rsid w:val="00D34005"/>
    <w:rsid w:val="00D341EA"/>
    <w:rsid w:val="00D34377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EA1"/>
    <w:rsid w:val="00D36EB3"/>
    <w:rsid w:val="00D36F8B"/>
    <w:rsid w:val="00D37146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C8D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2C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42E"/>
    <w:rsid w:val="00D4347E"/>
    <w:rsid w:val="00D4367D"/>
    <w:rsid w:val="00D437F2"/>
    <w:rsid w:val="00D438B2"/>
    <w:rsid w:val="00D43D44"/>
    <w:rsid w:val="00D43E36"/>
    <w:rsid w:val="00D43EC4"/>
    <w:rsid w:val="00D44091"/>
    <w:rsid w:val="00D44289"/>
    <w:rsid w:val="00D442FC"/>
    <w:rsid w:val="00D447A3"/>
    <w:rsid w:val="00D447BA"/>
    <w:rsid w:val="00D449EE"/>
    <w:rsid w:val="00D44B5A"/>
    <w:rsid w:val="00D44DF7"/>
    <w:rsid w:val="00D44EE4"/>
    <w:rsid w:val="00D45428"/>
    <w:rsid w:val="00D4549C"/>
    <w:rsid w:val="00D454D8"/>
    <w:rsid w:val="00D45619"/>
    <w:rsid w:val="00D45C6D"/>
    <w:rsid w:val="00D4607E"/>
    <w:rsid w:val="00D46094"/>
    <w:rsid w:val="00D4649A"/>
    <w:rsid w:val="00D46533"/>
    <w:rsid w:val="00D466FD"/>
    <w:rsid w:val="00D468C5"/>
    <w:rsid w:val="00D46BC8"/>
    <w:rsid w:val="00D4711E"/>
    <w:rsid w:val="00D474B0"/>
    <w:rsid w:val="00D477B8"/>
    <w:rsid w:val="00D47BC7"/>
    <w:rsid w:val="00D47C87"/>
    <w:rsid w:val="00D47DC7"/>
    <w:rsid w:val="00D47FC8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AD"/>
    <w:rsid w:val="00D511D3"/>
    <w:rsid w:val="00D513CB"/>
    <w:rsid w:val="00D5140C"/>
    <w:rsid w:val="00D518D6"/>
    <w:rsid w:val="00D51937"/>
    <w:rsid w:val="00D51ABF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D"/>
    <w:rsid w:val="00D53CB9"/>
    <w:rsid w:val="00D53F27"/>
    <w:rsid w:val="00D5404E"/>
    <w:rsid w:val="00D5412E"/>
    <w:rsid w:val="00D5431D"/>
    <w:rsid w:val="00D54970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70DC"/>
    <w:rsid w:val="00D5727C"/>
    <w:rsid w:val="00D57627"/>
    <w:rsid w:val="00D577CE"/>
    <w:rsid w:val="00D578C3"/>
    <w:rsid w:val="00D57A05"/>
    <w:rsid w:val="00D57B38"/>
    <w:rsid w:val="00D57D2E"/>
    <w:rsid w:val="00D57E9E"/>
    <w:rsid w:val="00D57F7B"/>
    <w:rsid w:val="00D602D7"/>
    <w:rsid w:val="00D603E9"/>
    <w:rsid w:val="00D6042A"/>
    <w:rsid w:val="00D60D7F"/>
    <w:rsid w:val="00D61029"/>
    <w:rsid w:val="00D61649"/>
    <w:rsid w:val="00D6189D"/>
    <w:rsid w:val="00D61954"/>
    <w:rsid w:val="00D61BCA"/>
    <w:rsid w:val="00D61C08"/>
    <w:rsid w:val="00D61CD9"/>
    <w:rsid w:val="00D62263"/>
    <w:rsid w:val="00D6240E"/>
    <w:rsid w:val="00D6243D"/>
    <w:rsid w:val="00D6254F"/>
    <w:rsid w:val="00D627BA"/>
    <w:rsid w:val="00D62877"/>
    <w:rsid w:val="00D62F33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A0A"/>
    <w:rsid w:val="00D64A18"/>
    <w:rsid w:val="00D64A4A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67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0E"/>
    <w:rsid w:val="00D7148C"/>
    <w:rsid w:val="00D716B6"/>
    <w:rsid w:val="00D7194B"/>
    <w:rsid w:val="00D71B37"/>
    <w:rsid w:val="00D71BD4"/>
    <w:rsid w:val="00D71C51"/>
    <w:rsid w:val="00D71D35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8DE"/>
    <w:rsid w:val="00D7398A"/>
    <w:rsid w:val="00D73CB2"/>
    <w:rsid w:val="00D73E5E"/>
    <w:rsid w:val="00D73E5F"/>
    <w:rsid w:val="00D73F7A"/>
    <w:rsid w:val="00D74039"/>
    <w:rsid w:val="00D744CB"/>
    <w:rsid w:val="00D74648"/>
    <w:rsid w:val="00D74930"/>
    <w:rsid w:val="00D7496A"/>
    <w:rsid w:val="00D749F6"/>
    <w:rsid w:val="00D74AA9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508"/>
    <w:rsid w:val="00D779F6"/>
    <w:rsid w:val="00D77DD1"/>
    <w:rsid w:val="00D80472"/>
    <w:rsid w:val="00D804BB"/>
    <w:rsid w:val="00D80993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8E"/>
    <w:rsid w:val="00D81D17"/>
    <w:rsid w:val="00D81DA6"/>
    <w:rsid w:val="00D81DDF"/>
    <w:rsid w:val="00D81E68"/>
    <w:rsid w:val="00D81E9D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BC8"/>
    <w:rsid w:val="00D8407A"/>
    <w:rsid w:val="00D84090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D59"/>
    <w:rsid w:val="00D86ED8"/>
    <w:rsid w:val="00D86FAC"/>
    <w:rsid w:val="00D87074"/>
    <w:rsid w:val="00D87248"/>
    <w:rsid w:val="00D872CE"/>
    <w:rsid w:val="00D87477"/>
    <w:rsid w:val="00D874B0"/>
    <w:rsid w:val="00D87957"/>
    <w:rsid w:val="00D87972"/>
    <w:rsid w:val="00D87B0C"/>
    <w:rsid w:val="00D87B72"/>
    <w:rsid w:val="00D87D1A"/>
    <w:rsid w:val="00D87E75"/>
    <w:rsid w:val="00D87E8F"/>
    <w:rsid w:val="00D87EC5"/>
    <w:rsid w:val="00D901F9"/>
    <w:rsid w:val="00D90261"/>
    <w:rsid w:val="00D9028E"/>
    <w:rsid w:val="00D904F1"/>
    <w:rsid w:val="00D908CD"/>
    <w:rsid w:val="00D90959"/>
    <w:rsid w:val="00D90ADE"/>
    <w:rsid w:val="00D90BBE"/>
    <w:rsid w:val="00D91499"/>
    <w:rsid w:val="00D91710"/>
    <w:rsid w:val="00D91B0E"/>
    <w:rsid w:val="00D91F60"/>
    <w:rsid w:val="00D92406"/>
    <w:rsid w:val="00D9248F"/>
    <w:rsid w:val="00D924C6"/>
    <w:rsid w:val="00D926F3"/>
    <w:rsid w:val="00D92985"/>
    <w:rsid w:val="00D92A4C"/>
    <w:rsid w:val="00D92A62"/>
    <w:rsid w:val="00D92BA6"/>
    <w:rsid w:val="00D92D77"/>
    <w:rsid w:val="00D930E3"/>
    <w:rsid w:val="00D93126"/>
    <w:rsid w:val="00D931CF"/>
    <w:rsid w:val="00D934B5"/>
    <w:rsid w:val="00D93709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A0233"/>
    <w:rsid w:val="00DA026B"/>
    <w:rsid w:val="00DA027E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0FFA"/>
    <w:rsid w:val="00DA1099"/>
    <w:rsid w:val="00DA119E"/>
    <w:rsid w:val="00DA155F"/>
    <w:rsid w:val="00DA15B6"/>
    <w:rsid w:val="00DA1BDE"/>
    <w:rsid w:val="00DA1C53"/>
    <w:rsid w:val="00DA1D73"/>
    <w:rsid w:val="00DA1DD7"/>
    <w:rsid w:val="00DA1F03"/>
    <w:rsid w:val="00DA2312"/>
    <w:rsid w:val="00DA231E"/>
    <w:rsid w:val="00DA2478"/>
    <w:rsid w:val="00DA2589"/>
    <w:rsid w:val="00DA2915"/>
    <w:rsid w:val="00DA2981"/>
    <w:rsid w:val="00DA2B44"/>
    <w:rsid w:val="00DA2CD6"/>
    <w:rsid w:val="00DA2D8D"/>
    <w:rsid w:val="00DA2DCB"/>
    <w:rsid w:val="00DA2ED8"/>
    <w:rsid w:val="00DA2FA3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2B"/>
    <w:rsid w:val="00DA53C9"/>
    <w:rsid w:val="00DA5486"/>
    <w:rsid w:val="00DA59B6"/>
    <w:rsid w:val="00DA5A96"/>
    <w:rsid w:val="00DA5C8E"/>
    <w:rsid w:val="00DA66AC"/>
    <w:rsid w:val="00DA6CB0"/>
    <w:rsid w:val="00DA6E31"/>
    <w:rsid w:val="00DA71D1"/>
    <w:rsid w:val="00DA72BA"/>
    <w:rsid w:val="00DA752E"/>
    <w:rsid w:val="00DA7765"/>
    <w:rsid w:val="00DA77D7"/>
    <w:rsid w:val="00DA7815"/>
    <w:rsid w:val="00DA7820"/>
    <w:rsid w:val="00DA7913"/>
    <w:rsid w:val="00DA7D6C"/>
    <w:rsid w:val="00DA7EE8"/>
    <w:rsid w:val="00DA7F20"/>
    <w:rsid w:val="00DA7F4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F20"/>
    <w:rsid w:val="00DB1278"/>
    <w:rsid w:val="00DB1634"/>
    <w:rsid w:val="00DB1700"/>
    <w:rsid w:val="00DB18F7"/>
    <w:rsid w:val="00DB1C12"/>
    <w:rsid w:val="00DB1C68"/>
    <w:rsid w:val="00DB1CB7"/>
    <w:rsid w:val="00DB1DD3"/>
    <w:rsid w:val="00DB1DDE"/>
    <w:rsid w:val="00DB2084"/>
    <w:rsid w:val="00DB2127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49A6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21A"/>
    <w:rsid w:val="00DB725A"/>
    <w:rsid w:val="00DB7A62"/>
    <w:rsid w:val="00DB7A91"/>
    <w:rsid w:val="00DB7BAE"/>
    <w:rsid w:val="00DB7DF8"/>
    <w:rsid w:val="00DB7E3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781"/>
    <w:rsid w:val="00DC287A"/>
    <w:rsid w:val="00DC2E22"/>
    <w:rsid w:val="00DC3122"/>
    <w:rsid w:val="00DC32AA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D03"/>
    <w:rsid w:val="00DC4ED2"/>
    <w:rsid w:val="00DC4FFF"/>
    <w:rsid w:val="00DC5007"/>
    <w:rsid w:val="00DC5021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3A"/>
    <w:rsid w:val="00DD1EB2"/>
    <w:rsid w:val="00DD1F05"/>
    <w:rsid w:val="00DD1F43"/>
    <w:rsid w:val="00DD1F5E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DA7"/>
    <w:rsid w:val="00DD4F87"/>
    <w:rsid w:val="00DD5043"/>
    <w:rsid w:val="00DD5470"/>
    <w:rsid w:val="00DD551F"/>
    <w:rsid w:val="00DD5643"/>
    <w:rsid w:val="00DD56F2"/>
    <w:rsid w:val="00DD57B7"/>
    <w:rsid w:val="00DD5925"/>
    <w:rsid w:val="00DD5AE9"/>
    <w:rsid w:val="00DD5FCE"/>
    <w:rsid w:val="00DD6025"/>
    <w:rsid w:val="00DD616C"/>
    <w:rsid w:val="00DD629F"/>
    <w:rsid w:val="00DD6403"/>
    <w:rsid w:val="00DD6AD3"/>
    <w:rsid w:val="00DD6C76"/>
    <w:rsid w:val="00DD72EF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259"/>
    <w:rsid w:val="00DE1625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D05"/>
    <w:rsid w:val="00DE2F71"/>
    <w:rsid w:val="00DE2FB7"/>
    <w:rsid w:val="00DE33AB"/>
    <w:rsid w:val="00DE34C7"/>
    <w:rsid w:val="00DE3888"/>
    <w:rsid w:val="00DE3DD8"/>
    <w:rsid w:val="00DE3F87"/>
    <w:rsid w:val="00DE4393"/>
    <w:rsid w:val="00DE4747"/>
    <w:rsid w:val="00DE4751"/>
    <w:rsid w:val="00DE4AA2"/>
    <w:rsid w:val="00DE4AB4"/>
    <w:rsid w:val="00DE4AF1"/>
    <w:rsid w:val="00DE4E04"/>
    <w:rsid w:val="00DE555A"/>
    <w:rsid w:val="00DE57C6"/>
    <w:rsid w:val="00DE58CA"/>
    <w:rsid w:val="00DE58CF"/>
    <w:rsid w:val="00DE5E6E"/>
    <w:rsid w:val="00DE5EF3"/>
    <w:rsid w:val="00DE60E2"/>
    <w:rsid w:val="00DE6263"/>
    <w:rsid w:val="00DE6496"/>
    <w:rsid w:val="00DE64F3"/>
    <w:rsid w:val="00DE6658"/>
    <w:rsid w:val="00DE668F"/>
    <w:rsid w:val="00DE677B"/>
    <w:rsid w:val="00DE68D2"/>
    <w:rsid w:val="00DE6B55"/>
    <w:rsid w:val="00DE6DD4"/>
    <w:rsid w:val="00DE6E77"/>
    <w:rsid w:val="00DE6EE3"/>
    <w:rsid w:val="00DE70AC"/>
    <w:rsid w:val="00DE7103"/>
    <w:rsid w:val="00DE718C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252"/>
    <w:rsid w:val="00DF03D4"/>
    <w:rsid w:val="00DF03FE"/>
    <w:rsid w:val="00DF04CD"/>
    <w:rsid w:val="00DF0643"/>
    <w:rsid w:val="00DF0740"/>
    <w:rsid w:val="00DF08A8"/>
    <w:rsid w:val="00DF09FC"/>
    <w:rsid w:val="00DF0B86"/>
    <w:rsid w:val="00DF0CBF"/>
    <w:rsid w:val="00DF0F72"/>
    <w:rsid w:val="00DF0FE6"/>
    <w:rsid w:val="00DF114A"/>
    <w:rsid w:val="00DF1263"/>
    <w:rsid w:val="00DF13E5"/>
    <w:rsid w:val="00DF14D8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E7"/>
    <w:rsid w:val="00DF3B9C"/>
    <w:rsid w:val="00DF3C05"/>
    <w:rsid w:val="00DF3C26"/>
    <w:rsid w:val="00DF3D3B"/>
    <w:rsid w:val="00DF3DCC"/>
    <w:rsid w:val="00DF3F1C"/>
    <w:rsid w:val="00DF40D1"/>
    <w:rsid w:val="00DF423D"/>
    <w:rsid w:val="00DF48EA"/>
    <w:rsid w:val="00DF4BF0"/>
    <w:rsid w:val="00DF4DEE"/>
    <w:rsid w:val="00DF5075"/>
    <w:rsid w:val="00DF5390"/>
    <w:rsid w:val="00DF5542"/>
    <w:rsid w:val="00DF579B"/>
    <w:rsid w:val="00DF5AE7"/>
    <w:rsid w:val="00DF5AFD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0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D90"/>
    <w:rsid w:val="00DF7E65"/>
    <w:rsid w:val="00E0003C"/>
    <w:rsid w:val="00E00258"/>
    <w:rsid w:val="00E00539"/>
    <w:rsid w:val="00E0070C"/>
    <w:rsid w:val="00E007FF"/>
    <w:rsid w:val="00E00809"/>
    <w:rsid w:val="00E00AD7"/>
    <w:rsid w:val="00E00C02"/>
    <w:rsid w:val="00E00E8D"/>
    <w:rsid w:val="00E01160"/>
    <w:rsid w:val="00E013A0"/>
    <w:rsid w:val="00E01477"/>
    <w:rsid w:val="00E0156B"/>
    <w:rsid w:val="00E0158E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9EB"/>
    <w:rsid w:val="00E04A6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CEB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D"/>
    <w:rsid w:val="00E10E58"/>
    <w:rsid w:val="00E10F58"/>
    <w:rsid w:val="00E1103B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841"/>
    <w:rsid w:val="00E13926"/>
    <w:rsid w:val="00E13C89"/>
    <w:rsid w:val="00E140E4"/>
    <w:rsid w:val="00E144C4"/>
    <w:rsid w:val="00E1478E"/>
    <w:rsid w:val="00E148BF"/>
    <w:rsid w:val="00E14953"/>
    <w:rsid w:val="00E14D5D"/>
    <w:rsid w:val="00E14EB3"/>
    <w:rsid w:val="00E152E8"/>
    <w:rsid w:val="00E15AC7"/>
    <w:rsid w:val="00E15BCD"/>
    <w:rsid w:val="00E15DCC"/>
    <w:rsid w:val="00E15F23"/>
    <w:rsid w:val="00E16034"/>
    <w:rsid w:val="00E160A1"/>
    <w:rsid w:val="00E16184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0ADA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03"/>
    <w:rsid w:val="00E24872"/>
    <w:rsid w:val="00E248FB"/>
    <w:rsid w:val="00E24ADF"/>
    <w:rsid w:val="00E24EC6"/>
    <w:rsid w:val="00E251D7"/>
    <w:rsid w:val="00E25500"/>
    <w:rsid w:val="00E2554B"/>
    <w:rsid w:val="00E255E3"/>
    <w:rsid w:val="00E25637"/>
    <w:rsid w:val="00E25825"/>
    <w:rsid w:val="00E25A06"/>
    <w:rsid w:val="00E25A34"/>
    <w:rsid w:val="00E25B5B"/>
    <w:rsid w:val="00E25C0E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4E3"/>
    <w:rsid w:val="00E30511"/>
    <w:rsid w:val="00E30B9B"/>
    <w:rsid w:val="00E30C36"/>
    <w:rsid w:val="00E30F3C"/>
    <w:rsid w:val="00E31373"/>
    <w:rsid w:val="00E313C6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160"/>
    <w:rsid w:val="00E32396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EB7"/>
    <w:rsid w:val="00E33F0B"/>
    <w:rsid w:val="00E33FE7"/>
    <w:rsid w:val="00E3400A"/>
    <w:rsid w:val="00E34061"/>
    <w:rsid w:val="00E341DA"/>
    <w:rsid w:val="00E34392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A35"/>
    <w:rsid w:val="00E35D22"/>
    <w:rsid w:val="00E35DBC"/>
    <w:rsid w:val="00E35E59"/>
    <w:rsid w:val="00E36315"/>
    <w:rsid w:val="00E36361"/>
    <w:rsid w:val="00E3656E"/>
    <w:rsid w:val="00E3657E"/>
    <w:rsid w:val="00E3688D"/>
    <w:rsid w:val="00E36942"/>
    <w:rsid w:val="00E36971"/>
    <w:rsid w:val="00E369C1"/>
    <w:rsid w:val="00E36A14"/>
    <w:rsid w:val="00E36B4D"/>
    <w:rsid w:val="00E36C55"/>
    <w:rsid w:val="00E36D32"/>
    <w:rsid w:val="00E36F3B"/>
    <w:rsid w:val="00E3717B"/>
    <w:rsid w:val="00E372B0"/>
    <w:rsid w:val="00E37587"/>
    <w:rsid w:val="00E375F3"/>
    <w:rsid w:val="00E3765D"/>
    <w:rsid w:val="00E37665"/>
    <w:rsid w:val="00E37CD5"/>
    <w:rsid w:val="00E37DA9"/>
    <w:rsid w:val="00E37DB2"/>
    <w:rsid w:val="00E37DB8"/>
    <w:rsid w:val="00E4001B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1CB"/>
    <w:rsid w:val="00E45491"/>
    <w:rsid w:val="00E45765"/>
    <w:rsid w:val="00E4577B"/>
    <w:rsid w:val="00E45870"/>
    <w:rsid w:val="00E45CF3"/>
    <w:rsid w:val="00E45E69"/>
    <w:rsid w:val="00E45FE7"/>
    <w:rsid w:val="00E4600A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82"/>
    <w:rsid w:val="00E566C5"/>
    <w:rsid w:val="00E56732"/>
    <w:rsid w:val="00E56798"/>
    <w:rsid w:val="00E567B2"/>
    <w:rsid w:val="00E568CA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C6"/>
    <w:rsid w:val="00E63B11"/>
    <w:rsid w:val="00E63CFA"/>
    <w:rsid w:val="00E63E80"/>
    <w:rsid w:val="00E63F17"/>
    <w:rsid w:val="00E6404A"/>
    <w:rsid w:val="00E6474F"/>
    <w:rsid w:val="00E647FC"/>
    <w:rsid w:val="00E648FA"/>
    <w:rsid w:val="00E64A4C"/>
    <w:rsid w:val="00E64A98"/>
    <w:rsid w:val="00E64EC9"/>
    <w:rsid w:val="00E64F38"/>
    <w:rsid w:val="00E6504B"/>
    <w:rsid w:val="00E650D1"/>
    <w:rsid w:val="00E6510B"/>
    <w:rsid w:val="00E65201"/>
    <w:rsid w:val="00E6521F"/>
    <w:rsid w:val="00E652A6"/>
    <w:rsid w:val="00E653A8"/>
    <w:rsid w:val="00E656DD"/>
    <w:rsid w:val="00E65856"/>
    <w:rsid w:val="00E658FA"/>
    <w:rsid w:val="00E65F71"/>
    <w:rsid w:val="00E66222"/>
    <w:rsid w:val="00E66473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994"/>
    <w:rsid w:val="00E67E2D"/>
    <w:rsid w:val="00E67E47"/>
    <w:rsid w:val="00E67F0C"/>
    <w:rsid w:val="00E7000A"/>
    <w:rsid w:val="00E700A2"/>
    <w:rsid w:val="00E70433"/>
    <w:rsid w:val="00E7044C"/>
    <w:rsid w:val="00E704F6"/>
    <w:rsid w:val="00E705D3"/>
    <w:rsid w:val="00E7067D"/>
    <w:rsid w:val="00E707CF"/>
    <w:rsid w:val="00E70AE2"/>
    <w:rsid w:val="00E70D49"/>
    <w:rsid w:val="00E70E11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F9B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87"/>
    <w:rsid w:val="00E804AB"/>
    <w:rsid w:val="00E80912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161"/>
    <w:rsid w:val="00E82164"/>
    <w:rsid w:val="00E82218"/>
    <w:rsid w:val="00E82455"/>
    <w:rsid w:val="00E8269D"/>
    <w:rsid w:val="00E826AE"/>
    <w:rsid w:val="00E826DA"/>
    <w:rsid w:val="00E82E72"/>
    <w:rsid w:val="00E83B2B"/>
    <w:rsid w:val="00E83CD0"/>
    <w:rsid w:val="00E83DED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CE8"/>
    <w:rsid w:val="00E84D12"/>
    <w:rsid w:val="00E84FE1"/>
    <w:rsid w:val="00E853EA"/>
    <w:rsid w:val="00E85678"/>
    <w:rsid w:val="00E856FD"/>
    <w:rsid w:val="00E85A09"/>
    <w:rsid w:val="00E85E8F"/>
    <w:rsid w:val="00E861AC"/>
    <w:rsid w:val="00E8664B"/>
    <w:rsid w:val="00E86681"/>
    <w:rsid w:val="00E86935"/>
    <w:rsid w:val="00E86EC2"/>
    <w:rsid w:val="00E86F73"/>
    <w:rsid w:val="00E86FFE"/>
    <w:rsid w:val="00E873D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A5F"/>
    <w:rsid w:val="00E91C73"/>
    <w:rsid w:val="00E91D6A"/>
    <w:rsid w:val="00E91F2D"/>
    <w:rsid w:val="00E920E9"/>
    <w:rsid w:val="00E920EF"/>
    <w:rsid w:val="00E9220A"/>
    <w:rsid w:val="00E922A3"/>
    <w:rsid w:val="00E922AF"/>
    <w:rsid w:val="00E92375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A57"/>
    <w:rsid w:val="00E94B67"/>
    <w:rsid w:val="00E94B9D"/>
    <w:rsid w:val="00E94BAF"/>
    <w:rsid w:val="00E94CF3"/>
    <w:rsid w:val="00E94D30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C94"/>
    <w:rsid w:val="00E96E51"/>
    <w:rsid w:val="00E96F69"/>
    <w:rsid w:val="00E9708B"/>
    <w:rsid w:val="00E9710D"/>
    <w:rsid w:val="00E9726E"/>
    <w:rsid w:val="00E97317"/>
    <w:rsid w:val="00E9780C"/>
    <w:rsid w:val="00E97C26"/>
    <w:rsid w:val="00E97FD3"/>
    <w:rsid w:val="00E97FED"/>
    <w:rsid w:val="00EA034B"/>
    <w:rsid w:val="00EA03CB"/>
    <w:rsid w:val="00EA0768"/>
    <w:rsid w:val="00EA0A17"/>
    <w:rsid w:val="00EA0CA8"/>
    <w:rsid w:val="00EA0DC8"/>
    <w:rsid w:val="00EA0F9E"/>
    <w:rsid w:val="00EA10C3"/>
    <w:rsid w:val="00EA1547"/>
    <w:rsid w:val="00EA15A1"/>
    <w:rsid w:val="00EA1BC0"/>
    <w:rsid w:val="00EA217D"/>
    <w:rsid w:val="00EA2256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40C5"/>
    <w:rsid w:val="00EA414B"/>
    <w:rsid w:val="00EA41ED"/>
    <w:rsid w:val="00EA429F"/>
    <w:rsid w:val="00EA4502"/>
    <w:rsid w:val="00EA459B"/>
    <w:rsid w:val="00EA4611"/>
    <w:rsid w:val="00EA46E2"/>
    <w:rsid w:val="00EA4877"/>
    <w:rsid w:val="00EA48E2"/>
    <w:rsid w:val="00EA50FC"/>
    <w:rsid w:val="00EA5126"/>
    <w:rsid w:val="00EA52D2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EE"/>
    <w:rsid w:val="00EA663C"/>
    <w:rsid w:val="00EA68E3"/>
    <w:rsid w:val="00EA69D7"/>
    <w:rsid w:val="00EA6C45"/>
    <w:rsid w:val="00EA6CB6"/>
    <w:rsid w:val="00EA6CCE"/>
    <w:rsid w:val="00EA6EDF"/>
    <w:rsid w:val="00EA71DC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3E2"/>
    <w:rsid w:val="00EB047C"/>
    <w:rsid w:val="00EB0577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E7C"/>
    <w:rsid w:val="00EB2131"/>
    <w:rsid w:val="00EB2392"/>
    <w:rsid w:val="00EB254D"/>
    <w:rsid w:val="00EB2873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7CE"/>
    <w:rsid w:val="00EB38C1"/>
    <w:rsid w:val="00EB3937"/>
    <w:rsid w:val="00EB398F"/>
    <w:rsid w:val="00EB3C34"/>
    <w:rsid w:val="00EB3E8E"/>
    <w:rsid w:val="00EB3F98"/>
    <w:rsid w:val="00EB40A6"/>
    <w:rsid w:val="00EB414F"/>
    <w:rsid w:val="00EB419F"/>
    <w:rsid w:val="00EB4290"/>
    <w:rsid w:val="00EB4418"/>
    <w:rsid w:val="00EB45F4"/>
    <w:rsid w:val="00EB47E0"/>
    <w:rsid w:val="00EB487A"/>
    <w:rsid w:val="00EB4AEA"/>
    <w:rsid w:val="00EB4C0B"/>
    <w:rsid w:val="00EB4DBD"/>
    <w:rsid w:val="00EB4F96"/>
    <w:rsid w:val="00EB5314"/>
    <w:rsid w:val="00EB5399"/>
    <w:rsid w:val="00EB54F3"/>
    <w:rsid w:val="00EB5651"/>
    <w:rsid w:val="00EB5B5D"/>
    <w:rsid w:val="00EB5E77"/>
    <w:rsid w:val="00EB618D"/>
    <w:rsid w:val="00EB622C"/>
    <w:rsid w:val="00EB62EB"/>
    <w:rsid w:val="00EB63A8"/>
    <w:rsid w:val="00EB660B"/>
    <w:rsid w:val="00EB68AB"/>
    <w:rsid w:val="00EB6A88"/>
    <w:rsid w:val="00EB6BCC"/>
    <w:rsid w:val="00EB6CEF"/>
    <w:rsid w:val="00EB6DF5"/>
    <w:rsid w:val="00EB705C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2FC8"/>
    <w:rsid w:val="00EC34E5"/>
    <w:rsid w:val="00EC352B"/>
    <w:rsid w:val="00EC3734"/>
    <w:rsid w:val="00EC381D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B26"/>
    <w:rsid w:val="00EC4C7A"/>
    <w:rsid w:val="00EC4CE6"/>
    <w:rsid w:val="00EC4DF9"/>
    <w:rsid w:val="00EC4F9E"/>
    <w:rsid w:val="00EC4FAB"/>
    <w:rsid w:val="00EC5004"/>
    <w:rsid w:val="00EC552F"/>
    <w:rsid w:val="00EC559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75"/>
    <w:rsid w:val="00EC66B7"/>
    <w:rsid w:val="00EC683E"/>
    <w:rsid w:val="00EC6ACC"/>
    <w:rsid w:val="00EC6B4B"/>
    <w:rsid w:val="00EC6F7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58E"/>
    <w:rsid w:val="00ED563E"/>
    <w:rsid w:val="00ED58C4"/>
    <w:rsid w:val="00ED5ABE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2FA2"/>
    <w:rsid w:val="00EE32D7"/>
    <w:rsid w:val="00EE331F"/>
    <w:rsid w:val="00EE33C6"/>
    <w:rsid w:val="00EE33D7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40B3"/>
    <w:rsid w:val="00EE4153"/>
    <w:rsid w:val="00EE41E5"/>
    <w:rsid w:val="00EE4405"/>
    <w:rsid w:val="00EE4497"/>
    <w:rsid w:val="00EE4897"/>
    <w:rsid w:val="00EE4A5A"/>
    <w:rsid w:val="00EE508C"/>
    <w:rsid w:val="00EE5296"/>
    <w:rsid w:val="00EE5377"/>
    <w:rsid w:val="00EE551D"/>
    <w:rsid w:val="00EE556E"/>
    <w:rsid w:val="00EE57FE"/>
    <w:rsid w:val="00EE5A93"/>
    <w:rsid w:val="00EE5B34"/>
    <w:rsid w:val="00EE5CAE"/>
    <w:rsid w:val="00EE5D11"/>
    <w:rsid w:val="00EE6059"/>
    <w:rsid w:val="00EE607F"/>
    <w:rsid w:val="00EE631E"/>
    <w:rsid w:val="00EE65EB"/>
    <w:rsid w:val="00EE6635"/>
    <w:rsid w:val="00EE667A"/>
    <w:rsid w:val="00EE66B1"/>
    <w:rsid w:val="00EE68E5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656"/>
    <w:rsid w:val="00EE79C8"/>
    <w:rsid w:val="00EE7A4C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94A"/>
    <w:rsid w:val="00EF19C9"/>
    <w:rsid w:val="00EF1A61"/>
    <w:rsid w:val="00EF1B74"/>
    <w:rsid w:val="00EF1B78"/>
    <w:rsid w:val="00EF1C19"/>
    <w:rsid w:val="00EF1DFB"/>
    <w:rsid w:val="00EF1FEF"/>
    <w:rsid w:val="00EF28E8"/>
    <w:rsid w:val="00EF294A"/>
    <w:rsid w:val="00EF2ACB"/>
    <w:rsid w:val="00EF2B57"/>
    <w:rsid w:val="00EF2D38"/>
    <w:rsid w:val="00EF3095"/>
    <w:rsid w:val="00EF30DA"/>
    <w:rsid w:val="00EF32B2"/>
    <w:rsid w:val="00EF32D0"/>
    <w:rsid w:val="00EF3380"/>
    <w:rsid w:val="00EF33DC"/>
    <w:rsid w:val="00EF33FF"/>
    <w:rsid w:val="00EF3668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F77"/>
    <w:rsid w:val="00EF5123"/>
    <w:rsid w:val="00EF5384"/>
    <w:rsid w:val="00EF5429"/>
    <w:rsid w:val="00EF5458"/>
    <w:rsid w:val="00EF5919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220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1F8F"/>
    <w:rsid w:val="00F020F3"/>
    <w:rsid w:val="00F02247"/>
    <w:rsid w:val="00F0224A"/>
    <w:rsid w:val="00F023D4"/>
    <w:rsid w:val="00F02605"/>
    <w:rsid w:val="00F027F4"/>
    <w:rsid w:val="00F02933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5FF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892"/>
    <w:rsid w:val="00F0691C"/>
    <w:rsid w:val="00F0693B"/>
    <w:rsid w:val="00F06AA9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A0"/>
    <w:rsid w:val="00F10408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DC"/>
    <w:rsid w:val="00F1229D"/>
    <w:rsid w:val="00F124D6"/>
    <w:rsid w:val="00F12688"/>
    <w:rsid w:val="00F129F4"/>
    <w:rsid w:val="00F12B80"/>
    <w:rsid w:val="00F12CB9"/>
    <w:rsid w:val="00F12EF4"/>
    <w:rsid w:val="00F1303B"/>
    <w:rsid w:val="00F132DC"/>
    <w:rsid w:val="00F133D7"/>
    <w:rsid w:val="00F13460"/>
    <w:rsid w:val="00F138E6"/>
    <w:rsid w:val="00F13944"/>
    <w:rsid w:val="00F13B0E"/>
    <w:rsid w:val="00F13B10"/>
    <w:rsid w:val="00F13B4E"/>
    <w:rsid w:val="00F13BA9"/>
    <w:rsid w:val="00F13BCE"/>
    <w:rsid w:val="00F13CFE"/>
    <w:rsid w:val="00F13FF2"/>
    <w:rsid w:val="00F140F2"/>
    <w:rsid w:val="00F14163"/>
    <w:rsid w:val="00F1417E"/>
    <w:rsid w:val="00F142E6"/>
    <w:rsid w:val="00F1433C"/>
    <w:rsid w:val="00F143F8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80D"/>
    <w:rsid w:val="00F17958"/>
    <w:rsid w:val="00F17B23"/>
    <w:rsid w:val="00F17DD5"/>
    <w:rsid w:val="00F17FFA"/>
    <w:rsid w:val="00F200F3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E8"/>
    <w:rsid w:val="00F21493"/>
    <w:rsid w:val="00F214C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B5"/>
    <w:rsid w:val="00F22D3B"/>
    <w:rsid w:val="00F22E8B"/>
    <w:rsid w:val="00F22E8F"/>
    <w:rsid w:val="00F2301E"/>
    <w:rsid w:val="00F2363F"/>
    <w:rsid w:val="00F23676"/>
    <w:rsid w:val="00F23760"/>
    <w:rsid w:val="00F2382B"/>
    <w:rsid w:val="00F23AE1"/>
    <w:rsid w:val="00F23BDD"/>
    <w:rsid w:val="00F23BEC"/>
    <w:rsid w:val="00F23D6C"/>
    <w:rsid w:val="00F23E09"/>
    <w:rsid w:val="00F23E41"/>
    <w:rsid w:val="00F23EAE"/>
    <w:rsid w:val="00F23EC6"/>
    <w:rsid w:val="00F24284"/>
    <w:rsid w:val="00F24308"/>
    <w:rsid w:val="00F24473"/>
    <w:rsid w:val="00F24497"/>
    <w:rsid w:val="00F244C3"/>
    <w:rsid w:val="00F2474E"/>
    <w:rsid w:val="00F248B2"/>
    <w:rsid w:val="00F2494F"/>
    <w:rsid w:val="00F24AE1"/>
    <w:rsid w:val="00F24B22"/>
    <w:rsid w:val="00F24B4B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C0"/>
    <w:rsid w:val="00F26ECF"/>
    <w:rsid w:val="00F26F79"/>
    <w:rsid w:val="00F2716F"/>
    <w:rsid w:val="00F2734A"/>
    <w:rsid w:val="00F27840"/>
    <w:rsid w:val="00F2787E"/>
    <w:rsid w:val="00F2793F"/>
    <w:rsid w:val="00F27B07"/>
    <w:rsid w:val="00F27B13"/>
    <w:rsid w:val="00F27D3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DD"/>
    <w:rsid w:val="00F35BC8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52F"/>
    <w:rsid w:val="00F4556E"/>
    <w:rsid w:val="00F455D4"/>
    <w:rsid w:val="00F457CA"/>
    <w:rsid w:val="00F45B39"/>
    <w:rsid w:val="00F45BCA"/>
    <w:rsid w:val="00F45CEF"/>
    <w:rsid w:val="00F45D50"/>
    <w:rsid w:val="00F46067"/>
    <w:rsid w:val="00F460E9"/>
    <w:rsid w:val="00F4646F"/>
    <w:rsid w:val="00F465D2"/>
    <w:rsid w:val="00F466D9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E23"/>
    <w:rsid w:val="00F47F58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1F64"/>
    <w:rsid w:val="00F5212C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18E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1FD"/>
    <w:rsid w:val="00F5563B"/>
    <w:rsid w:val="00F556B0"/>
    <w:rsid w:val="00F55791"/>
    <w:rsid w:val="00F55AE3"/>
    <w:rsid w:val="00F55BAA"/>
    <w:rsid w:val="00F55C33"/>
    <w:rsid w:val="00F55FFB"/>
    <w:rsid w:val="00F561B8"/>
    <w:rsid w:val="00F561BC"/>
    <w:rsid w:val="00F561C2"/>
    <w:rsid w:val="00F563AE"/>
    <w:rsid w:val="00F56560"/>
    <w:rsid w:val="00F5658B"/>
    <w:rsid w:val="00F56597"/>
    <w:rsid w:val="00F569D2"/>
    <w:rsid w:val="00F56BCA"/>
    <w:rsid w:val="00F56CC6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F17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46"/>
    <w:rsid w:val="00F60FCA"/>
    <w:rsid w:val="00F61151"/>
    <w:rsid w:val="00F611C7"/>
    <w:rsid w:val="00F6137C"/>
    <w:rsid w:val="00F61509"/>
    <w:rsid w:val="00F61906"/>
    <w:rsid w:val="00F61A10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75"/>
    <w:rsid w:val="00F62DE2"/>
    <w:rsid w:val="00F62F01"/>
    <w:rsid w:val="00F62FE8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AF"/>
    <w:rsid w:val="00F669FE"/>
    <w:rsid w:val="00F66A10"/>
    <w:rsid w:val="00F66AE0"/>
    <w:rsid w:val="00F66AE2"/>
    <w:rsid w:val="00F66BB9"/>
    <w:rsid w:val="00F66CE3"/>
    <w:rsid w:val="00F66D86"/>
    <w:rsid w:val="00F66E90"/>
    <w:rsid w:val="00F66F79"/>
    <w:rsid w:val="00F67012"/>
    <w:rsid w:val="00F670C5"/>
    <w:rsid w:val="00F67158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1BC"/>
    <w:rsid w:val="00F71470"/>
    <w:rsid w:val="00F71601"/>
    <w:rsid w:val="00F717F6"/>
    <w:rsid w:val="00F71E06"/>
    <w:rsid w:val="00F71F2A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71F"/>
    <w:rsid w:val="00F77918"/>
    <w:rsid w:val="00F7798C"/>
    <w:rsid w:val="00F77A67"/>
    <w:rsid w:val="00F77E45"/>
    <w:rsid w:val="00F77F4F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2E"/>
    <w:rsid w:val="00F83585"/>
    <w:rsid w:val="00F837A0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F0"/>
    <w:rsid w:val="00F85A23"/>
    <w:rsid w:val="00F85AF1"/>
    <w:rsid w:val="00F85D0C"/>
    <w:rsid w:val="00F85E0E"/>
    <w:rsid w:val="00F863C2"/>
    <w:rsid w:val="00F8643F"/>
    <w:rsid w:val="00F864A1"/>
    <w:rsid w:val="00F86740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B90"/>
    <w:rsid w:val="00F87D4C"/>
    <w:rsid w:val="00F901A6"/>
    <w:rsid w:val="00F9032A"/>
    <w:rsid w:val="00F903DC"/>
    <w:rsid w:val="00F90487"/>
    <w:rsid w:val="00F90717"/>
    <w:rsid w:val="00F9078C"/>
    <w:rsid w:val="00F90807"/>
    <w:rsid w:val="00F90A97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93"/>
    <w:rsid w:val="00F93EC5"/>
    <w:rsid w:val="00F941A6"/>
    <w:rsid w:val="00F94369"/>
    <w:rsid w:val="00F9493B"/>
    <w:rsid w:val="00F94A36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C9F"/>
    <w:rsid w:val="00F95F8A"/>
    <w:rsid w:val="00F963E0"/>
    <w:rsid w:val="00F96715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4D9"/>
    <w:rsid w:val="00F9761E"/>
    <w:rsid w:val="00F976C0"/>
    <w:rsid w:val="00F97795"/>
    <w:rsid w:val="00F978F2"/>
    <w:rsid w:val="00F979BC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87"/>
    <w:rsid w:val="00FA1799"/>
    <w:rsid w:val="00FA1883"/>
    <w:rsid w:val="00FA18C0"/>
    <w:rsid w:val="00FA1935"/>
    <w:rsid w:val="00FA1999"/>
    <w:rsid w:val="00FA1B61"/>
    <w:rsid w:val="00FA1C39"/>
    <w:rsid w:val="00FA1CDB"/>
    <w:rsid w:val="00FA1DED"/>
    <w:rsid w:val="00FA1E48"/>
    <w:rsid w:val="00FA1E96"/>
    <w:rsid w:val="00FA2629"/>
    <w:rsid w:val="00FA26B4"/>
    <w:rsid w:val="00FA27D4"/>
    <w:rsid w:val="00FA27FF"/>
    <w:rsid w:val="00FA28BA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ADA"/>
    <w:rsid w:val="00FA3C3A"/>
    <w:rsid w:val="00FA3DC2"/>
    <w:rsid w:val="00FA3FBC"/>
    <w:rsid w:val="00FA4835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A5"/>
    <w:rsid w:val="00FA5E00"/>
    <w:rsid w:val="00FA605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6E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1085"/>
    <w:rsid w:val="00FB14F7"/>
    <w:rsid w:val="00FB1577"/>
    <w:rsid w:val="00FB16C6"/>
    <w:rsid w:val="00FB1879"/>
    <w:rsid w:val="00FB1996"/>
    <w:rsid w:val="00FB1CBB"/>
    <w:rsid w:val="00FB1D78"/>
    <w:rsid w:val="00FB1FCB"/>
    <w:rsid w:val="00FB223A"/>
    <w:rsid w:val="00FB2334"/>
    <w:rsid w:val="00FB2453"/>
    <w:rsid w:val="00FB24A7"/>
    <w:rsid w:val="00FB24C4"/>
    <w:rsid w:val="00FB24C5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CAC"/>
    <w:rsid w:val="00FB3DA3"/>
    <w:rsid w:val="00FB3DEE"/>
    <w:rsid w:val="00FB3F7F"/>
    <w:rsid w:val="00FB3F87"/>
    <w:rsid w:val="00FB440D"/>
    <w:rsid w:val="00FB44FC"/>
    <w:rsid w:val="00FB4515"/>
    <w:rsid w:val="00FB4561"/>
    <w:rsid w:val="00FB45A4"/>
    <w:rsid w:val="00FB4B1A"/>
    <w:rsid w:val="00FB4E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C2C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A5C"/>
    <w:rsid w:val="00FC3B01"/>
    <w:rsid w:val="00FC3CCA"/>
    <w:rsid w:val="00FC3E51"/>
    <w:rsid w:val="00FC3F9D"/>
    <w:rsid w:val="00FC3FD2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F8"/>
    <w:rsid w:val="00FC5912"/>
    <w:rsid w:val="00FC5A62"/>
    <w:rsid w:val="00FC5BF6"/>
    <w:rsid w:val="00FC5E39"/>
    <w:rsid w:val="00FC5F06"/>
    <w:rsid w:val="00FC612F"/>
    <w:rsid w:val="00FC65C2"/>
    <w:rsid w:val="00FC6916"/>
    <w:rsid w:val="00FC6AA2"/>
    <w:rsid w:val="00FC6AEA"/>
    <w:rsid w:val="00FC6B63"/>
    <w:rsid w:val="00FC6C26"/>
    <w:rsid w:val="00FC6DEA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C04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F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5E"/>
    <w:rsid w:val="00FD5A9C"/>
    <w:rsid w:val="00FD5AFA"/>
    <w:rsid w:val="00FD5B94"/>
    <w:rsid w:val="00FD5BC1"/>
    <w:rsid w:val="00FD5C50"/>
    <w:rsid w:val="00FD600B"/>
    <w:rsid w:val="00FD60D8"/>
    <w:rsid w:val="00FD61C7"/>
    <w:rsid w:val="00FD624A"/>
    <w:rsid w:val="00FD62FC"/>
    <w:rsid w:val="00FD6397"/>
    <w:rsid w:val="00FD652D"/>
    <w:rsid w:val="00FD68E3"/>
    <w:rsid w:val="00FD6ADD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AA"/>
    <w:rsid w:val="00FE0402"/>
    <w:rsid w:val="00FE0523"/>
    <w:rsid w:val="00FE08BE"/>
    <w:rsid w:val="00FE08DB"/>
    <w:rsid w:val="00FE093A"/>
    <w:rsid w:val="00FE09AD"/>
    <w:rsid w:val="00FE0E59"/>
    <w:rsid w:val="00FE11A9"/>
    <w:rsid w:val="00FE1381"/>
    <w:rsid w:val="00FE147A"/>
    <w:rsid w:val="00FE18EF"/>
    <w:rsid w:val="00FE1C98"/>
    <w:rsid w:val="00FE1CA0"/>
    <w:rsid w:val="00FE1E1B"/>
    <w:rsid w:val="00FE234F"/>
    <w:rsid w:val="00FE278D"/>
    <w:rsid w:val="00FE27B2"/>
    <w:rsid w:val="00FE2957"/>
    <w:rsid w:val="00FE2DD9"/>
    <w:rsid w:val="00FE2E20"/>
    <w:rsid w:val="00FE2E55"/>
    <w:rsid w:val="00FE325D"/>
    <w:rsid w:val="00FE3390"/>
    <w:rsid w:val="00FE33B6"/>
    <w:rsid w:val="00FE347F"/>
    <w:rsid w:val="00FE3605"/>
    <w:rsid w:val="00FE38DE"/>
    <w:rsid w:val="00FE3A94"/>
    <w:rsid w:val="00FE3AC4"/>
    <w:rsid w:val="00FE3BD9"/>
    <w:rsid w:val="00FE3BEE"/>
    <w:rsid w:val="00FE3C25"/>
    <w:rsid w:val="00FE3D22"/>
    <w:rsid w:val="00FE3D33"/>
    <w:rsid w:val="00FE3DC5"/>
    <w:rsid w:val="00FE3F35"/>
    <w:rsid w:val="00FE3FE1"/>
    <w:rsid w:val="00FE40B3"/>
    <w:rsid w:val="00FE40F3"/>
    <w:rsid w:val="00FE4587"/>
    <w:rsid w:val="00FE45DE"/>
    <w:rsid w:val="00FE4B2E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8CB"/>
    <w:rsid w:val="00FE6D14"/>
    <w:rsid w:val="00FE6F85"/>
    <w:rsid w:val="00FE70D2"/>
    <w:rsid w:val="00FE715A"/>
    <w:rsid w:val="00FE730B"/>
    <w:rsid w:val="00FE7521"/>
    <w:rsid w:val="00FE75DE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679"/>
    <w:rsid w:val="00FF06DF"/>
    <w:rsid w:val="00FF085B"/>
    <w:rsid w:val="00FF0948"/>
    <w:rsid w:val="00FF0B12"/>
    <w:rsid w:val="00FF0BEA"/>
    <w:rsid w:val="00FF0C18"/>
    <w:rsid w:val="00FF0E6D"/>
    <w:rsid w:val="00FF110B"/>
    <w:rsid w:val="00FF1717"/>
    <w:rsid w:val="00FF1752"/>
    <w:rsid w:val="00FF1781"/>
    <w:rsid w:val="00FF1823"/>
    <w:rsid w:val="00FF1888"/>
    <w:rsid w:val="00FF1B40"/>
    <w:rsid w:val="00FF204F"/>
    <w:rsid w:val="00FF22A9"/>
    <w:rsid w:val="00FF241E"/>
    <w:rsid w:val="00FF2437"/>
    <w:rsid w:val="00FF2C57"/>
    <w:rsid w:val="00FF2CD2"/>
    <w:rsid w:val="00FF2E9A"/>
    <w:rsid w:val="00FF2ECA"/>
    <w:rsid w:val="00FF33BC"/>
    <w:rsid w:val="00FF347B"/>
    <w:rsid w:val="00FF347D"/>
    <w:rsid w:val="00FF3AA7"/>
    <w:rsid w:val="00FF3AC0"/>
    <w:rsid w:val="00FF3C5D"/>
    <w:rsid w:val="00FF3D2F"/>
    <w:rsid w:val="00FF3E24"/>
    <w:rsid w:val="00FF3E84"/>
    <w:rsid w:val="00FF40E1"/>
    <w:rsid w:val="00FF41AA"/>
    <w:rsid w:val="00FF4225"/>
    <w:rsid w:val="00FF4663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692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footer" Target="footer2.xml"/><Relationship Id="rId26" Type="http://schemas.openxmlformats.org/officeDocument/2006/relationships/hyperlink" Target="https://www.bankofengland.co.uk/speech/2025/january/sarah-breeden-speech-at-the-university-of-edinburgh" TargetMode="External"/><Relationship Id="rId39" Type="http://schemas.openxmlformats.org/officeDocument/2006/relationships/hyperlink" Target="mailto:agoodwin@oxfordeconomics.com" TargetMode="External"/><Relationship Id="rId21" Type="http://schemas.openxmlformats.org/officeDocument/2006/relationships/hyperlink" Target="https://www.dmo.gov.uk/media/4jlk3rxj/sa301024.pdf" TargetMode="External"/><Relationship Id="rId34" Type="http://schemas.openxmlformats.org/officeDocument/2006/relationships/hyperlink" Target="https://my.oxfordeconomics.com/reportaction/978A469fffA1433f99a3d8/Toc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my.oxfordeconomics.com/reports/6558E9Db95634cBc81c2d2" TargetMode="External"/><Relationship Id="rId29" Type="http://schemas.openxmlformats.org/officeDocument/2006/relationships/hyperlink" Target="https://my.oxfordeconomics.com/reportaction/BB627898e71149fc82f5B4/Toc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1893C9Ba5c8C4611bDaC04/Toc" TargetMode="External"/><Relationship Id="rId24" Type="http://schemas.openxmlformats.org/officeDocument/2006/relationships/hyperlink" Target="https://www.bankofengland.co.uk/decision-maker-panel/2024/december-2024" TargetMode="External"/><Relationship Id="rId32" Type="http://schemas.openxmlformats.org/officeDocument/2006/relationships/hyperlink" Target="https://my.oxfordeconomics.com/reportaction/e84EB4E64aE0440790eE4f/Toc" TargetMode="External"/><Relationship Id="rId37" Type="http://schemas.openxmlformats.org/officeDocument/2006/relationships/hyperlink" Target="https://my.oxfordeconomics.com/reportaction/551B508c93F740C18D0F32/Toc" TargetMode="External"/><Relationship Id="rId40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6.svg"/><Relationship Id="rId28" Type="http://schemas.openxmlformats.org/officeDocument/2006/relationships/hyperlink" Target="https://my.oxfordeconomics.com/reportaction/e8042e8bdcD4457d9F8A47/Toc" TargetMode="External"/><Relationship Id="rId36" Type="http://schemas.openxmlformats.org/officeDocument/2006/relationships/hyperlink" Target="https://my.oxfordeconomics.com/reportaction/d59DE1442cE74582bB9Eac/Toc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y.oxfordeconomics.com/reportaction/1100De1d833B415e9BfEce/Toc" TargetMode="External"/><Relationship Id="rId31" Type="http://schemas.openxmlformats.org/officeDocument/2006/relationships/hyperlink" Target="https://my.oxfordeconomics.com/reportaction/501BBdCc19E04291b846f7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5.png"/><Relationship Id="rId27" Type="http://schemas.openxmlformats.org/officeDocument/2006/relationships/hyperlink" Target="https://my.oxfordeconomics.com/reportaction/620E83Dc12B949F4a31505/Toc" TargetMode="External"/><Relationship Id="rId30" Type="http://schemas.openxmlformats.org/officeDocument/2006/relationships/hyperlink" Target="https://my.oxfordeconomics.com/reportaction/42a7E5E83d224eF8812555/Toc" TargetMode="External"/><Relationship Id="rId35" Type="http://schemas.openxmlformats.org/officeDocument/2006/relationships/hyperlink" Target="https://my.oxfordeconomics.com/reportaction/A6728000ca2E4E47bA3608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hyperlink" Target="https://my.oxfordeconomics.com/reportaction/A6728000ca2E4E47bA3608/Toc" TargetMode="External"/><Relationship Id="rId33" Type="http://schemas.openxmlformats.org/officeDocument/2006/relationships/hyperlink" Target="https://my.oxfordeconomics.com/reportaction/1dc635F6e0CE45A2b23601/Toc" TargetMode="External"/><Relationship Id="rId38" Type="http://schemas.openxmlformats.org/officeDocument/2006/relationships/hyperlink" Target="https://my.oxfordeconomics.com/reportaction/620E83Dc12B949F4a31505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2071</Words>
  <Characters>9925</Characters>
  <Application>Microsoft Office Word</Application>
  <DocSecurity>0</DocSecurity>
  <Lines>551</Lines>
  <Paragraphs>545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87</cp:revision>
  <cp:lastPrinted>2023-06-30T12:36:00Z</cp:lastPrinted>
  <dcterms:created xsi:type="dcterms:W3CDTF">2025-01-10T10:06:00Z</dcterms:created>
  <dcterms:modified xsi:type="dcterms:W3CDTF">2025-01-10T11:28:00Z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Themes:interest rates,monetary policy,sovereign debt,asset prices,financial markets</vt:lpwstr>
  </property>
  <property fmtid="{D5CDD505-2E9C-101B-9397-08002B2CF9AE}" pid="11" name="OEP_PRODUCT_CODE">
    <vt:lpwstr>a1aF016e9c3B4eF6b507af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2025-01-10T11:22:49.000Z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