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0A92" w14:textId="110C59A3" w:rsidR="00EB22A2" w:rsidRDefault="003C54C2" w:rsidP="00D50401">
      <w:pPr>
        <w:pStyle w:val="Bullet"/>
      </w:pPr>
      <w:r>
        <w:t>A volatile week for gilt</w:t>
      </w:r>
      <w:r w:rsidR="00DD640A">
        <w:t xml:space="preserve">s </w:t>
      </w:r>
      <w:r>
        <w:t xml:space="preserve">demonstrated the importance of the </w:t>
      </w:r>
      <w:r w:rsidR="00863871">
        <w:t xml:space="preserve">UK </w:t>
      </w:r>
      <w:r>
        <w:t>government maintaining a credible commitment to fiscal discipline</w:t>
      </w:r>
      <w:r w:rsidR="000372E5">
        <w:t>.</w:t>
      </w:r>
      <w:r>
        <w:t xml:space="preserve"> As things stand, Chancellor Rachel Reeves will likely need to tighten policy by £20bn-£30bn in the Budget this autumn. Most of the savings will come from further tax hikes, with an extension of the freeze on most </w:t>
      </w:r>
      <w:r w:rsidR="00436425">
        <w:t>thresholds</w:t>
      </w:r>
      <w:r>
        <w:t xml:space="preserve"> the most likely option.</w:t>
      </w:r>
    </w:p>
    <w:p w14:paraId="60380399" w14:textId="297FB082" w:rsidR="006B4CBB" w:rsidRDefault="003C54C2" w:rsidP="00F310CB">
      <w:pPr>
        <w:pStyle w:val="Bullet"/>
      </w:pPr>
      <w:r>
        <w:t>In remarks in Sintra, external Monetary Policy Committee member Alan Taylor said he thought the neutral interest rate was 2.75%-3%, in a similar ballpark to our estimates</w:t>
      </w:r>
      <w:r w:rsidR="0018774B">
        <w:t>.</w:t>
      </w:r>
      <w:r>
        <w:t xml:space="preserve"> He also backed five 25bp rate cuts in 2025, compared with the four implied by market pricing and in our forecast. We think the data is </w:t>
      </w:r>
      <w:r w:rsidR="006D21C7">
        <w:t>some</w:t>
      </w:r>
      <w:r>
        <w:t xml:space="preserve"> way from being weak enough to convince the majority to cut rates faster.</w:t>
      </w:r>
    </w:p>
    <w:p w14:paraId="1F4B3D2C" w14:textId="3FBC63CA" w:rsidR="00E85B17" w:rsidRDefault="00161317" w:rsidP="00287F27">
      <w:r>
        <w:t>It's been another rollercoaster week for UK government bond yields</w:t>
      </w:r>
      <w:r w:rsidR="00905CB4">
        <w:t>.</w:t>
      </w:r>
      <w:r>
        <w:t xml:space="preserve"> </w:t>
      </w:r>
      <w:r w:rsidR="00E44A7B">
        <w:t>In March, the government had announced a series of welfare reforms that it hoped would reduce government spending by around £5bn</w:t>
      </w:r>
      <w:r w:rsidR="001D3D70">
        <w:t xml:space="preserve"> a year</w:t>
      </w:r>
      <w:r w:rsidR="00E44A7B">
        <w:t xml:space="preserve">. But the reforms were very unpopular with its own MPs and on Tuesday, the government abandoned the changes. The initial market response was muted, </w:t>
      </w:r>
      <w:r w:rsidR="006E0CD9">
        <w:t>probably</w:t>
      </w:r>
      <w:r w:rsidR="00E44A7B">
        <w:t xml:space="preserve"> because the </w:t>
      </w:r>
      <w:r w:rsidR="00877046">
        <w:t>U</w:t>
      </w:r>
      <w:r w:rsidR="00E44A7B">
        <w:t xml:space="preserve">-turn had looked </w:t>
      </w:r>
      <w:r w:rsidR="006E0CD9">
        <w:t xml:space="preserve">the </w:t>
      </w:r>
      <w:r w:rsidR="00C8087C">
        <w:t xml:space="preserve">most </w:t>
      </w:r>
      <w:r w:rsidR="00E44A7B">
        <w:t xml:space="preserve">likely </w:t>
      </w:r>
      <w:r w:rsidR="006E0CD9">
        <w:t xml:space="preserve">outcome </w:t>
      </w:r>
      <w:r w:rsidR="00E44A7B">
        <w:t>for some time.</w:t>
      </w:r>
    </w:p>
    <w:p w14:paraId="11B8C866" w14:textId="30DD85FD" w:rsidR="00E85B17" w:rsidRDefault="00E44A7B" w:rsidP="00E85B17">
      <w:r>
        <w:t xml:space="preserve">But the sell-off gathered momentum on Wednesday afternoon, </w:t>
      </w:r>
      <w:r w:rsidR="00286008">
        <w:t xml:space="preserve">when Prime Minister Keir Starmer </w:t>
      </w:r>
      <w:r w:rsidR="00465744">
        <w:t xml:space="preserve">offered what was perceived to be weak backing to Chancellor Rachel Reeves. With Reeves </w:t>
      </w:r>
      <w:r w:rsidR="006A24A6">
        <w:t xml:space="preserve">also seen looking upset in the House of Commons, rumours circulated that she could be replaced as Chancellor. </w:t>
      </w:r>
      <w:r w:rsidR="00D71757">
        <w:t>S</w:t>
      </w:r>
      <w:r w:rsidR="006A24A6">
        <w:t xml:space="preserve">ubsequent </w:t>
      </w:r>
      <w:r w:rsidR="00D71757">
        <w:t xml:space="preserve">stronger support </w:t>
      </w:r>
      <w:r w:rsidR="006A24A6">
        <w:t xml:space="preserve">from Starmer reversed </w:t>
      </w:r>
      <w:r w:rsidR="00422668">
        <w:t>some</w:t>
      </w:r>
      <w:r w:rsidR="006A24A6">
        <w:t xml:space="preserve"> of the earlier increase in yields</w:t>
      </w:r>
      <w:r w:rsidR="00422668">
        <w:t>, and</w:t>
      </w:r>
      <w:r w:rsidR="000619B3">
        <w:t xml:space="preserve"> by market close on Thursday</w:t>
      </w:r>
      <w:r w:rsidR="00422668">
        <w:t xml:space="preserve"> the spread over US Treasuries </w:t>
      </w:r>
      <w:r w:rsidR="000619B3">
        <w:t>was</w:t>
      </w:r>
      <w:r w:rsidR="00D80DF8">
        <w:t xml:space="preserve"> back </w:t>
      </w:r>
      <w:r w:rsidR="00A1232D">
        <w:t xml:space="preserve">in line with the average of the past </w:t>
      </w:r>
      <w:r w:rsidR="000619B3">
        <w:t>fortnight</w:t>
      </w:r>
      <w:r w:rsidR="00A1232D">
        <w:t xml:space="preserve"> </w:t>
      </w:r>
      <w:r w:rsidR="006A24A6">
        <w:t>(</w:t>
      </w:r>
      <w:r w:rsidR="00FB5E54" w:rsidRPr="00FB5E54">
        <w:rPr>
          <w:b/>
          <w:color w:val="003469"/>
        </w:rPr>
        <w:fldChar w:fldCharType="begin"/>
      </w:r>
      <w:r w:rsidR="00FB5E54" w:rsidRPr="00FB5E54">
        <w:rPr>
          <w:b/>
          <w:color w:val="003469"/>
        </w:rPr>
        <w:instrText xml:space="preserve">REF _Ref137744867 \h \* Charformat </w:instrText>
      </w:r>
      <w:r w:rsidR="00FB5E54" w:rsidRPr="00FB5E54">
        <w:rPr>
          <w:b/>
          <w:color w:val="003469"/>
        </w:rPr>
      </w:r>
      <w:r w:rsidR="00FB5E54" w:rsidRPr="00FB5E54">
        <w:rPr>
          <w:b/>
          <w:color w:val="003469"/>
        </w:rPr>
        <w:fldChar w:fldCharType="separate"/>
      </w:r>
      <w:r w:rsidR="00FB5E54" w:rsidRPr="00FB5E54">
        <w:rPr>
          <w:b/>
          <w:color w:val="003469"/>
        </w:rPr>
        <w:t>Chart 1</w:t>
      </w:r>
      <w:r w:rsidR="00FB5E54" w:rsidRPr="00FB5E54">
        <w:rPr>
          <w:b/>
          <w:color w:val="003469"/>
        </w:rPr>
        <w:fldChar w:fldCharType="end"/>
      </w:r>
      <w:r w:rsidR="006A24A6">
        <w:t>).</w:t>
      </w:r>
    </w:p>
    <w:p w14:paraId="1FB1F9A9" w14:textId="4A6545BC" w:rsidR="00D80DF8" w:rsidRDefault="0061184E" w:rsidP="00E85B17">
      <w:r>
        <w:t xml:space="preserve">As </w:t>
      </w:r>
      <w:hyperlink r:id="rId11" w:history="1">
        <w:r w:rsidRPr="0061184E">
          <w:rPr>
            <w:rStyle w:val="Hyperlink"/>
          </w:rPr>
          <w:t>we argued</w:t>
        </w:r>
      </w:hyperlink>
      <w:r>
        <w:t xml:space="preserve"> on Wednesday, the initial sell-off looked overdone. But the epi</w:t>
      </w:r>
      <w:r w:rsidR="009B05C6">
        <w:t xml:space="preserve">sode demonstrated that markets </w:t>
      </w:r>
      <w:r w:rsidR="00844E2A">
        <w:t>view</w:t>
      </w:r>
      <w:r w:rsidR="009B05C6">
        <w:t xml:space="preserve"> Reeves as a Chancellor who offers a credible commitment to fiscal discipline</w:t>
      </w:r>
      <w:r w:rsidR="00616E89">
        <w:t>, with the</w:t>
      </w:r>
      <w:r w:rsidR="000446EF">
        <w:t xml:space="preserve"> subtext being</w:t>
      </w:r>
      <w:r w:rsidR="00616E89">
        <w:t xml:space="preserve"> that potential successors may not be as restrained</w:t>
      </w:r>
      <w:r w:rsidR="0038793D">
        <w:t xml:space="preserve">. </w:t>
      </w:r>
      <w:r w:rsidR="000446EF">
        <w:t>The experience</w:t>
      </w:r>
      <w:r w:rsidR="0038793D">
        <w:t xml:space="preserve"> will also have demonstrated to the government that markets will likely look unfavourably on any further loosening of the fiscal rules, increasing the chances that we see large tax rises in the Budget this autumn</w:t>
      </w:r>
      <w:r w:rsidR="009B05C6">
        <w:t xml:space="preserve">. </w:t>
      </w:r>
    </w:p>
    <w:p w14:paraId="2510FAE3" w14:textId="20C0643E" w:rsidR="00BA54A6" w:rsidRDefault="009A6781" w:rsidP="00D80DF8">
      <w:pPr>
        <w:pStyle w:val="ExhibitTitle"/>
        <w:jc w:val="center"/>
      </w:pPr>
      <w:bookmarkStart w:id="0" w:name="_Ref137744867"/>
      <w:r>
        <w:t>Chart</w:t>
      </w:r>
      <w:r w:rsidR="00BA54A6">
        <w:t xml:space="preserve"> </w:t>
      </w:r>
      <w:r w:rsidR="00BA54A6">
        <w:fldChar w:fldCharType="begin"/>
      </w:r>
      <w:r w:rsidR="00D80DF8">
        <w:instrText>SEQ CHART</w:instrText>
      </w:r>
      <w:r w:rsidR="00BA54A6">
        <w:fldChar w:fldCharType="separate"/>
      </w:r>
      <w:r w:rsidR="00D80DF8">
        <w:rPr>
          <w:noProof/>
        </w:rPr>
        <w:t>1</w:t>
      </w:r>
      <w:r w:rsidR="00BA54A6">
        <w:fldChar w:fldCharType="end"/>
      </w:r>
      <w:bookmarkEnd w:id="0"/>
      <w:r w:rsidR="005009B4">
        <w:t>:</w:t>
      </w:r>
      <w:r w:rsidR="00A71367">
        <w:t xml:space="preserve"> </w:t>
      </w:r>
      <w:r w:rsidR="000446EF">
        <w:t>Markets reacted strongly to rumours that Rachel Reeves might be replaced as Chancellor</w:t>
      </w:r>
    </w:p>
    <w:p w14:paraId="003E549D" w14:textId="383E403F" w:rsidR="00D80DF8" w:rsidRDefault="00D80DF8" w:rsidP="00D80DF8">
      <w:pPr>
        <w:spacing w:after="0"/>
        <w:jc w:val="center"/>
        <w:rPr>
          <w:noProof/>
        </w:rPr>
      </w:pPr>
      <w:r>
        <w:rPr>
          <w:noProof/>
        </w:rPr>
        <w:drawing>
          <wp:inline distT="0" distB="0" distL="0" distR="0" wp14:anchorId="47339105" wp14:editId="358AA001">
            <wp:extent cx="4006964" cy="3143047"/>
            <wp:effectExtent l="0" t="0" r="0" b="635"/>
            <wp:docPr id="92523413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34138" name=""/>
                    <pic:cNvPicPr/>
                  </pic:nvPicPr>
                  <pic:blipFill>
                    <a:blip r:embed="rId12">
                      <a:extLst>
                        <a:ext uri="{96DAC541-7B7A-43D3-8B79-37D633B846F1}">
                          <asvg:svgBlip xmlns:asvg="http://schemas.microsoft.com/office/drawing/2016/SVG/main" r:embed="rId13"/>
                        </a:ext>
                      </a:extLst>
                    </a:blip>
                    <a:srcRect b="1889"/>
                    <a:stretch>
                      <a:fillRect/>
                    </a:stretch>
                  </pic:blipFill>
                  <pic:spPr>
                    <a:xfrm>
                      <a:off x="0" y="0"/>
                      <a:ext cx="4006964" cy="3143047"/>
                    </a:xfrm>
                    <a:prstGeom prst="rect">
                      <a:avLst/>
                    </a:prstGeom>
                  </pic:spPr>
                </pic:pic>
              </a:graphicData>
            </a:graphic>
          </wp:inline>
        </w:drawing>
      </w:r>
    </w:p>
    <w:p w14:paraId="564899A3" w14:textId="330C1890" w:rsidR="00632BCF" w:rsidRDefault="00D80DF8" w:rsidP="00D80DF8">
      <w:pPr>
        <w:pStyle w:val="ExhibitSource"/>
        <w:spacing w:after="120"/>
        <w:jc w:val="center"/>
      </w:pPr>
      <w:r>
        <w:t>Source: Haver Analytics</w:t>
      </w:r>
    </w:p>
    <w:p w14:paraId="7277E8A9" w14:textId="2675E9AD" w:rsidR="00BA54A6" w:rsidRDefault="00BA54A6" w:rsidP="00627C4E">
      <w:pPr>
        <w:pStyle w:val="ExhibitSource"/>
        <w:spacing w:after="120"/>
        <w:sectPr w:rsidR="00BA54A6" w:rsidSect="00D80DF8">
          <w:headerReference w:type="even" r:id="rId14"/>
          <w:headerReference w:type="default" r:id="rId15"/>
          <w:footerReference w:type="default" r:id="rId16"/>
          <w:headerReference w:type="first" r:id="rId17"/>
          <w:footerReference w:type="first" r:id="rId18"/>
          <w:pgSz w:w="11906" w:h="16838"/>
          <w:pgMar w:top="2665" w:right="1276" w:bottom="818" w:left="1134" w:header="200" w:footer="300" w:gutter="0"/>
          <w:cols w:space="720"/>
          <w:titlePg/>
          <w:docGrid w:linePitch="360"/>
        </w:sectPr>
      </w:pPr>
    </w:p>
    <w:p w14:paraId="4FB9E027" w14:textId="2BD6147A" w:rsidR="00E53CF0" w:rsidRDefault="0038793D" w:rsidP="004600B7">
      <w:r>
        <w:lastRenderedPageBreak/>
        <w:t xml:space="preserve">Abandoning the welfare reforms will force the government to make £5bn a year worth of savings elsewhere, while its earlier </w:t>
      </w:r>
      <w:r w:rsidR="00877046">
        <w:t>U</w:t>
      </w:r>
      <w:r>
        <w:t>-turn on winter fuel payments add</w:t>
      </w:r>
      <w:r w:rsidR="00516270">
        <w:t>ed</w:t>
      </w:r>
      <w:r>
        <w:t xml:space="preserve"> another £1.2bn. </w:t>
      </w:r>
      <w:r w:rsidR="00950D70">
        <w:t xml:space="preserve">But in reality, the impact of these policy changes is likely to pale in comparison to the increase in borrowing that will result from the Office for Budget Responsibility downgrading its growth forecasts. </w:t>
      </w:r>
    </w:p>
    <w:p w14:paraId="0E353BE4" w14:textId="31B232F7" w:rsidR="0038793D" w:rsidRDefault="00516270" w:rsidP="004600B7">
      <w:r>
        <w:t>We had thought t</w:t>
      </w:r>
      <w:r w:rsidR="00950D70">
        <w:t xml:space="preserve">his week's </w:t>
      </w:r>
      <w:hyperlink r:id="rId19" w:history="1">
        <w:r w:rsidR="00950D70" w:rsidRPr="00DE12B0">
          <w:rPr>
            <w:rStyle w:val="Hyperlink"/>
          </w:rPr>
          <w:t>Forecast Evaluation Report</w:t>
        </w:r>
      </w:hyperlink>
      <w:r w:rsidR="00950D70">
        <w:t xml:space="preserve"> </w:t>
      </w:r>
      <w:r>
        <w:t>might send a clear</w:t>
      </w:r>
      <w:r w:rsidR="00950D70">
        <w:t xml:space="preserve"> signal that the OBR was preparing to cut its forecasts</w:t>
      </w:r>
      <w:r>
        <w:t>. In the event, the messaging was more subtle</w:t>
      </w:r>
      <w:r w:rsidR="00950D70">
        <w:t xml:space="preserve">. But </w:t>
      </w:r>
      <w:r w:rsidR="0078785F">
        <w:t xml:space="preserve">the combination of the OBR admitting </w:t>
      </w:r>
      <w:r w:rsidR="00DE12B0">
        <w:t xml:space="preserve">it has systematically overestimated growth and underestimated borrowing </w:t>
      </w:r>
      <w:r w:rsidR="0078785F">
        <w:t>over the medium-term, and the fact that its current</w:t>
      </w:r>
      <w:r w:rsidR="00E53CF0">
        <w:t xml:space="preserve"> forecasts for</w:t>
      </w:r>
      <w:r w:rsidR="0078785F">
        <w:t xml:space="preserve"> potential </w:t>
      </w:r>
      <w:r w:rsidR="00E53CF0">
        <w:t>o</w:t>
      </w:r>
      <w:r w:rsidR="0078785F">
        <w:t xml:space="preserve">utput </w:t>
      </w:r>
      <w:r w:rsidR="00E53CF0">
        <w:t xml:space="preserve">growth are well above the consensus, suggests that a downgrade is likely. In a </w:t>
      </w:r>
      <w:hyperlink r:id="rId20" w:history="1">
        <w:r w:rsidR="00E53CF0" w:rsidRPr="00E53CF0">
          <w:rPr>
            <w:rStyle w:val="Hyperlink"/>
          </w:rPr>
          <w:t>recent note</w:t>
        </w:r>
      </w:hyperlink>
      <w:r w:rsidR="00E53CF0">
        <w:t xml:space="preserve">, we estimated that </w:t>
      </w:r>
      <w:r w:rsidR="00001967">
        <w:t>the OBR could cut its projection for potential output in 2029/30 by 1%-1.4%, which would increase its borrowing forecast by £12bn-£20bn.</w:t>
      </w:r>
    </w:p>
    <w:p w14:paraId="1225FBDD" w14:textId="47AA629E" w:rsidR="00862900" w:rsidRDefault="008A2870" w:rsidP="004600B7">
      <w:r>
        <w:t xml:space="preserve">Adding in the impact of unfavourable movements in financial market pricing, </w:t>
      </w:r>
      <w:r w:rsidR="00862900">
        <w:t xml:space="preserve">the government will likely need to tighten policy by £20bn-£30bn in the Budget just to comply with the fiscal rules with the same wafer-thin headroom that it allowed in the last two fiscal events. </w:t>
      </w:r>
      <w:r w:rsidR="00893D3A">
        <w:t>And that's</w:t>
      </w:r>
      <w:r w:rsidR="00A91EDF">
        <w:t xml:space="preserve"> before allowing for any increase in defence spending </w:t>
      </w:r>
      <w:r w:rsidR="00FF5B17">
        <w:t>following</w:t>
      </w:r>
      <w:r w:rsidR="00F86293">
        <w:t xml:space="preserve"> </w:t>
      </w:r>
      <w:hyperlink r:id="rId21" w:history="1">
        <w:r w:rsidR="00F86293" w:rsidRPr="00FF5B17">
          <w:rPr>
            <w:rStyle w:val="Hyperlink"/>
          </w:rPr>
          <w:t>last week's</w:t>
        </w:r>
      </w:hyperlink>
      <w:r w:rsidR="00F86293">
        <w:t xml:space="preserve"> NATO announcement. </w:t>
      </w:r>
      <w:r w:rsidR="0000103F">
        <w:t xml:space="preserve">It seems very unlikely that the government will be able to fill this hole without going back on its </w:t>
      </w:r>
      <w:r w:rsidR="00091CCC">
        <w:t>2024 election manifesto</w:t>
      </w:r>
      <w:r w:rsidR="0000103F">
        <w:t xml:space="preserve"> commitments </w:t>
      </w:r>
      <w:r w:rsidR="00091CCC">
        <w:t xml:space="preserve">not </w:t>
      </w:r>
      <w:r w:rsidR="0000103F">
        <w:t xml:space="preserve">to increase </w:t>
      </w:r>
      <w:r w:rsidR="0054594A" w:rsidRPr="0054594A">
        <w:t xml:space="preserve">national insurance, the basic, higher, or additional rates of income tax, </w:t>
      </w:r>
      <w:r w:rsidR="0054594A">
        <w:t xml:space="preserve">and </w:t>
      </w:r>
      <w:r w:rsidR="0054594A" w:rsidRPr="0054594A">
        <w:t>VAT</w:t>
      </w:r>
      <w:r w:rsidR="0054594A">
        <w:t>. At this point</w:t>
      </w:r>
      <w:r w:rsidR="00CF7ED0">
        <w:t>,</w:t>
      </w:r>
      <w:r w:rsidR="0054594A">
        <w:t xml:space="preserve"> the most likely option appears to be extending the freeze on most personal tax allowances and thresholds for another two years beyond the current </w:t>
      </w:r>
      <w:r w:rsidR="00E9224D">
        <w:t>endpoint</w:t>
      </w:r>
      <w:r w:rsidR="0054594A">
        <w:t xml:space="preserve"> of 2027</w:t>
      </w:r>
      <w:r w:rsidR="000A74BC">
        <w:t>/</w:t>
      </w:r>
      <w:r w:rsidR="0054594A">
        <w:t>28.</w:t>
      </w:r>
    </w:p>
    <w:p w14:paraId="72AFD5E0" w14:textId="39468815" w:rsidR="002641B8" w:rsidRDefault="00386D89" w:rsidP="004600B7">
      <w:r>
        <w:t>Further tightening of fiscal policy is one factor that could cause the Bank of England to speed up its loosening of monetary policy</w:t>
      </w:r>
      <w:r w:rsidR="003A0D41">
        <w:t>.</w:t>
      </w:r>
      <w:r>
        <w:t xml:space="preserve"> </w:t>
      </w:r>
      <w:r w:rsidR="00DA7567">
        <w:t>Alan Taylor, one of the more dovish members of the Monetary Policy Committee, participated in a panel session at the ECB Forum on Central Banking in Sintra this week, in which he advocated greater transparency from policymakers, particularly around their expectations for the path of Bank Rate.</w:t>
      </w:r>
      <w:r w:rsidR="008A2870">
        <w:t xml:space="preserve"> </w:t>
      </w:r>
      <w:hyperlink r:id="rId22" w:history="1">
        <w:r w:rsidR="00792F2C" w:rsidRPr="00B45BE8">
          <w:rPr>
            <w:rStyle w:val="Hyperlink"/>
          </w:rPr>
          <w:t>His comments</w:t>
        </w:r>
      </w:hyperlink>
      <w:r w:rsidR="00792F2C">
        <w:t xml:space="preserve"> mainly centred on the neutral rate, which he estimated to be 2.75%-3%, in a similar ballpark to </w:t>
      </w:r>
      <w:hyperlink r:id="rId23" w:history="1">
        <w:r w:rsidR="00792F2C" w:rsidRPr="00792F2C">
          <w:rPr>
            <w:rStyle w:val="Hyperlink"/>
          </w:rPr>
          <w:t>our own estimate</w:t>
        </w:r>
      </w:hyperlink>
      <w:r w:rsidR="00792F2C">
        <w:t xml:space="preserve">. But he also said that he thinks the economy needs five 25bps rate cuts in 2025, rather than the four implied by market pricing and in our forecast. </w:t>
      </w:r>
    </w:p>
    <w:p w14:paraId="18395609" w14:textId="2012C8E7" w:rsidR="00792F2C" w:rsidRDefault="002641B8" w:rsidP="004600B7">
      <w:r>
        <w:t xml:space="preserve">This week's data </w:t>
      </w:r>
      <w:r w:rsidR="00877046">
        <w:t xml:space="preserve">wasn't weak enough to </w:t>
      </w:r>
      <w:r>
        <w:t>offer much backing for Taylor's view. The BoE's Decision Maker Panel showed that price and wage expectations continued to drift downwards in the three months to June (</w:t>
      </w:r>
      <w:r w:rsidR="00FB5E54" w:rsidRPr="00FB5E54">
        <w:rPr>
          <w:b/>
          <w:color w:val="003469"/>
        </w:rPr>
        <w:fldChar w:fldCharType="begin"/>
      </w:r>
      <w:r w:rsidR="00FB5E54" w:rsidRPr="00FB5E54">
        <w:rPr>
          <w:b/>
          <w:color w:val="003469"/>
        </w:rPr>
        <w:instrText xml:space="preserve">REF _Ref200094969 \h \* Charformat </w:instrText>
      </w:r>
      <w:r w:rsidR="00FB5E54" w:rsidRPr="00FB5E54">
        <w:rPr>
          <w:b/>
          <w:color w:val="003469"/>
        </w:rPr>
      </w:r>
      <w:r w:rsidR="00FB5E54" w:rsidRPr="00FB5E54">
        <w:rPr>
          <w:b/>
          <w:color w:val="003469"/>
        </w:rPr>
        <w:fldChar w:fldCharType="separate"/>
      </w:r>
      <w:r w:rsidR="00FB5E54" w:rsidRPr="00FB5E54">
        <w:rPr>
          <w:b/>
          <w:color w:val="003469"/>
        </w:rPr>
        <w:t>Chart 2</w:t>
      </w:r>
      <w:r w:rsidR="00FB5E54" w:rsidRPr="00FB5E54">
        <w:rPr>
          <w:b/>
          <w:color w:val="003469"/>
        </w:rPr>
        <w:fldChar w:fldCharType="end"/>
      </w:r>
      <w:r>
        <w:t xml:space="preserve">). The </w:t>
      </w:r>
      <w:hyperlink r:id="rId24" w:history="1">
        <w:r w:rsidRPr="002641B8">
          <w:rPr>
            <w:rStyle w:val="Hyperlink"/>
          </w:rPr>
          <w:t>final S&amp;P Global surveys</w:t>
        </w:r>
      </w:hyperlink>
      <w:r>
        <w:t xml:space="preserve"> for June told a similar story of gently easing price pressures, while </w:t>
      </w:r>
      <w:r w:rsidR="00301750">
        <w:t>a stronger services outturn drove t</w:t>
      </w:r>
      <w:r w:rsidR="00CF7ED0">
        <w:t>he</w:t>
      </w:r>
      <w:r w:rsidR="00301750">
        <w:t xml:space="preserve"> composite PMI to its highest level since September. And the BoE's </w:t>
      </w:r>
      <w:hyperlink r:id="rId25" w:history="1">
        <w:r w:rsidR="00301750" w:rsidRPr="00574EC9">
          <w:rPr>
            <w:rStyle w:val="Hyperlink"/>
          </w:rPr>
          <w:t>Money &amp; Credit</w:t>
        </w:r>
      </w:hyperlink>
      <w:r w:rsidR="00301750">
        <w:t xml:space="preserve"> release for May reported a pickup in mortgage approvals, as stamp duty distortions began to fade, and stronger gross unsecured lending. While activity remains relatively sluggish, we still appear to be some way away from a situation that might encourage the majority of the MPC to back faster rate cuts.</w:t>
      </w:r>
    </w:p>
    <w:p w14:paraId="1F4451C1" w14:textId="13B7F4BF" w:rsidR="002D361F" w:rsidRDefault="002D361F" w:rsidP="00F51986">
      <w:pPr>
        <w:pStyle w:val="ExhibitTitle"/>
      </w:pPr>
      <w:bookmarkStart w:id="14" w:name="_Ref200094969"/>
      <w:r>
        <w:t xml:space="preserve">Chart </w:t>
      </w:r>
      <w:r>
        <w:fldChar w:fldCharType="begin"/>
      </w:r>
      <w:r w:rsidR="00FC6FA8">
        <w:instrText>SEQ CHART</w:instrText>
      </w:r>
      <w:r>
        <w:fldChar w:fldCharType="separate"/>
      </w:r>
      <w:r w:rsidR="00D80DF8">
        <w:rPr>
          <w:noProof/>
        </w:rPr>
        <w:t>2</w:t>
      </w:r>
      <w:r>
        <w:fldChar w:fldCharType="end"/>
      </w:r>
      <w:bookmarkEnd w:id="14"/>
      <w:r>
        <w:t xml:space="preserve">: </w:t>
      </w:r>
      <w:r w:rsidR="000446EF">
        <w:t>Firms' price and wage expectations continue to slowly drift downwards</w:t>
      </w:r>
    </w:p>
    <w:p w14:paraId="47340F88" w14:textId="6CD1F913" w:rsidR="00FC6FA8" w:rsidRDefault="00FC6FA8" w:rsidP="00F51986">
      <w:pPr>
        <w:spacing w:after="0"/>
        <w:rPr>
          <w:noProof/>
        </w:rPr>
      </w:pPr>
      <w:r>
        <w:rPr>
          <w:noProof/>
        </w:rPr>
        <w:drawing>
          <wp:inline distT="0" distB="0" distL="0" distR="0" wp14:anchorId="4E4D37C7" wp14:editId="1ED95BA9">
            <wp:extent cx="3250933" cy="2548068"/>
            <wp:effectExtent l="0" t="0" r="6985" b="5080"/>
            <wp:docPr id="210717527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75279" name=""/>
                    <pic:cNvPicPr/>
                  </pic:nvPicPr>
                  <pic:blipFill>
                    <a:blip r:embed="rId26">
                      <a:extLst>
                        <a:ext uri="{96DAC541-7B7A-43D3-8B79-37D633B846F1}">
                          <asvg:svgBlip xmlns:asvg="http://schemas.microsoft.com/office/drawing/2016/SVG/main" r:embed="rId27"/>
                        </a:ext>
                      </a:extLst>
                    </a:blip>
                    <a:srcRect b="1886"/>
                    <a:stretch>
                      <a:fillRect/>
                    </a:stretch>
                  </pic:blipFill>
                  <pic:spPr>
                    <a:xfrm>
                      <a:off x="0" y="0"/>
                      <a:ext cx="3250933" cy="2548068"/>
                    </a:xfrm>
                    <a:prstGeom prst="rect">
                      <a:avLst/>
                    </a:prstGeom>
                  </pic:spPr>
                </pic:pic>
              </a:graphicData>
            </a:graphic>
          </wp:inline>
        </w:drawing>
      </w:r>
    </w:p>
    <w:p w14:paraId="0712040B" w14:textId="6129067E" w:rsidR="00A35FC7" w:rsidRPr="001D7246" w:rsidRDefault="00FC6FA8" w:rsidP="00F51986">
      <w:pPr>
        <w:pStyle w:val="ExhibitSource"/>
        <w:spacing w:after="120"/>
      </w:pPr>
      <w:r>
        <w:t>Source: Bank of England Decision Maker Panel</w:t>
      </w:r>
      <w:r w:rsidR="00122D97">
        <w:t>.</w:t>
      </w:r>
      <w:r w:rsidR="00A35FC7">
        <w:br w:type="page"/>
      </w:r>
    </w:p>
    <w:p w14:paraId="649C6CE0" w14:textId="557866F1" w:rsidR="00177509" w:rsidRPr="0046737C" w:rsidRDefault="005E2315" w:rsidP="00F51986">
      <w:pPr>
        <w:pStyle w:val="Heading2"/>
        <w:rPr>
          <w:color w:val="auto"/>
        </w:rPr>
      </w:pPr>
      <w:r w:rsidRPr="005E2315">
        <w:lastRenderedPageBreak/>
        <w:t xml:space="preserve">The </w:t>
      </w:r>
      <w:r w:rsidR="009022E4">
        <w:t>week</w:t>
      </w:r>
      <w:r w:rsidRPr="005E2315">
        <w:t xml:space="preserve"> ahead</w:t>
      </w:r>
    </w:p>
    <w:p w14:paraId="5B4ACC64" w14:textId="7ACDE49E" w:rsidR="00C73F89" w:rsidRDefault="00B77611" w:rsidP="00E15526">
      <w:r>
        <w:t xml:space="preserve">Next week's only major release is the </w:t>
      </w:r>
      <w:r w:rsidRPr="00B77611">
        <w:rPr>
          <w:b/>
          <w:color w:val="003469"/>
        </w:rPr>
        <w:t>GDP</w:t>
      </w:r>
      <w:r>
        <w:t xml:space="preserve"> data for May</w:t>
      </w:r>
      <w:r w:rsidR="00C37B98">
        <w:t>.</w:t>
      </w:r>
      <w:r>
        <w:t xml:space="preserve"> </w:t>
      </w:r>
      <w:r w:rsidR="00AA3478">
        <w:t>After chunky rises in three of the previous four months, GDP fell by 0.3% m/m in April.</w:t>
      </w:r>
      <w:r w:rsidR="007B7DC4">
        <w:t xml:space="preserve"> A sharp fall in retail sales in </w:t>
      </w:r>
      <w:r w:rsidR="00F049A8">
        <w:t xml:space="preserve">May means that the distribution sector is likely to have been a large drag on GDP that month. But we see scope for a rebound in output in the large professional services sector, which had a particularly bad April. On balance, </w:t>
      </w:r>
      <w:r w:rsidR="00F049A8" w:rsidRPr="00F049A8">
        <w:rPr>
          <w:b/>
          <w:color w:val="003469"/>
        </w:rPr>
        <w:t>we forecast that GDP was flat in May</w:t>
      </w:r>
      <w:r w:rsidR="00F049A8">
        <w:t>.</w:t>
      </w:r>
    </w:p>
    <w:p w14:paraId="3B4ADD95" w14:textId="232FBD90" w:rsidR="003D1C7F" w:rsidRDefault="003D1C7F" w:rsidP="00F51986">
      <w:pPr>
        <w:pStyle w:val="ExhibitTitle"/>
      </w:pPr>
      <w:r>
        <w:t xml:space="preserve">Table </w:t>
      </w:r>
      <w:r w:rsidR="00025995">
        <w:fldChar w:fldCharType="begin"/>
      </w:r>
      <w:r w:rsidR="00937597">
        <w:instrText>SEQ TABLE</w:instrText>
      </w:r>
      <w:r w:rsidR="00025995">
        <w:fldChar w:fldCharType="separate"/>
      </w:r>
      <w:r w:rsidR="00D80DF8">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7"/>
        <w:gridCol w:w="2803"/>
        <w:gridCol w:w="992"/>
        <w:gridCol w:w="1740"/>
        <w:gridCol w:w="822"/>
        <w:gridCol w:w="1053"/>
        <w:gridCol w:w="1053"/>
      </w:tblGrid>
      <w:tr w:rsidR="00937597" w:rsidRPr="00937597" w14:paraId="180980EC" w14:textId="77777777" w:rsidTr="00937597">
        <w:trPr>
          <w:cnfStyle w:val="100000000000" w:firstRow="1" w:lastRow="0" w:firstColumn="0" w:lastColumn="0" w:oddVBand="0" w:evenVBand="0" w:oddHBand="0" w:evenHBand="0" w:firstRowFirstColumn="0" w:firstRowLastColumn="0" w:lastRowFirstColumn="0" w:lastRowLastColumn="0"/>
          <w:tblHeader/>
        </w:trPr>
        <w:tc>
          <w:tcPr>
            <w:tcW w:w="1017" w:type="dxa"/>
            <w:noWrap/>
            <w:hideMark/>
          </w:tcPr>
          <w:p w14:paraId="74A908B6" w14:textId="77777777" w:rsidR="00937597" w:rsidRPr="00937597" w:rsidRDefault="00937597" w:rsidP="00937597">
            <w:pPr>
              <w:pStyle w:val="TableHeader"/>
            </w:pPr>
            <w:bookmarkStart w:id="15" w:name="RANGE!B2:H14"/>
            <w:r w:rsidRPr="00937597">
              <w:t>Date</w:t>
            </w:r>
            <w:bookmarkEnd w:id="15"/>
          </w:p>
        </w:tc>
        <w:tc>
          <w:tcPr>
            <w:tcW w:w="2803" w:type="dxa"/>
            <w:noWrap/>
            <w:hideMark/>
          </w:tcPr>
          <w:p w14:paraId="13C01226" w14:textId="77777777" w:rsidR="00937597" w:rsidRPr="00937597" w:rsidRDefault="00937597" w:rsidP="00937597">
            <w:pPr>
              <w:pStyle w:val="TableHeader"/>
            </w:pPr>
            <w:r w:rsidRPr="00937597">
              <w:t>Events</w:t>
            </w:r>
          </w:p>
        </w:tc>
        <w:tc>
          <w:tcPr>
            <w:tcW w:w="992" w:type="dxa"/>
            <w:noWrap/>
            <w:hideMark/>
          </w:tcPr>
          <w:p w14:paraId="4A850229" w14:textId="77777777" w:rsidR="00937597" w:rsidRPr="00937597" w:rsidRDefault="00937597" w:rsidP="00937597">
            <w:pPr>
              <w:pStyle w:val="TableHeader"/>
              <w:jc w:val="center"/>
            </w:pPr>
            <w:r w:rsidRPr="00937597">
              <w:t>Period</w:t>
            </w:r>
          </w:p>
        </w:tc>
        <w:tc>
          <w:tcPr>
            <w:tcW w:w="1740" w:type="dxa"/>
            <w:noWrap/>
            <w:hideMark/>
          </w:tcPr>
          <w:p w14:paraId="6BB0CE3C" w14:textId="77777777" w:rsidR="00937597" w:rsidRPr="00937597" w:rsidRDefault="00937597" w:rsidP="00937597">
            <w:pPr>
              <w:pStyle w:val="TableHeader"/>
              <w:jc w:val="center"/>
            </w:pPr>
            <w:r w:rsidRPr="00937597">
              <w:t>Measure</w:t>
            </w:r>
          </w:p>
        </w:tc>
        <w:tc>
          <w:tcPr>
            <w:tcW w:w="822" w:type="dxa"/>
            <w:noWrap/>
            <w:hideMark/>
          </w:tcPr>
          <w:p w14:paraId="78E4D0D9" w14:textId="77777777" w:rsidR="00937597" w:rsidRPr="00937597" w:rsidRDefault="00937597" w:rsidP="00937597">
            <w:pPr>
              <w:pStyle w:val="TableHeader"/>
              <w:jc w:val="center"/>
            </w:pPr>
            <w:r w:rsidRPr="00937597">
              <w:t>Unit</w:t>
            </w:r>
          </w:p>
        </w:tc>
        <w:tc>
          <w:tcPr>
            <w:tcW w:w="1053" w:type="dxa"/>
            <w:noWrap/>
            <w:hideMark/>
          </w:tcPr>
          <w:p w14:paraId="7D2D1B2D" w14:textId="77777777" w:rsidR="00937597" w:rsidRPr="00937597" w:rsidRDefault="00937597" w:rsidP="00937597">
            <w:pPr>
              <w:pStyle w:val="TableHeader"/>
              <w:jc w:val="center"/>
            </w:pPr>
            <w:r w:rsidRPr="00937597">
              <w:t>Previous</w:t>
            </w:r>
          </w:p>
        </w:tc>
        <w:tc>
          <w:tcPr>
            <w:tcW w:w="1053" w:type="dxa"/>
            <w:noWrap/>
            <w:hideMark/>
          </w:tcPr>
          <w:p w14:paraId="46788169" w14:textId="77777777" w:rsidR="00937597" w:rsidRPr="00937597" w:rsidRDefault="00937597" w:rsidP="00937597">
            <w:pPr>
              <w:pStyle w:val="TableHeader"/>
              <w:jc w:val="center"/>
            </w:pPr>
            <w:r w:rsidRPr="00937597">
              <w:t>Forecast</w:t>
            </w:r>
          </w:p>
        </w:tc>
      </w:tr>
      <w:tr w:rsidR="00937597" w:rsidRPr="00937597" w14:paraId="361BAB4E" w14:textId="77777777" w:rsidTr="00937597">
        <w:tc>
          <w:tcPr>
            <w:tcW w:w="1017" w:type="dxa"/>
            <w:noWrap/>
            <w:hideMark/>
          </w:tcPr>
          <w:p w14:paraId="3FA3A72A" w14:textId="77777777" w:rsidR="00937597" w:rsidRPr="00937597" w:rsidRDefault="00937597" w:rsidP="00937597">
            <w:pPr>
              <w:pStyle w:val="TableData"/>
            </w:pPr>
            <w:r w:rsidRPr="00937597">
              <w:t>Jul 11</w:t>
            </w:r>
          </w:p>
        </w:tc>
        <w:tc>
          <w:tcPr>
            <w:tcW w:w="2803" w:type="dxa"/>
            <w:noWrap/>
            <w:hideMark/>
          </w:tcPr>
          <w:p w14:paraId="0450D067" w14:textId="77777777" w:rsidR="00937597" w:rsidRPr="00937597" w:rsidRDefault="00937597" w:rsidP="00937597">
            <w:pPr>
              <w:pStyle w:val="TableData"/>
            </w:pPr>
            <w:r w:rsidRPr="00937597">
              <w:t>GDP</w:t>
            </w:r>
          </w:p>
        </w:tc>
        <w:tc>
          <w:tcPr>
            <w:tcW w:w="992" w:type="dxa"/>
            <w:noWrap/>
            <w:hideMark/>
          </w:tcPr>
          <w:p w14:paraId="2B57A03D" w14:textId="77777777" w:rsidR="00937597" w:rsidRPr="00937597" w:rsidRDefault="00937597" w:rsidP="00937597">
            <w:pPr>
              <w:pStyle w:val="TableData"/>
              <w:jc w:val="center"/>
            </w:pPr>
            <w:r w:rsidRPr="00937597">
              <w:t>May</w:t>
            </w:r>
          </w:p>
        </w:tc>
        <w:tc>
          <w:tcPr>
            <w:tcW w:w="1740" w:type="dxa"/>
            <w:noWrap/>
            <w:hideMark/>
          </w:tcPr>
          <w:p w14:paraId="5BAB0D10" w14:textId="77777777" w:rsidR="00937597" w:rsidRPr="00937597" w:rsidRDefault="00937597" w:rsidP="00937597">
            <w:pPr>
              <w:pStyle w:val="TableData"/>
              <w:jc w:val="center"/>
            </w:pPr>
            <w:r w:rsidRPr="00937597">
              <w:t>m/m</w:t>
            </w:r>
          </w:p>
        </w:tc>
        <w:tc>
          <w:tcPr>
            <w:tcW w:w="822" w:type="dxa"/>
            <w:noWrap/>
            <w:hideMark/>
          </w:tcPr>
          <w:p w14:paraId="4C2114E6" w14:textId="77777777" w:rsidR="00937597" w:rsidRPr="00937597" w:rsidRDefault="00937597" w:rsidP="00937597">
            <w:pPr>
              <w:pStyle w:val="TableData"/>
              <w:jc w:val="center"/>
            </w:pPr>
            <w:r w:rsidRPr="00937597">
              <w:t>%</w:t>
            </w:r>
          </w:p>
        </w:tc>
        <w:tc>
          <w:tcPr>
            <w:tcW w:w="1053" w:type="dxa"/>
            <w:noWrap/>
            <w:hideMark/>
          </w:tcPr>
          <w:p w14:paraId="2C2B9F96" w14:textId="77777777" w:rsidR="00937597" w:rsidRPr="00937597" w:rsidRDefault="00937597" w:rsidP="00937597">
            <w:pPr>
              <w:pStyle w:val="TableData"/>
              <w:jc w:val="center"/>
            </w:pPr>
            <w:r w:rsidRPr="00937597">
              <w:t>-0.3</w:t>
            </w:r>
          </w:p>
        </w:tc>
        <w:tc>
          <w:tcPr>
            <w:tcW w:w="1053" w:type="dxa"/>
            <w:noWrap/>
            <w:hideMark/>
          </w:tcPr>
          <w:p w14:paraId="209603C7" w14:textId="77777777" w:rsidR="00937597" w:rsidRPr="00937597" w:rsidRDefault="00937597" w:rsidP="00937597">
            <w:pPr>
              <w:pStyle w:val="TableData"/>
              <w:jc w:val="center"/>
            </w:pPr>
            <w:r w:rsidRPr="00937597">
              <w:t>0.0</w:t>
            </w:r>
          </w:p>
        </w:tc>
      </w:tr>
      <w:tr w:rsidR="00937597" w:rsidRPr="00937597" w14:paraId="1391B91A" w14:textId="77777777" w:rsidTr="00937597">
        <w:tc>
          <w:tcPr>
            <w:tcW w:w="1017" w:type="dxa"/>
            <w:noWrap/>
            <w:hideMark/>
          </w:tcPr>
          <w:p w14:paraId="5E87AA26" w14:textId="77777777" w:rsidR="00937597" w:rsidRPr="00937597" w:rsidRDefault="00937597" w:rsidP="00937597">
            <w:pPr>
              <w:pStyle w:val="TableData"/>
            </w:pPr>
            <w:r w:rsidRPr="00937597">
              <w:t>Jul 11</w:t>
            </w:r>
          </w:p>
        </w:tc>
        <w:tc>
          <w:tcPr>
            <w:tcW w:w="2803" w:type="dxa"/>
            <w:noWrap/>
            <w:hideMark/>
          </w:tcPr>
          <w:p w14:paraId="15975357" w14:textId="77777777" w:rsidR="00937597" w:rsidRPr="00937597" w:rsidRDefault="00937597" w:rsidP="00937597">
            <w:pPr>
              <w:pStyle w:val="TableData"/>
            </w:pPr>
            <w:r w:rsidRPr="00937597">
              <w:t>GDP</w:t>
            </w:r>
          </w:p>
        </w:tc>
        <w:tc>
          <w:tcPr>
            <w:tcW w:w="992" w:type="dxa"/>
            <w:noWrap/>
            <w:hideMark/>
          </w:tcPr>
          <w:p w14:paraId="6964FAC8" w14:textId="77777777" w:rsidR="00937597" w:rsidRPr="00937597" w:rsidRDefault="00937597" w:rsidP="00937597">
            <w:pPr>
              <w:pStyle w:val="TableData"/>
              <w:jc w:val="center"/>
            </w:pPr>
            <w:r w:rsidRPr="00937597">
              <w:t>May</w:t>
            </w:r>
          </w:p>
        </w:tc>
        <w:tc>
          <w:tcPr>
            <w:tcW w:w="1740" w:type="dxa"/>
            <w:noWrap/>
            <w:hideMark/>
          </w:tcPr>
          <w:p w14:paraId="61F5C41D" w14:textId="77777777" w:rsidR="00937597" w:rsidRPr="00937597" w:rsidRDefault="00937597" w:rsidP="00937597">
            <w:pPr>
              <w:pStyle w:val="TableData"/>
              <w:jc w:val="center"/>
            </w:pPr>
            <w:r w:rsidRPr="00937597">
              <w:t>3m/3m</w:t>
            </w:r>
          </w:p>
        </w:tc>
        <w:tc>
          <w:tcPr>
            <w:tcW w:w="822" w:type="dxa"/>
            <w:noWrap/>
            <w:hideMark/>
          </w:tcPr>
          <w:p w14:paraId="2C71773C" w14:textId="77777777" w:rsidR="00937597" w:rsidRPr="00937597" w:rsidRDefault="00937597" w:rsidP="00937597">
            <w:pPr>
              <w:pStyle w:val="TableData"/>
              <w:jc w:val="center"/>
            </w:pPr>
            <w:r w:rsidRPr="00937597">
              <w:t>%</w:t>
            </w:r>
          </w:p>
        </w:tc>
        <w:tc>
          <w:tcPr>
            <w:tcW w:w="1053" w:type="dxa"/>
            <w:noWrap/>
            <w:hideMark/>
          </w:tcPr>
          <w:p w14:paraId="17F80574" w14:textId="77777777" w:rsidR="00937597" w:rsidRPr="00937597" w:rsidRDefault="00937597" w:rsidP="00937597">
            <w:pPr>
              <w:pStyle w:val="TableData"/>
              <w:jc w:val="center"/>
            </w:pPr>
            <w:r w:rsidRPr="00937597">
              <w:t>0.7</w:t>
            </w:r>
          </w:p>
        </w:tc>
        <w:tc>
          <w:tcPr>
            <w:tcW w:w="1053" w:type="dxa"/>
            <w:noWrap/>
            <w:hideMark/>
          </w:tcPr>
          <w:p w14:paraId="20F5DFA6" w14:textId="77777777" w:rsidR="00937597" w:rsidRPr="00937597" w:rsidRDefault="00937597" w:rsidP="00937597">
            <w:pPr>
              <w:pStyle w:val="TableData"/>
              <w:jc w:val="center"/>
            </w:pPr>
            <w:r w:rsidRPr="00937597">
              <w:t>0.4</w:t>
            </w:r>
          </w:p>
        </w:tc>
      </w:tr>
      <w:tr w:rsidR="00937597" w:rsidRPr="00937597" w14:paraId="7E3702C0" w14:textId="77777777" w:rsidTr="00937597">
        <w:tc>
          <w:tcPr>
            <w:tcW w:w="1017" w:type="dxa"/>
            <w:noWrap/>
            <w:hideMark/>
          </w:tcPr>
          <w:p w14:paraId="5876CD18" w14:textId="77777777" w:rsidR="00937597" w:rsidRPr="00937597" w:rsidRDefault="00937597" w:rsidP="00937597">
            <w:pPr>
              <w:pStyle w:val="TableData"/>
            </w:pPr>
            <w:r w:rsidRPr="00937597">
              <w:t>Jul 11</w:t>
            </w:r>
          </w:p>
        </w:tc>
        <w:tc>
          <w:tcPr>
            <w:tcW w:w="2803" w:type="dxa"/>
            <w:noWrap/>
            <w:hideMark/>
          </w:tcPr>
          <w:p w14:paraId="60A709D4" w14:textId="77777777" w:rsidR="00937597" w:rsidRPr="00937597" w:rsidRDefault="00937597" w:rsidP="00937597">
            <w:pPr>
              <w:pStyle w:val="TableData"/>
            </w:pPr>
            <w:r w:rsidRPr="00937597">
              <w:t>Index of services</w:t>
            </w:r>
          </w:p>
        </w:tc>
        <w:tc>
          <w:tcPr>
            <w:tcW w:w="992" w:type="dxa"/>
            <w:noWrap/>
            <w:hideMark/>
          </w:tcPr>
          <w:p w14:paraId="0330EA61" w14:textId="77777777" w:rsidR="00937597" w:rsidRPr="00937597" w:rsidRDefault="00937597" w:rsidP="00937597">
            <w:pPr>
              <w:pStyle w:val="TableData"/>
              <w:jc w:val="center"/>
            </w:pPr>
            <w:r w:rsidRPr="00937597">
              <w:t>May</w:t>
            </w:r>
          </w:p>
        </w:tc>
        <w:tc>
          <w:tcPr>
            <w:tcW w:w="1740" w:type="dxa"/>
            <w:noWrap/>
            <w:hideMark/>
          </w:tcPr>
          <w:p w14:paraId="069C2EFC" w14:textId="77777777" w:rsidR="00937597" w:rsidRPr="00937597" w:rsidRDefault="00937597" w:rsidP="00937597">
            <w:pPr>
              <w:pStyle w:val="TableData"/>
              <w:jc w:val="center"/>
            </w:pPr>
            <w:r w:rsidRPr="00937597">
              <w:t>m/m</w:t>
            </w:r>
          </w:p>
        </w:tc>
        <w:tc>
          <w:tcPr>
            <w:tcW w:w="822" w:type="dxa"/>
            <w:noWrap/>
            <w:hideMark/>
          </w:tcPr>
          <w:p w14:paraId="30C31F50" w14:textId="77777777" w:rsidR="00937597" w:rsidRPr="00937597" w:rsidRDefault="00937597" w:rsidP="00937597">
            <w:pPr>
              <w:pStyle w:val="TableData"/>
              <w:jc w:val="center"/>
            </w:pPr>
            <w:r w:rsidRPr="00937597">
              <w:t>%</w:t>
            </w:r>
          </w:p>
        </w:tc>
        <w:tc>
          <w:tcPr>
            <w:tcW w:w="1053" w:type="dxa"/>
            <w:noWrap/>
            <w:hideMark/>
          </w:tcPr>
          <w:p w14:paraId="48951F83" w14:textId="77777777" w:rsidR="00937597" w:rsidRPr="00937597" w:rsidRDefault="00937597" w:rsidP="00937597">
            <w:pPr>
              <w:pStyle w:val="TableData"/>
              <w:jc w:val="center"/>
            </w:pPr>
            <w:r w:rsidRPr="00937597">
              <w:t>-0.4</w:t>
            </w:r>
          </w:p>
        </w:tc>
        <w:tc>
          <w:tcPr>
            <w:tcW w:w="1053" w:type="dxa"/>
            <w:noWrap/>
            <w:hideMark/>
          </w:tcPr>
          <w:p w14:paraId="1BE6BEEB" w14:textId="77777777" w:rsidR="00937597" w:rsidRPr="00937597" w:rsidRDefault="00937597" w:rsidP="00937597">
            <w:pPr>
              <w:pStyle w:val="TableData"/>
              <w:jc w:val="center"/>
            </w:pPr>
            <w:r w:rsidRPr="00937597">
              <w:t>0.1</w:t>
            </w:r>
          </w:p>
        </w:tc>
      </w:tr>
      <w:tr w:rsidR="00937597" w:rsidRPr="00937597" w14:paraId="6961AEAD" w14:textId="77777777" w:rsidTr="00937597">
        <w:tc>
          <w:tcPr>
            <w:tcW w:w="1017" w:type="dxa"/>
            <w:noWrap/>
            <w:hideMark/>
          </w:tcPr>
          <w:p w14:paraId="1F718799" w14:textId="77777777" w:rsidR="00937597" w:rsidRPr="00937597" w:rsidRDefault="00937597" w:rsidP="00937597">
            <w:pPr>
              <w:pStyle w:val="TableData"/>
            </w:pPr>
            <w:r w:rsidRPr="00937597">
              <w:t>Jul 11</w:t>
            </w:r>
          </w:p>
        </w:tc>
        <w:tc>
          <w:tcPr>
            <w:tcW w:w="2803" w:type="dxa"/>
            <w:noWrap/>
            <w:hideMark/>
          </w:tcPr>
          <w:p w14:paraId="616BB832" w14:textId="77777777" w:rsidR="00937597" w:rsidRPr="00937597" w:rsidRDefault="00937597" w:rsidP="00937597">
            <w:pPr>
              <w:pStyle w:val="TableData"/>
            </w:pPr>
            <w:r w:rsidRPr="00937597">
              <w:t>Index of services</w:t>
            </w:r>
          </w:p>
        </w:tc>
        <w:tc>
          <w:tcPr>
            <w:tcW w:w="992" w:type="dxa"/>
            <w:noWrap/>
            <w:hideMark/>
          </w:tcPr>
          <w:p w14:paraId="7C86382B" w14:textId="77777777" w:rsidR="00937597" w:rsidRPr="00937597" w:rsidRDefault="00937597" w:rsidP="00937597">
            <w:pPr>
              <w:pStyle w:val="TableData"/>
              <w:jc w:val="center"/>
            </w:pPr>
            <w:r w:rsidRPr="00937597">
              <w:t>May</w:t>
            </w:r>
          </w:p>
        </w:tc>
        <w:tc>
          <w:tcPr>
            <w:tcW w:w="1740" w:type="dxa"/>
            <w:noWrap/>
            <w:hideMark/>
          </w:tcPr>
          <w:p w14:paraId="4425B9F0" w14:textId="77777777" w:rsidR="00937597" w:rsidRPr="00937597" w:rsidRDefault="00937597" w:rsidP="00937597">
            <w:pPr>
              <w:pStyle w:val="TableData"/>
              <w:jc w:val="center"/>
            </w:pPr>
            <w:r w:rsidRPr="00937597">
              <w:t>3m/3m</w:t>
            </w:r>
          </w:p>
        </w:tc>
        <w:tc>
          <w:tcPr>
            <w:tcW w:w="822" w:type="dxa"/>
            <w:noWrap/>
            <w:hideMark/>
          </w:tcPr>
          <w:p w14:paraId="765B10D0" w14:textId="77777777" w:rsidR="00937597" w:rsidRPr="00937597" w:rsidRDefault="00937597" w:rsidP="00937597">
            <w:pPr>
              <w:pStyle w:val="TableData"/>
              <w:jc w:val="center"/>
            </w:pPr>
            <w:r w:rsidRPr="00937597">
              <w:t>%</w:t>
            </w:r>
          </w:p>
        </w:tc>
        <w:tc>
          <w:tcPr>
            <w:tcW w:w="1053" w:type="dxa"/>
            <w:noWrap/>
            <w:hideMark/>
          </w:tcPr>
          <w:p w14:paraId="1EA0F998" w14:textId="77777777" w:rsidR="00937597" w:rsidRPr="00937597" w:rsidRDefault="00937597" w:rsidP="00937597">
            <w:pPr>
              <w:pStyle w:val="TableData"/>
              <w:jc w:val="center"/>
            </w:pPr>
            <w:r w:rsidRPr="00937597">
              <w:t>0.6</w:t>
            </w:r>
          </w:p>
        </w:tc>
        <w:tc>
          <w:tcPr>
            <w:tcW w:w="1053" w:type="dxa"/>
            <w:noWrap/>
            <w:hideMark/>
          </w:tcPr>
          <w:p w14:paraId="209403C7" w14:textId="77777777" w:rsidR="00937597" w:rsidRPr="00937597" w:rsidRDefault="00937597" w:rsidP="00937597">
            <w:pPr>
              <w:pStyle w:val="TableData"/>
              <w:jc w:val="center"/>
            </w:pPr>
            <w:r w:rsidRPr="00937597">
              <w:t>0.4</w:t>
            </w:r>
          </w:p>
        </w:tc>
      </w:tr>
      <w:tr w:rsidR="00937597" w:rsidRPr="00937597" w14:paraId="2AEC1E00" w14:textId="77777777" w:rsidTr="00937597">
        <w:tc>
          <w:tcPr>
            <w:tcW w:w="1017" w:type="dxa"/>
            <w:noWrap/>
            <w:hideMark/>
          </w:tcPr>
          <w:p w14:paraId="63770454" w14:textId="77777777" w:rsidR="00937597" w:rsidRPr="00937597" w:rsidRDefault="00937597" w:rsidP="00937597">
            <w:pPr>
              <w:pStyle w:val="TableData"/>
            </w:pPr>
            <w:r w:rsidRPr="00937597">
              <w:t>Jul 11</w:t>
            </w:r>
          </w:p>
        </w:tc>
        <w:tc>
          <w:tcPr>
            <w:tcW w:w="2803" w:type="dxa"/>
            <w:noWrap/>
            <w:hideMark/>
          </w:tcPr>
          <w:p w14:paraId="67EDF06A" w14:textId="77777777" w:rsidR="00937597" w:rsidRPr="00937597" w:rsidRDefault="00937597" w:rsidP="00937597">
            <w:pPr>
              <w:pStyle w:val="TableData"/>
            </w:pPr>
            <w:r w:rsidRPr="00937597">
              <w:t>Manufacturing output</w:t>
            </w:r>
          </w:p>
        </w:tc>
        <w:tc>
          <w:tcPr>
            <w:tcW w:w="992" w:type="dxa"/>
            <w:noWrap/>
            <w:hideMark/>
          </w:tcPr>
          <w:p w14:paraId="2E2D13E9" w14:textId="77777777" w:rsidR="00937597" w:rsidRPr="00937597" w:rsidRDefault="00937597" w:rsidP="00937597">
            <w:pPr>
              <w:pStyle w:val="TableData"/>
              <w:jc w:val="center"/>
            </w:pPr>
            <w:r w:rsidRPr="00937597">
              <w:t>May</w:t>
            </w:r>
          </w:p>
        </w:tc>
        <w:tc>
          <w:tcPr>
            <w:tcW w:w="1740" w:type="dxa"/>
            <w:noWrap/>
            <w:hideMark/>
          </w:tcPr>
          <w:p w14:paraId="12619FB9" w14:textId="77777777" w:rsidR="00937597" w:rsidRPr="00937597" w:rsidRDefault="00937597" w:rsidP="00937597">
            <w:pPr>
              <w:pStyle w:val="TableData"/>
              <w:jc w:val="center"/>
            </w:pPr>
            <w:r w:rsidRPr="00937597">
              <w:t>m/m</w:t>
            </w:r>
          </w:p>
        </w:tc>
        <w:tc>
          <w:tcPr>
            <w:tcW w:w="822" w:type="dxa"/>
            <w:noWrap/>
            <w:hideMark/>
          </w:tcPr>
          <w:p w14:paraId="46393A06" w14:textId="77777777" w:rsidR="00937597" w:rsidRPr="00937597" w:rsidRDefault="00937597" w:rsidP="00937597">
            <w:pPr>
              <w:pStyle w:val="TableData"/>
              <w:jc w:val="center"/>
            </w:pPr>
            <w:r w:rsidRPr="00937597">
              <w:t>%</w:t>
            </w:r>
          </w:p>
        </w:tc>
        <w:tc>
          <w:tcPr>
            <w:tcW w:w="1053" w:type="dxa"/>
            <w:noWrap/>
            <w:hideMark/>
          </w:tcPr>
          <w:p w14:paraId="1C73CC67" w14:textId="77777777" w:rsidR="00937597" w:rsidRPr="00937597" w:rsidRDefault="00937597" w:rsidP="00937597">
            <w:pPr>
              <w:pStyle w:val="TableData"/>
              <w:jc w:val="center"/>
            </w:pPr>
            <w:r w:rsidRPr="00937597">
              <w:t>-0.9</w:t>
            </w:r>
          </w:p>
        </w:tc>
        <w:tc>
          <w:tcPr>
            <w:tcW w:w="1053" w:type="dxa"/>
            <w:noWrap/>
            <w:hideMark/>
          </w:tcPr>
          <w:p w14:paraId="21754531" w14:textId="77777777" w:rsidR="00937597" w:rsidRPr="00937597" w:rsidRDefault="00937597" w:rsidP="00937597">
            <w:pPr>
              <w:pStyle w:val="TableData"/>
              <w:jc w:val="center"/>
            </w:pPr>
            <w:r w:rsidRPr="00937597">
              <w:t>-0.4</w:t>
            </w:r>
          </w:p>
        </w:tc>
      </w:tr>
      <w:tr w:rsidR="00937597" w:rsidRPr="00937597" w14:paraId="426C1A6D" w14:textId="77777777" w:rsidTr="00937597">
        <w:tc>
          <w:tcPr>
            <w:tcW w:w="1017" w:type="dxa"/>
            <w:noWrap/>
            <w:hideMark/>
          </w:tcPr>
          <w:p w14:paraId="3F47BE7E" w14:textId="77777777" w:rsidR="00937597" w:rsidRPr="00937597" w:rsidRDefault="00937597" w:rsidP="00937597">
            <w:pPr>
              <w:pStyle w:val="TableData"/>
            </w:pPr>
            <w:r w:rsidRPr="00937597">
              <w:t>Jul 11</w:t>
            </w:r>
          </w:p>
        </w:tc>
        <w:tc>
          <w:tcPr>
            <w:tcW w:w="2803" w:type="dxa"/>
            <w:noWrap/>
            <w:hideMark/>
          </w:tcPr>
          <w:p w14:paraId="3E63AF1B" w14:textId="77777777" w:rsidR="00937597" w:rsidRPr="00937597" w:rsidRDefault="00937597" w:rsidP="00937597">
            <w:pPr>
              <w:pStyle w:val="TableData"/>
            </w:pPr>
            <w:r w:rsidRPr="00937597">
              <w:t>Manufacturing output</w:t>
            </w:r>
          </w:p>
        </w:tc>
        <w:tc>
          <w:tcPr>
            <w:tcW w:w="992" w:type="dxa"/>
            <w:noWrap/>
            <w:hideMark/>
          </w:tcPr>
          <w:p w14:paraId="114175A7" w14:textId="77777777" w:rsidR="00937597" w:rsidRPr="00937597" w:rsidRDefault="00937597" w:rsidP="00937597">
            <w:pPr>
              <w:pStyle w:val="TableData"/>
              <w:jc w:val="center"/>
            </w:pPr>
            <w:r w:rsidRPr="00937597">
              <w:t>May</w:t>
            </w:r>
          </w:p>
        </w:tc>
        <w:tc>
          <w:tcPr>
            <w:tcW w:w="1740" w:type="dxa"/>
            <w:noWrap/>
            <w:hideMark/>
          </w:tcPr>
          <w:p w14:paraId="174B4F27" w14:textId="77777777" w:rsidR="00937597" w:rsidRPr="00937597" w:rsidRDefault="00937597" w:rsidP="00937597">
            <w:pPr>
              <w:pStyle w:val="TableData"/>
              <w:jc w:val="center"/>
            </w:pPr>
            <w:r w:rsidRPr="00937597">
              <w:t>y/y</w:t>
            </w:r>
          </w:p>
        </w:tc>
        <w:tc>
          <w:tcPr>
            <w:tcW w:w="822" w:type="dxa"/>
            <w:noWrap/>
            <w:hideMark/>
          </w:tcPr>
          <w:p w14:paraId="3F284995" w14:textId="77777777" w:rsidR="00937597" w:rsidRPr="00937597" w:rsidRDefault="00937597" w:rsidP="00937597">
            <w:pPr>
              <w:pStyle w:val="TableData"/>
              <w:jc w:val="center"/>
            </w:pPr>
            <w:r w:rsidRPr="00937597">
              <w:t>%</w:t>
            </w:r>
          </w:p>
        </w:tc>
        <w:tc>
          <w:tcPr>
            <w:tcW w:w="1053" w:type="dxa"/>
            <w:noWrap/>
            <w:hideMark/>
          </w:tcPr>
          <w:p w14:paraId="079BBEBC" w14:textId="77777777" w:rsidR="00937597" w:rsidRPr="00937597" w:rsidRDefault="00937597" w:rsidP="00937597">
            <w:pPr>
              <w:pStyle w:val="TableData"/>
              <w:jc w:val="center"/>
            </w:pPr>
            <w:r w:rsidRPr="00937597">
              <w:t>0.4</w:t>
            </w:r>
          </w:p>
        </w:tc>
        <w:tc>
          <w:tcPr>
            <w:tcW w:w="1053" w:type="dxa"/>
            <w:noWrap/>
            <w:hideMark/>
          </w:tcPr>
          <w:p w14:paraId="7CF0F175" w14:textId="77777777" w:rsidR="00937597" w:rsidRPr="00937597" w:rsidRDefault="00937597" w:rsidP="00937597">
            <w:pPr>
              <w:pStyle w:val="TableData"/>
              <w:jc w:val="center"/>
            </w:pPr>
            <w:r w:rsidRPr="00937597">
              <w:t>0.7</w:t>
            </w:r>
          </w:p>
        </w:tc>
      </w:tr>
      <w:tr w:rsidR="00937597" w:rsidRPr="00937597" w14:paraId="723E0A5D" w14:textId="77777777" w:rsidTr="00937597">
        <w:tc>
          <w:tcPr>
            <w:tcW w:w="1017" w:type="dxa"/>
            <w:noWrap/>
            <w:hideMark/>
          </w:tcPr>
          <w:p w14:paraId="483EAA6E" w14:textId="77777777" w:rsidR="00937597" w:rsidRPr="00937597" w:rsidRDefault="00937597" w:rsidP="00937597">
            <w:pPr>
              <w:pStyle w:val="TableData"/>
            </w:pPr>
            <w:r w:rsidRPr="00937597">
              <w:t>Jul 11</w:t>
            </w:r>
          </w:p>
        </w:tc>
        <w:tc>
          <w:tcPr>
            <w:tcW w:w="2803" w:type="dxa"/>
            <w:noWrap/>
            <w:hideMark/>
          </w:tcPr>
          <w:p w14:paraId="271D07D8" w14:textId="77777777" w:rsidR="00937597" w:rsidRPr="00937597" w:rsidRDefault="00937597" w:rsidP="00937597">
            <w:pPr>
              <w:pStyle w:val="TableData"/>
            </w:pPr>
            <w:r w:rsidRPr="00937597">
              <w:t>Industrial production</w:t>
            </w:r>
          </w:p>
        </w:tc>
        <w:tc>
          <w:tcPr>
            <w:tcW w:w="992" w:type="dxa"/>
            <w:noWrap/>
            <w:hideMark/>
          </w:tcPr>
          <w:p w14:paraId="1FC2A0B1" w14:textId="77777777" w:rsidR="00937597" w:rsidRPr="00937597" w:rsidRDefault="00937597" w:rsidP="00937597">
            <w:pPr>
              <w:pStyle w:val="TableData"/>
              <w:jc w:val="center"/>
            </w:pPr>
            <w:r w:rsidRPr="00937597">
              <w:t>May</w:t>
            </w:r>
          </w:p>
        </w:tc>
        <w:tc>
          <w:tcPr>
            <w:tcW w:w="1740" w:type="dxa"/>
            <w:noWrap/>
            <w:hideMark/>
          </w:tcPr>
          <w:p w14:paraId="089B7B20" w14:textId="77777777" w:rsidR="00937597" w:rsidRPr="00937597" w:rsidRDefault="00937597" w:rsidP="00937597">
            <w:pPr>
              <w:pStyle w:val="TableData"/>
              <w:jc w:val="center"/>
            </w:pPr>
            <w:r w:rsidRPr="00937597">
              <w:t>m/m</w:t>
            </w:r>
          </w:p>
        </w:tc>
        <w:tc>
          <w:tcPr>
            <w:tcW w:w="822" w:type="dxa"/>
            <w:noWrap/>
            <w:hideMark/>
          </w:tcPr>
          <w:p w14:paraId="4FCF1F6A" w14:textId="77777777" w:rsidR="00937597" w:rsidRPr="00937597" w:rsidRDefault="00937597" w:rsidP="00937597">
            <w:pPr>
              <w:pStyle w:val="TableData"/>
              <w:jc w:val="center"/>
            </w:pPr>
            <w:r w:rsidRPr="00937597">
              <w:t>%</w:t>
            </w:r>
          </w:p>
        </w:tc>
        <w:tc>
          <w:tcPr>
            <w:tcW w:w="1053" w:type="dxa"/>
            <w:noWrap/>
            <w:hideMark/>
          </w:tcPr>
          <w:p w14:paraId="57F50677" w14:textId="77777777" w:rsidR="00937597" w:rsidRPr="00937597" w:rsidRDefault="00937597" w:rsidP="00937597">
            <w:pPr>
              <w:pStyle w:val="TableData"/>
              <w:jc w:val="center"/>
            </w:pPr>
            <w:r w:rsidRPr="00937597">
              <w:t>-0.6</w:t>
            </w:r>
          </w:p>
        </w:tc>
        <w:tc>
          <w:tcPr>
            <w:tcW w:w="1053" w:type="dxa"/>
            <w:noWrap/>
            <w:hideMark/>
          </w:tcPr>
          <w:p w14:paraId="6E05DEB7" w14:textId="77777777" w:rsidR="00937597" w:rsidRPr="00937597" w:rsidRDefault="00937597" w:rsidP="00937597">
            <w:pPr>
              <w:pStyle w:val="TableData"/>
              <w:jc w:val="center"/>
            </w:pPr>
            <w:r w:rsidRPr="00937597">
              <w:t>-0.3</w:t>
            </w:r>
          </w:p>
        </w:tc>
      </w:tr>
      <w:tr w:rsidR="00937597" w:rsidRPr="00937597" w14:paraId="44EEC160" w14:textId="77777777" w:rsidTr="00937597">
        <w:tc>
          <w:tcPr>
            <w:tcW w:w="1017" w:type="dxa"/>
            <w:noWrap/>
            <w:hideMark/>
          </w:tcPr>
          <w:p w14:paraId="5120839A" w14:textId="77777777" w:rsidR="00937597" w:rsidRPr="00937597" w:rsidRDefault="00937597" w:rsidP="00937597">
            <w:pPr>
              <w:pStyle w:val="TableData"/>
            </w:pPr>
            <w:r w:rsidRPr="00937597">
              <w:t>Jul 11</w:t>
            </w:r>
          </w:p>
        </w:tc>
        <w:tc>
          <w:tcPr>
            <w:tcW w:w="2803" w:type="dxa"/>
            <w:noWrap/>
            <w:hideMark/>
          </w:tcPr>
          <w:p w14:paraId="6765817C" w14:textId="77777777" w:rsidR="00937597" w:rsidRPr="00937597" w:rsidRDefault="00937597" w:rsidP="00937597">
            <w:pPr>
              <w:pStyle w:val="TableData"/>
            </w:pPr>
            <w:r w:rsidRPr="00937597">
              <w:t>Industrial production</w:t>
            </w:r>
          </w:p>
        </w:tc>
        <w:tc>
          <w:tcPr>
            <w:tcW w:w="992" w:type="dxa"/>
            <w:noWrap/>
            <w:hideMark/>
          </w:tcPr>
          <w:p w14:paraId="3C256A62" w14:textId="77777777" w:rsidR="00937597" w:rsidRPr="00937597" w:rsidRDefault="00937597" w:rsidP="00937597">
            <w:pPr>
              <w:pStyle w:val="TableData"/>
              <w:jc w:val="center"/>
            </w:pPr>
            <w:r w:rsidRPr="00937597">
              <w:t>May</w:t>
            </w:r>
          </w:p>
        </w:tc>
        <w:tc>
          <w:tcPr>
            <w:tcW w:w="1740" w:type="dxa"/>
            <w:noWrap/>
            <w:hideMark/>
          </w:tcPr>
          <w:p w14:paraId="026F0081" w14:textId="77777777" w:rsidR="00937597" w:rsidRPr="00937597" w:rsidRDefault="00937597" w:rsidP="00937597">
            <w:pPr>
              <w:pStyle w:val="TableData"/>
              <w:jc w:val="center"/>
            </w:pPr>
            <w:r w:rsidRPr="00937597">
              <w:t>y/y</w:t>
            </w:r>
          </w:p>
        </w:tc>
        <w:tc>
          <w:tcPr>
            <w:tcW w:w="822" w:type="dxa"/>
            <w:noWrap/>
            <w:hideMark/>
          </w:tcPr>
          <w:p w14:paraId="7773129A" w14:textId="77777777" w:rsidR="00937597" w:rsidRPr="00937597" w:rsidRDefault="00937597" w:rsidP="00937597">
            <w:pPr>
              <w:pStyle w:val="TableData"/>
              <w:jc w:val="center"/>
            </w:pPr>
            <w:r w:rsidRPr="00937597">
              <w:t>%</w:t>
            </w:r>
          </w:p>
        </w:tc>
        <w:tc>
          <w:tcPr>
            <w:tcW w:w="1053" w:type="dxa"/>
            <w:noWrap/>
            <w:hideMark/>
          </w:tcPr>
          <w:p w14:paraId="149D9191" w14:textId="77777777" w:rsidR="00937597" w:rsidRPr="00937597" w:rsidRDefault="00937597" w:rsidP="00937597">
            <w:pPr>
              <w:pStyle w:val="TableData"/>
              <w:jc w:val="center"/>
            </w:pPr>
            <w:r w:rsidRPr="00937597">
              <w:t>-0.3</w:t>
            </w:r>
          </w:p>
        </w:tc>
        <w:tc>
          <w:tcPr>
            <w:tcW w:w="1053" w:type="dxa"/>
            <w:noWrap/>
            <w:hideMark/>
          </w:tcPr>
          <w:p w14:paraId="7BE61634" w14:textId="77777777" w:rsidR="00937597" w:rsidRPr="00937597" w:rsidRDefault="00937597" w:rsidP="00937597">
            <w:pPr>
              <w:pStyle w:val="TableData"/>
              <w:jc w:val="center"/>
            </w:pPr>
            <w:r w:rsidRPr="00937597">
              <w:t>0.3</w:t>
            </w:r>
          </w:p>
        </w:tc>
      </w:tr>
      <w:tr w:rsidR="00937597" w:rsidRPr="00937597" w14:paraId="45DB076B" w14:textId="77777777" w:rsidTr="00937597">
        <w:tc>
          <w:tcPr>
            <w:tcW w:w="1017" w:type="dxa"/>
            <w:noWrap/>
            <w:hideMark/>
          </w:tcPr>
          <w:p w14:paraId="167D5CB7" w14:textId="77777777" w:rsidR="00937597" w:rsidRPr="00937597" w:rsidRDefault="00937597" w:rsidP="00937597">
            <w:pPr>
              <w:pStyle w:val="TableData"/>
            </w:pPr>
            <w:r w:rsidRPr="00937597">
              <w:t>Jul 11</w:t>
            </w:r>
          </w:p>
        </w:tc>
        <w:tc>
          <w:tcPr>
            <w:tcW w:w="2803" w:type="dxa"/>
            <w:noWrap/>
            <w:hideMark/>
          </w:tcPr>
          <w:p w14:paraId="625A8DFA" w14:textId="77777777" w:rsidR="00937597" w:rsidRPr="00937597" w:rsidRDefault="00937597" w:rsidP="00937597">
            <w:pPr>
              <w:pStyle w:val="TableData"/>
            </w:pPr>
            <w:r w:rsidRPr="00937597">
              <w:t>Construction output</w:t>
            </w:r>
          </w:p>
        </w:tc>
        <w:tc>
          <w:tcPr>
            <w:tcW w:w="992" w:type="dxa"/>
            <w:noWrap/>
            <w:hideMark/>
          </w:tcPr>
          <w:p w14:paraId="4705A42F" w14:textId="77777777" w:rsidR="00937597" w:rsidRPr="00937597" w:rsidRDefault="00937597" w:rsidP="00937597">
            <w:pPr>
              <w:pStyle w:val="TableData"/>
              <w:jc w:val="center"/>
            </w:pPr>
            <w:r w:rsidRPr="00937597">
              <w:t>May</w:t>
            </w:r>
          </w:p>
        </w:tc>
        <w:tc>
          <w:tcPr>
            <w:tcW w:w="1740" w:type="dxa"/>
            <w:noWrap/>
            <w:hideMark/>
          </w:tcPr>
          <w:p w14:paraId="3E787C49" w14:textId="77777777" w:rsidR="00937597" w:rsidRPr="00937597" w:rsidRDefault="00937597" w:rsidP="00937597">
            <w:pPr>
              <w:pStyle w:val="TableData"/>
              <w:jc w:val="center"/>
            </w:pPr>
            <w:r w:rsidRPr="00937597">
              <w:t>m/m</w:t>
            </w:r>
          </w:p>
        </w:tc>
        <w:tc>
          <w:tcPr>
            <w:tcW w:w="822" w:type="dxa"/>
            <w:noWrap/>
            <w:hideMark/>
          </w:tcPr>
          <w:p w14:paraId="2F44D4DD" w14:textId="77777777" w:rsidR="00937597" w:rsidRPr="00937597" w:rsidRDefault="00937597" w:rsidP="00937597">
            <w:pPr>
              <w:pStyle w:val="TableData"/>
              <w:jc w:val="center"/>
            </w:pPr>
            <w:r w:rsidRPr="00937597">
              <w:t>%</w:t>
            </w:r>
          </w:p>
        </w:tc>
        <w:tc>
          <w:tcPr>
            <w:tcW w:w="1053" w:type="dxa"/>
            <w:noWrap/>
            <w:hideMark/>
          </w:tcPr>
          <w:p w14:paraId="7EA6DBAD" w14:textId="77777777" w:rsidR="00937597" w:rsidRPr="00937597" w:rsidRDefault="00937597" w:rsidP="00937597">
            <w:pPr>
              <w:pStyle w:val="TableData"/>
              <w:jc w:val="center"/>
            </w:pPr>
            <w:r w:rsidRPr="00937597">
              <w:t>0.9</w:t>
            </w:r>
          </w:p>
        </w:tc>
        <w:tc>
          <w:tcPr>
            <w:tcW w:w="1053" w:type="dxa"/>
            <w:noWrap/>
            <w:hideMark/>
          </w:tcPr>
          <w:p w14:paraId="6246814B" w14:textId="77777777" w:rsidR="00937597" w:rsidRPr="00937597" w:rsidRDefault="00937597" w:rsidP="00937597">
            <w:pPr>
              <w:pStyle w:val="TableData"/>
              <w:jc w:val="center"/>
            </w:pPr>
            <w:r w:rsidRPr="00937597">
              <w:t>-0.7</w:t>
            </w:r>
          </w:p>
        </w:tc>
      </w:tr>
      <w:tr w:rsidR="00937597" w:rsidRPr="00937597" w14:paraId="6AE0DF41" w14:textId="77777777" w:rsidTr="00937597">
        <w:tc>
          <w:tcPr>
            <w:tcW w:w="1017" w:type="dxa"/>
            <w:noWrap/>
            <w:hideMark/>
          </w:tcPr>
          <w:p w14:paraId="7EB8604B" w14:textId="77777777" w:rsidR="00937597" w:rsidRPr="00937597" w:rsidRDefault="00937597" w:rsidP="00937597">
            <w:pPr>
              <w:pStyle w:val="TableData"/>
            </w:pPr>
            <w:r w:rsidRPr="00937597">
              <w:t>Jul 11</w:t>
            </w:r>
          </w:p>
        </w:tc>
        <w:tc>
          <w:tcPr>
            <w:tcW w:w="2803" w:type="dxa"/>
            <w:noWrap/>
            <w:hideMark/>
          </w:tcPr>
          <w:p w14:paraId="025327F1" w14:textId="77777777" w:rsidR="00937597" w:rsidRPr="00937597" w:rsidRDefault="00937597" w:rsidP="00937597">
            <w:pPr>
              <w:pStyle w:val="TableData"/>
            </w:pPr>
            <w:r w:rsidRPr="00937597">
              <w:t>Construction output</w:t>
            </w:r>
          </w:p>
        </w:tc>
        <w:tc>
          <w:tcPr>
            <w:tcW w:w="992" w:type="dxa"/>
            <w:noWrap/>
            <w:hideMark/>
          </w:tcPr>
          <w:p w14:paraId="4B30046B" w14:textId="77777777" w:rsidR="00937597" w:rsidRPr="00937597" w:rsidRDefault="00937597" w:rsidP="00937597">
            <w:pPr>
              <w:pStyle w:val="TableData"/>
              <w:jc w:val="center"/>
            </w:pPr>
            <w:r w:rsidRPr="00937597">
              <w:t>May</w:t>
            </w:r>
          </w:p>
        </w:tc>
        <w:tc>
          <w:tcPr>
            <w:tcW w:w="1740" w:type="dxa"/>
            <w:noWrap/>
            <w:hideMark/>
          </w:tcPr>
          <w:p w14:paraId="0C265BBC" w14:textId="77777777" w:rsidR="00937597" w:rsidRPr="00937597" w:rsidRDefault="00937597" w:rsidP="00937597">
            <w:pPr>
              <w:pStyle w:val="TableData"/>
              <w:jc w:val="center"/>
            </w:pPr>
            <w:r w:rsidRPr="00937597">
              <w:t>y/y</w:t>
            </w:r>
          </w:p>
        </w:tc>
        <w:tc>
          <w:tcPr>
            <w:tcW w:w="822" w:type="dxa"/>
            <w:noWrap/>
            <w:hideMark/>
          </w:tcPr>
          <w:p w14:paraId="369A0421" w14:textId="77777777" w:rsidR="00937597" w:rsidRPr="00937597" w:rsidRDefault="00937597" w:rsidP="00937597">
            <w:pPr>
              <w:pStyle w:val="TableData"/>
              <w:jc w:val="center"/>
            </w:pPr>
            <w:r w:rsidRPr="00937597">
              <w:t>%</w:t>
            </w:r>
          </w:p>
        </w:tc>
        <w:tc>
          <w:tcPr>
            <w:tcW w:w="1053" w:type="dxa"/>
            <w:noWrap/>
            <w:hideMark/>
          </w:tcPr>
          <w:p w14:paraId="4D9D2EBE" w14:textId="77777777" w:rsidR="00937597" w:rsidRPr="00937597" w:rsidRDefault="00937597" w:rsidP="00937597">
            <w:pPr>
              <w:pStyle w:val="TableData"/>
              <w:jc w:val="center"/>
            </w:pPr>
            <w:r w:rsidRPr="00937597">
              <w:t>3.3</w:t>
            </w:r>
          </w:p>
        </w:tc>
        <w:tc>
          <w:tcPr>
            <w:tcW w:w="1053" w:type="dxa"/>
            <w:noWrap/>
            <w:hideMark/>
          </w:tcPr>
          <w:p w14:paraId="2217172D" w14:textId="77777777" w:rsidR="00937597" w:rsidRPr="00937597" w:rsidRDefault="00937597" w:rsidP="00937597">
            <w:pPr>
              <w:pStyle w:val="TableData"/>
              <w:jc w:val="center"/>
            </w:pPr>
            <w:r w:rsidRPr="00937597">
              <w:t>1.2</w:t>
            </w:r>
          </w:p>
        </w:tc>
      </w:tr>
      <w:tr w:rsidR="00937597" w:rsidRPr="00937597" w14:paraId="6F70297B" w14:textId="77777777" w:rsidTr="00937597">
        <w:tc>
          <w:tcPr>
            <w:tcW w:w="1017" w:type="dxa"/>
            <w:noWrap/>
            <w:hideMark/>
          </w:tcPr>
          <w:p w14:paraId="4FE1AC82" w14:textId="77777777" w:rsidR="00937597" w:rsidRPr="00937597" w:rsidRDefault="00937597" w:rsidP="00937597">
            <w:pPr>
              <w:pStyle w:val="TableData"/>
            </w:pPr>
            <w:r w:rsidRPr="00937597">
              <w:t>Jul 11</w:t>
            </w:r>
          </w:p>
        </w:tc>
        <w:tc>
          <w:tcPr>
            <w:tcW w:w="2803" w:type="dxa"/>
            <w:noWrap/>
            <w:hideMark/>
          </w:tcPr>
          <w:p w14:paraId="1FA3E6A6" w14:textId="77777777" w:rsidR="00937597" w:rsidRPr="00937597" w:rsidRDefault="00937597" w:rsidP="00937597">
            <w:pPr>
              <w:pStyle w:val="TableData"/>
            </w:pPr>
            <w:r w:rsidRPr="00937597">
              <w:t>UK trade</w:t>
            </w:r>
          </w:p>
        </w:tc>
        <w:tc>
          <w:tcPr>
            <w:tcW w:w="992" w:type="dxa"/>
            <w:noWrap/>
            <w:hideMark/>
          </w:tcPr>
          <w:p w14:paraId="6DD42599" w14:textId="77777777" w:rsidR="00937597" w:rsidRPr="00937597" w:rsidRDefault="00937597" w:rsidP="00937597">
            <w:pPr>
              <w:pStyle w:val="TableData"/>
              <w:jc w:val="center"/>
            </w:pPr>
            <w:r w:rsidRPr="00937597">
              <w:t>May</w:t>
            </w:r>
          </w:p>
        </w:tc>
        <w:tc>
          <w:tcPr>
            <w:tcW w:w="1740" w:type="dxa"/>
            <w:noWrap/>
            <w:hideMark/>
          </w:tcPr>
          <w:p w14:paraId="7EB360BB" w14:textId="77777777" w:rsidR="00937597" w:rsidRPr="00937597" w:rsidRDefault="00937597" w:rsidP="00937597">
            <w:pPr>
              <w:pStyle w:val="TableData"/>
              <w:jc w:val="center"/>
            </w:pPr>
            <w:r w:rsidRPr="00937597">
              <w:t>Trade balance</w:t>
            </w:r>
          </w:p>
        </w:tc>
        <w:tc>
          <w:tcPr>
            <w:tcW w:w="822" w:type="dxa"/>
            <w:noWrap/>
            <w:hideMark/>
          </w:tcPr>
          <w:p w14:paraId="4292D367" w14:textId="77777777" w:rsidR="00937597" w:rsidRPr="00937597" w:rsidRDefault="00937597" w:rsidP="00937597">
            <w:pPr>
              <w:pStyle w:val="TableData"/>
              <w:jc w:val="center"/>
            </w:pPr>
            <w:r w:rsidRPr="00937597">
              <w:t>£bn</w:t>
            </w:r>
          </w:p>
        </w:tc>
        <w:tc>
          <w:tcPr>
            <w:tcW w:w="1053" w:type="dxa"/>
            <w:noWrap/>
            <w:hideMark/>
          </w:tcPr>
          <w:p w14:paraId="15C4FECC" w14:textId="77777777" w:rsidR="00937597" w:rsidRPr="00937597" w:rsidRDefault="00937597" w:rsidP="00937597">
            <w:pPr>
              <w:pStyle w:val="TableData"/>
              <w:jc w:val="center"/>
            </w:pPr>
            <w:r w:rsidRPr="00937597">
              <w:t>-7.0</w:t>
            </w:r>
          </w:p>
        </w:tc>
        <w:tc>
          <w:tcPr>
            <w:tcW w:w="1053" w:type="dxa"/>
            <w:noWrap/>
            <w:hideMark/>
          </w:tcPr>
          <w:p w14:paraId="416F8C8F" w14:textId="77777777" w:rsidR="00937597" w:rsidRPr="00937597" w:rsidRDefault="00937597" w:rsidP="00937597">
            <w:pPr>
              <w:pStyle w:val="TableData"/>
              <w:jc w:val="center"/>
            </w:pPr>
            <w:r w:rsidRPr="00937597">
              <w:t>-4.0</w:t>
            </w:r>
          </w:p>
        </w:tc>
      </w:tr>
      <w:tr w:rsidR="00937597" w:rsidRPr="00937597" w14:paraId="2F3F9DA8" w14:textId="77777777" w:rsidTr="00937597">
        <w:tc>
          <w:tcPr>
            <w:tcW w:w="1017" w:type="dxa"/>
            <w:noWrap/>
            <w:hideMark/>
          </w:tcPr>
          <w:p w14:paraId="3CF4443A" w14:textId="77777777" w:rsidR="00937597" w:rsidRPr="00937597" w:rsidRDefault="00937597" w:rsidP="00937597">
            <w:pPr>
              <w:pStyle w:val="TableData"/>
            </w:pPr>
            <w:r w:rsidRPr="00937597">
              <w:t>Jul 11</w:t>
            </w:r>
          </w:p>
        </w:tc>
        <w:tc>
          <w:tcPr>
            <w:tcW w:w="2803" w:type="dxa"/>
            <w:noWrap/>
            <w:hideMark/>
          </w:tcPr>
          <w:p w14:paraId="01EA3852" w14:textId="77777777" w:rsidR="00937597" w:rsidRPr="00937597" w:rsidRDefault="00937597" w:rsidP="00937597">
            <w:pPr>
              <w:pStyle w:val="TableData"/>
            </w:pPr>
            <w:r w:rsidRPr="00937597">
              <w:t>UK trade</w:t>
            </w:r>
          </w:p>
        </w:tc>
        <w:tc>
          <w:tcPr>
            <w:tcW w:w="992" w:type="dxa"/>
            <w:noWrap/>
            <w:hideMark/>
          </w:tcPr>
          <w:p w14:paraId="117F4DB3" w14:textId="77777777" w:rsidR="00937597" w:rsidRPr="00937597" w:rsidRDefault="00937597" w:rsidP="00937597">
            <w:pPr>
              <w:pStyle w:val="TableData"/>
              <w:jc w:val="center"/>
            </w:pPr>
            <w:r w:rsidRPr="00937597">
              <w:t>May</w:t>
            </w:r>
          </w:p>
        </w:tc>
        <w:tc>
          <w:tcPr>
            <w:tcW w:w="1740" w:type="dxa"/>
            <w:noWrap/>
            <w:hideMark/>
          </w:tcPr>
          <w:p w14:paraId="5BD49070" w14:textId="77777777" w:rsidR="00937597" w:rsidRPr="00937597" w:rsidRDefault="00937597" w:rsidP="00937597">
            <w:pPr>
              <w:pStyle w:val="TableData"/>
              <w:jc w:val="center"/>
            </w:pPr>
            <w:r w:rsidRPr="00937597">
              <w:t xml:space="preserve">Visible balance </w:t>
            </w:r>
          </w:p>
        </w:tc>
        <w:tc>
          <w:tcPr>
            <w:tcW w:w="822" w:type="dxa"/>
            <w:noWrap/>
            <w:hideMark/>
          </w:tcPr>
          <w:p w14:paraId="04B60350" w14:textId="77777777" w:rsidR="00937597" w:rsidRPr="00937597" w:rsidRDefault="00937597" w:rsidP="00937597">
            <w:pPr>
              <w:pStyle w:val="TableData"/>
              <w:jc w:val="center"/>
            </w:pPr>
            <w:r w:rsidRPr="00937597">
              <w:t>£bn</w:t>
            </w:r>
          </w:p>
        </w:tc>
        <w:tc>
          <w:tcPr>
            <w:tcW w:w="1053" w:type="dxa"/>
            <w:noWrap/>
            <w:hideMark/>
          </w:tcPr>
          <w:p w14:paraId="55A9D9BF" w14:textId="77777777" w:rsidR="00937597" w:rsidRPr="00937597" w:rsidRDefault="00937597" w:rsidP="00937597">
            <w:pPr>
              <w:pStyle w:val="TableData"/>
              <w:jc w:val="center"/>
            </w:pPr>
            <w:r w:rsidRPr="00937597">
              <w:t>-23.2</w:t>
            </w:r>
          </w:p>
        </w:tc>
        <w:tc>
          <w:tcPr>
            <w:tcW w:w="1053" w:type="dxa"/>
            <w:noWrap/>
            <w:hideMark/>
          </w:tcPr>
          <w:p w14:paraId="70134B60" w14:textId="77777777" w:rsidR="00937597" w:rsidRPr="00937597" w:rsidRDefault="00937597" w:rsidP="00937597">
            <w:pPr>
              <w:pStyle w:val="TableData"/>
              <w:jc w:val="center"/>
            </w:pPr>
            <w:r w:rsidRPr="00937597">
              <w:t>-20.2</w:t>
            </w:r>
          </w:p>
        </w:tc>
      </w:tr>
    </w:tbl>
    <w:p w14:paraId="4F1709C9" w14:textId="33F4589B" w:rsidR="003D1C7F" w:rsidRDefault="00937597" w:rsidP="00F51986">
      <w:pPr>
        <w:pStyle w:val="ExhibitSource"/>
      </w:pPr>
      <w:r>
        <w:t>Source: Oxford Economics</w:t>
      </w:r>
    </w:p>
    <w:p w14:paraId="3AC48DFD" w14:textId="6D318E52" w:rsidR="00A97D01" w:rsidRDefault="00A97D01">
      <w:pPr>
        <w:spacing w:after="160" w:line="259" w:lineRule="auto"/>
        <w:rPr>
          <w:i/>
        </w:rPr>
      </w:pPr>
      <w:r>
        <w:rPr>
          <w:i/>
        </w:rPr>
        <w:br w:type="page"/>
      </w:r>
    </w:p>
    <w:p w14:paraId="396E47E3" w14:textId="31604991" w:rsidR="006943B5" w:rsidRDefault="009E3E2C" w:rsidP="00F51986">
      <w:pPr>
        <w:pStyle w:val="Heading2"/>
      </w:pPr>
      <w:r>
        <w:lastRenderedPageBreak/>
        <w:t xml:space="preserve">Key </w:t>
      </w:r>
      <w:r w:rsidRPr="009E3E2C">
        <w:t>forecasts</w:t>
      </w:r>
    </w:p>
    <w:p w14:paraId="56C8A734" w14:textId="6F4CE5A1" w:rsidR="009E3E2C" w:rsidRDefault="005926D6" w:rsidP="00F51986">
      <w:pPr>
        <w:pStyle w:val="ExhibitTitle"/>
      </w:pPr>
      <w:bookmarkStart w:id="16" w:name="_Ref117848239"/>
      <w:r>
        <w:t>Table</w:t>
      </w:r>
      <w:r w:rsidR="009E3E2C">
        <w:t xml:space="preserve"> </w:t>
      </w:r>
      <w:r w:rsidR="009E3E2C">
        <w:fldChar w:fldCharType="begin"/>
      </w:r>
      <w:r w:rsidR="005C5C7F">
        <w:instrText>SEQ TABLE</w:instrText>
      </w:r>
      <w:r w:rsidR="009E3E2C">
        <w:fldChar w:fldCharType="separate"/>
      </w:r>
      <w:r w:rsidR="00D80DF8">
        <w:rPr>
          <w:noProof/>
        </w:rPr>
        <w:t>2</w:t>
      </w:r>
      <w:r w:rsidR="009E3E2C">
        <w:fldChar w:fldCharType="end"/>
      </w:r>
      <w:bookmarkEnd w:id="16"/>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5C5C7F" w:rsidRPr="005C5C7F" w14:paraId="44C3ED60" w14:textId="77777777" w:rsidTr="005C5C7F">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710415C4" w14:textId="77777777" w:rsidR="005C5C7F" w:rsidRPr="005C5C7F" w:rsidRDefault="005C5C7F" w:rsidP="005C5C7F">
            <w:pPr>
              <w:pStyle w:val="TableHeader"/>
              <w:jc w:val="center"/>
            </w:pPr>
            <w:bookmarkStart w:id="17" w:name="RANGE!E7:K23"/>
            <w:r w:rsidRPr="005C5C7F">
              <w:t>(Annual percentage changes unless specified)</w:t>
            </w:r>
            <w:bookmarkEnd w:id="17"/>
          </w:p>
        </w:tc>
      </w:tr>
      <w:tr w:rsidR="005C5C7F" w:rsidRPr="005C5C7F" w14:paraId="6F534979" w14:textId="77777777" w:rsidTr="005C5C7F">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2B764861" w14:textId="77777777" w:rsidR="005C5C7F" w:rsidRPr="005C5C7F" w:rsidRDefault="005C5C7F" w:rsidP="005C5C7F">
            <w:pPr>
              <w:pStyle w:val="TableHeader"/>
              <w:jc w:val="center"/>
            </w:pPr>
            <w:r w:rsidRPr="005C5C7F">
              <w:t> </w:t>
            </w:r>
          </w:p>
        </w:tc>
        <w:tc>
          <w:tcPr>
            <w:tcW w:w="1080" w:type="dxa"/>
            <w:hideMark/>
          </w:tcPr>
          <w:p w14:paraId="73C3762B" w14:textId="77777777" w:rsidR="005C5C7F" w:rsidRPr="005C5C7F" w:rsidRDefault="005C5C7F" w:rsidP="005C5C7F">
            <w:pPr>
              <w:pStyle w:val="TableHeader"/>
              <w:jc w:val="right"/>
            </w:pPr>
            <w:r w:rsidRPr="005C5C7F">
              <w:t>2023</w:t>
            </w:r>
          </w:p>
        </w:tc>
        <w:tc>
          <w:tcPr>
            <w:tcW w:w="1080" w:type="dxa"/>
            <w:hideMark/>
          </w:tcPr>
          <w:p w14:paraId="2C995405" w14:textId="77777777" w:rsidR="005C5C7F" w:rsidRPr="005C5C7F" w:rsidRDefault="005C5C7F" w:rsidP="005C5C7F">
            <w:pPr>
              <w:pStyle w:val="TableHeader"/>
              <w:jc w:val="right"/>
            </w:pPr>
            <w:r w:rsidRPr="005C5C7F">
              <w:t>2024</w:t>
            </w:r>
          </w:p>
        </w:tc>
        <w:tc>
          <w:tcPr>
            <w:tcW w:w="1080" w:type="dxa"/>
            <w:hideMark/>
          </w:tcPr>
          <w:p w14:paraId="11391C29" w14:textId="77777777" w:rsidR="005C5C7F" w:rsidRPr="005C5C7F" w:rsidRDefault="005C5C7F" w:rsidP="005C5C7F">
            <w:pPr>
              <w:pStyle w:val="TableHeader"/>
              <w:jc w:val="right"/>
            </w:pPr>
            <w:r w:rsidRPr="005C5C7F">
              <w:t>2025</w:t>
            </w:r>
          </w:p>
        </w:tc>
        <w:tc>
          <w:tcPr>
            <w:tcW w:w="1080" w:type="dxa"/>
            <w:hideMark/>
          </w:tcPr>
          <w:p w14:paraId="56FA0A4A" w14:textId="77777777" w:rsidR="005C5C7F" w:rsidRPr="005C5C7F" w:rsidRDefault="005C5C7F" w:rsidP="005C5C7F">
            <w:pPr>
              <w:pStyle w:val="TableHeader"/>
              <w:jc w:val="right"/>
            </w:pPr>
            <w:r w:rsidRPr="005C5C7F">
              <w:t>2026</w:t>
            </w:r>
          </w:p>
        </w:tc>
        <w:tc>
          <w:tcPr>
            <w:tcW w:w="1080" w:type="dxa"/>
            <w:hideMark/>
          </w:tcPr>
          <w:p w14:paraId="516997F7" w14:textId="77777777" w:rsidR="005C5C7F" w:rsidRPr="005C5C7F" w:rsidRDefault="005C5C7F" w:rsidP="005C5C7F">
            <w:pPr>
              <w:pStyle w:val="TableHeader"/>
              <w:jc w:val="right"/>
            </w:pPr>
            <w:r w:rsidRPr="005C5C7F">
              <w:t>2027</w:t>
            </w:r>
          </w:p>
        </w:tc>
        <w:tc>
          <w:tcPr>
            <w:tcW w:w="1080" w:type="dxa"/>
            <w:hideMark/>
          </w:tcPr>
          <w:p w14:paraId="5AF7CBD3" w14:textId="77777777" w:rsidR="005C5C7F" w:rsidRPr="005C5C7F" w:rsidRDefault="005C5C7F" w:rsidP="005C5C7F">
            <w:pPr>
              <w:pStyle w:val="TableHeader"/>
              <w:jc w:val="right"/>
            </w:pPr>
            <w:r w:rsidRPr="005C5C7F">
              <w:t>2028</w:t>
            </w:r>
          </w:p>
        </w:tc>
      </w:tr>
      <w:tr w:rsidR="00212E6B" w:rsidRPr="005C5C7F" w14:paraId="0F839932" w14:textId="77777777" w:rsidTr="005C5C7F">
        <w:tc>
          <w:tcPr>
            <w:tcW w:w="3800" w:type="dxa"/>
            <w:hideMark/>
          </w:tcPr>
          <w:p w14:paraId="69368F68" w14:textId="77777777" w:rsidR="005C5C7F" w:rsidRPr="005C5C7F" w:rsidRDefault="005C5C7F" w:rsidP="005C5C7F">
            <w:pPr>
              <w:pStyle w:val="TableData"/>
            </w:pPr>
            <w:r w:rsidRPr="005C5C7F">
              <w:t>GDP</w:t>
            </w:r>
          </w:p>
        </w:tc>
        <w:tc>
          <w:tcPr>
            <w:tcW w:w="1080" w:type="dxa"/>
            <w:hideMark/>
          </w:tcPr>
          <w:p w14:paraId="6D286AB6" w14:textId="77777777" w:rsidR="005C5C7F" w:rsidRPr="005C5C7F" w:rsidRDefault="005C5C7F" w:rsidP="005C5C7F">
            <w:pPr>
              <w:pStyle w:val="TableData"/>
              <w:jc w:val="right"/>
            </w:pPr>
            <w:r w:rsidRPr="005C5C7F">
              <w:t>0.4</w:t>
            </w:r>
          </w:p>
        </w:tc>
        <w:tc>
          <w:tcPr>
            <w:tcW w:w="1080" w:type="dxa"/>
            <w:hideMark/>
          </w:tcPr>
          <w:p w14:paraId="4292B177" w14:textId="77777777" w:rsidR="005C5C7F" w:rsidRPr="005C5C7F" w:rsidRDefault="005C5C7F" w:rsidP="005C5C7F">
            <w:pPr>
              <w:pStyle w:val="TableData"/>
              <w:jc w:val="right"/>
            </w:pPr>
            <w:r w:rsidRPr="005C5C7F">
              <w:t>1.1</w:t>
            </w:r>
          </w:p>
        </w:tc>
        <w:tc>
          <w:tcPr>
            <w:tcW w:w="1080" w:type="dxa"/>
            <w:hideMark/>
          </w:tcPr>
          <w:p w14:paraId="10AF0B0F" w14:textId="77777777" w:rsidR="005C5C7F" w:rsidRPr="005C5C7F" w:rsidRDefault="005C5C7F" w:rsidP="005C5C7F">
            <w:pPr>
              <w:pStyle w:val="TableData"/>
              <w:jc w:val="right"/>
            </w:pPr>
            <w:r w:rsidRPr="005C5C7F">
              <w:t>1.1</w:t>
            </w:r>
          </w:p>
        </w:tc>
        <w:tc>
          <w:tcPr>
            <w:tcW w:w="1080" w:type="dxa"/>
            <w:hideMark/>
          </w:tcPr>
          <w:p w14:paraId="2647F659" w14:textId="77777777" w:rsidR="005C5C7F" w:rsidRPr="005C5C7F" w:rsidRDefault="005C5C7F" w:rsidP="005C5C7F">
            <w:pPr>
              <w:pStyle w:val="TableData"/>
              <w:jc w:val="right"/>
            </w:pPr>
            <w:r w:rsidRPr="005C5C7F">
              <w:t>0.9</w:t>
            </w:r>
          </w:p>
        </w:tc>
        <w:tc>
          <w:tcPr>
            <w:tcW w:w="1080" w:type="dxa"/>
            <w:hideMark/>
          </w:tcPr>
          <w:p w14:paraId="31C27B24" w14:textId="77777777" w:rsidR="005C5C7F" w:rsidRPr="005C5C7F" w:rsidRDefault="005C5C7F" w:rsidP="005C5C7F">
            <w:pPr>
              <w:pStyle w:val="TableData"/>
              <w:jc w:val="right"/>
            </w:pPr>
            <w:r w:rsidRPr="005C5C7F">
              <w:t>1.3</w:t>
            </w:r>
          </w:p>
        </w:tc>
        <w:tc>
          <w:tcPr>
            <w:tcW w:w="1080" w:type="dxa"/>
            <w:hideMark/>
          </w:tcPr>
          <w:p w14:paraId="0CFAE082" w14:textId="77777777" w:rsidR="005C5C7F" w:rsidRPr="005C5C7F" w:rsidRDefault="005C5C7F" w:rsidP="005C5C7F">
            <w:pPr>
              <w:pStyle w:val="TableData"/>
              <w:jc w:val="right"/>
            </w:pPr>
            <w:r w:rsidRPr="005C5C7F">
              <w:t>1.8</w:t>
            </w:r>
          </w:p>
        </w:tc>
      </w:tr>
      <w:tr w:rsidR="00212E6B" w:rsidRPr="005C5C7F" w14:paraId="6B910F52" w14:textId="77777777" w:rsidTr="005C5C7F">
        <w:tc>
          <w:tcPr>
            <w:tcW w:w="3800" w:type="dxa"/>
            <w:hideMark/>
          </w:tcPr>
          <w:p w14:paraId="4698CEF5" w14:textId="77777777" w:rsidR="005C5C7F" w:rsidRPr="005C5C7F" w:rsidRDefault="005C5C7F" w:rsidP="005C5C7F">
            <w:pPr>
              <w:pStyle w:val="TableData"/>
            </w:pPr>
            <w:r w:rsidRPr="005C5C7F">
              <w:t xml:space="preserve">   Private consumption</w:t>
            </w:r>
          </w:p>
        </w:tc>
        <w:tc>
          <w:tcPr>
            <w:tcW w:w="1080" w:type="dxa"/>
            <w:hideMark/>
          </w:tcPr>
          <w:p w14:paraId="6F4864E4" w14:textId="77777777" w:rsidR="005C5C7F" w:rsidRPr="005C5C7F" w:rsidRDefault="005C5C7F" w:rsidP="005C5C7F">
            <w:pPr>
              <w:pStyle w:val="TableData"/>
              <w:jc w:val="right"/>
            </w:pPr>
            <w:r w:rsidRPr="005C5C7F">
              <w:t>0.5</w:t>
            </w:r>
          </w:p>
        </w:tc>
        <w:tc>
          <w:tcPr>
            <w:tcW w:w="1080" w:type="dxa"/>
            <w:hideMark/>
          </w:tcPr>
          <w:p w14:paraId="47538181" w14:textId="77777777" w:rsidR="005C5C7F" w:rsidRPr="005C5C7F" w:rsidRDefault="005C5C7F" w:rsidP="005C5C7F">
            <w:pPr>
              <w:pStyle w:val="TableData"/>
              <w:jc w:val="right"/>
            </w:pPr>
            <w:r w:rsidRPr="005C5C7F">
              <w:t>0.6</w:t>
            </w:r>
          </w:p>
        </w:tc>
        <w:tc>
          <w:tcPr>
            <w:tcW w:w="1080" w:type="dxa"/>
            <w:hideMark/>
          </w:tcPr>
          <w:p w14:paraId="699C034F" w14:textId="77777777" w:rsidR="005C5C7F" w:rsidRPr="005C5C7F" w:rsidRDefault="005C5C7F" w:rsidP="005C5C7F">
            <w:pPr>
              <w:pStyle w:val="TableData"/>
              <w:jc w:val="right"/>
            </w:pPr>
            <w:r w:rsidRPr="005C5C7F">
              <w:t>1.0</w:t>
            </w:r>
          </w:p>
        </w:tc>
        <w:tc>
          <w:tcPr>
            <w:tcW w:w="1080" w:type="dxa"/>
            <w:hideMark/>
          </w:tcPr>
          <w:p w14:paraId="2137D88D" w14:textId="77777777" w:rsidR="005C5C7F" w:rsidRPr="005C5C7F" w:rsidRDefault="005C5C7F" w:rsidP="005C5C7F">
            <w:pPr>
              <w:pStyle w:val="TableData"/>
              <w:jc w:val="right"/>
            </w:pPr>
            <w:r w:rsidRPr="005C5C7F">
              <w:t>1.2</w:t>
            </w:r>
          </w:p>
        </w:tc>
        <w:tc>
          <w:tcPr>
            <w:tcW w:w="1080" w:type="dxa"/>
            <w:hideMark/>
          </w:tcPr>
          <w:p w14:paraId="767B4D72" w14:textId="77777777" w:rsidR="005C5C7F" w:rsidRPr="005C5C7F" w:rsidRDefault="005C5C7F" w:rsidP="005C5C7F">
            <w:pPr>
              <w:pStyle w:val="TableData"/>
              <w:jc w:val="right"/>
            </w:pPr>
            <w:r w:rsidRPr="005C5C7F">
              <w:t>1.3</w:t>
            </w:r>
          </w:p>
        </w:tc>
        <w:tc>
          <w:tcPr>
            <w:tcW w:w="1080" w:type="dxa"/>
            <w:hideMark/>
          </w:tcPr>
          <w:p w14:paraId="7356FF67" w14:textId="77777777" w:rsidR="005C5C7F" w:rsidRPr="005C5C7F" w:rsidRDefault="005C5C7F" w:rsidP="005C5C7F">
            <w:pPr>
              <w:pStyle w:val="TableData"/>
              <w:jc w:val="right"/>
            </w:pPr>
            <w:r w:rsidRPr="005C5C7F">
              <w:t>1.7</w:t>
            </w:r>
          </w:p>
        </w:tc>
      </w:tr>
      <w:tr w:rsidR="00212E6B" w:rsidRPr="005C5C7F" w14:paraId="5CFF8F68" w14:textId="77777777" w:rsidTr="005C5C7F">
        <w:tc>
          <w:tcPr>
            <w:tcW w:w="3800" w:type="dxa"/>
            <w:hideMark/>
          </w:tcPr>
          <w:p w14:paraId="3705B533" w14:textId="77777777" w:rsidR="005C5C7F" w:rsidRPr="005C5C7F" w:rsidRDefault="005C5C7F" w:rsidP="005C5C7F">
            <w:pPr>
              <w:pStyle w:val="TableData"/>
            </w:pPr>
            <w:r w:rsidRPr="005C5C7F">
              <w:t xml:space="preserve">   Fixed investment</w:t>
            </w:r>
          </w:p>
        </w:tc>
        <w:tc>
          <w:tcPr>
            <w:tcW w:w="1080" w:type="dxa"/>
            <w:hideMark/>
          </w:tcPr>
          <w:p w14:paraId="71053B78" w14:textId="77777777" w:rsidR="005C5C7F" w:rsidRPr="005C5C7F" w:rsidRDefault="005C5C7F" w:rsidP="005C5C7F">
            <w:pPr>
              <w:pStyle w:val="TableData"/>
              <w:jc w:val="right"/>
            </w:pPr>
            <w:r w:rsidRPr="005C5C7F">
              <w:t>0.3</w:t>
            </w:r>
          </w:p>
        </w:tc>
        <w:tc>
          <w:tcPr>
            <w:tcW w:w="1080" w:type="dxa"/>
            <w:hideMark/>
          </w:tcPr>
          <w:p w14:paraId="70C7518B" w14:textId="77777777" w:rsidR="005C5C7F" w:rsidRPr="005C5C7F" w:rsidRDefault="005C5C7F" w:rsidP="005C5C7F">
            <w:pPr>
              <w:pStyle w:val="TableData"/>
              <w:jc w:val="right"/>
            </w:pPr>
            <w:r w:rsidRPr="005C5C7F">
              <w:t>1.5</w:t>
            </w:r>
          </w:p>
        </w:tc>
        <w:tc>
          <w:tcPr>
            <w:tcW w:w="1080" w:type="dxa"/>
            <w:hideMark/>
          </w:tcPr>
          <w:p w14:paraId="29903184" w14:textId="77777777" w:rsidR="005C5C7F" w:rsidRPr="005C5C7F" w:rsidRDefault="005C5C7F" w:rsidP="005C5C7F">
            <w:pPr>
              <w:pStyle w:val="TableData"/>
              <w:jc w:val="right"/>
            </w:pPr>
            <w:r w:rsidRPr="005C5C7F">
              <w:t>2.0</w:t>
            </w:r>
          </w:p>
        </w:tc>
        <w:tc>
          <w:tcPr>
            <w:tcW w:w="1080" w:type="dxa"/>
            <w:hideMark/>
          </w:tcPr>
          <w:p w14:paraId="1BC85DB6" w14:textId="77777777" w:rsidR="005C5C7F" w:rsidRPr="005C5C7F" w:rsidRDefault="005C5C7F" w:rsidP="005C5C7F">
            <w:pPr>
              <w:pStyle w:val="TableData"/>
              <w:jc w:val="right"/>
            </w:pPr>
            <w:r w:rsidRPr="005C5C7F">
              <w:t>0.6</w:t>
            </w:r>
          </w:p>
        </w:tc>
        <w:tc>
          <w:tcPr>
            <w:tcW w:w="1080" w:type="dxa"/>
            <w:hideMark/>
          </w:tcPr>
          <w:p w14:paraId="70BFD0E7" w14:textId="77777777" w:rsidR="005C5C7F" w:rsidRPr="005C5C7F" w:rsidRDefault="005C5C7F" w:rsidP="005C5C7F">
            <w:pPr>
              <w:pStyle w:val="TableData"/>
              <w:jc w:val="right"/>
            </w:pPr>
            <w:r w:rsidRPr="005C5C7F">
              <w:t>1.6</w:t>
            </w:r>
          </w:p>
        </w:tc>
        <w:tc>
          <w:tcPr>
            <w:tcW w:w="1080" w:type="dxa"/>
            <w:hideMark/>
          </w:tcPr>
          <w:p w14:paraId="09BE1A31" w14:textId="77777777" w:rsidR="005C5C7F" w:rsidRPr="005C5C7F" w:rsidRDefault="005C5C7F" w:rsidP="005C5C7F">
            <w:pPr>
              <w:pStyle w:val="TableData"/>
              <w:jc w:val="right"/>
            </w:pPr>
            <w:r w:rsidRPr="005C5C7F">
              <w:t>2.0</w:t>
            </w:r>
          </w:p>
        </w:tc>
      </w:tr>
      <w:tr w:rsidR="00212E6B" w:rsidRPr="005C5C7F" w14:paraId="2E39015B" w14:textId="77777777" w:rsidTr="005C5C7F">
        <w:tc>
          <w:tcPr>
            <w:tcW w:w="3800" w:type="dxa"/>
            <w:hideMark/>
          </w:tcPr>
          <w:p w14:paraId="532D7F2B" w14:textId="77777777" w:rsidR="005C5C7F" w:rsidRPr="005C5C7F" w:rsidRDefault="005C5C7F" w:rsidP="005C5C7F">
            <w:pPr>
              <w:pStyle w:val="TableData"/>
            </w:pPr>
            <w:r w:rsidRPr="005C5C7F">
              <w:t xml:space="preserve">   Government consumption</w:t>
            </w:r>
          </w:p>
        </w:tc>
        <w:tc>
          <w:tcPr>
            <w:tcW w:w="1080" w:type="dxa"/>
            <w:hideMark/>
          </w:tcPr>
          <w:p w14:paraId="13746E2A" w14:textId="77777777" w:rsidR="005C5C7F" w:rsidRPr="005C5C7F" w:rsidRDefault="005C5C7F" w:rsidP="005C5C7F">
            <w:pPr>
              <w:pStyle w:val="TableData"/>
              <w:jc w:val="right"/>
            </w:pPr>
            <w:r w:rsidRPr="005C5C7F">
              <w:t>1.6</w:t>
            </w:r>
          </w:p>
        </w:tc>
        <w:tc>
          <w:tcPr>
            <w:tcW w:w="1080" w:type="dxa"/>
            <w:hideMark/>
          </w:tcPr>
          <w:p w14:paraId="74B2F70E" w14:textId="77777777" w:rsidR="005C5C7F" w:rsidRPr="005C5C7F" w:rsidRDefault="005C5C7F" w:rsidP="005C5C7F">
            <w:pPr>
              <w:pStyle w:val="TableData"/>
              <w:jc w:val="right"/>
            </w:pPr>
            <w:r w:rsidRPr="005C5C7F">
              <w:t>3.0</w:t>
            </w:r>
          </w:p>
        </w:tc>
        <w:tc>
          <w:tcPr>
            <w:tcW w:w="1080" w:type="dxa"/>
            <w:hideMark/>
          </w:tcPr>
          <w:p w14:paraId="10BCBDF6" w14:textId="77777777" w:rsidR="005C5C7F" w:rsidRPr="005C5C7F" w:rsidRDefault="005C5C7F" w:rsidP="005C5C7F">
            <w:pPr>
              <w:pStyle w:val="TableData"/>
              <w:jc w:val="right"/>
            </w:pPr>
            <w:r w:rsidRPr="005C5C7F">
              <w:t>1.5</w:t>
            </w:r>
          </w:p>
        </w:tc>
        <w:tc>
          <w:tcPr>
            <w:tcW w:w="1080" w:type="dxa"/>
            <w:hideMark/>
          </w:tcPr>
          <w:p w14:paraId="33D0532B" w14:textId="77777777" w:rsidR="005C5C7F" w:rsidRPr="005C5C7F" w:rsidRDefault="005C5C7F" w:rsidP="005C5C7F">
            <w:pPr>
              <w:pStyle w:val="TableData"/>
              <w:jc w:val="right"/>
            </w:pPr>
            <w:r w:rsidRPr="005C5C7F">
              <w:t>1.7</w:t>
            </w:r>
          </w:p>
        </w:tc>
        <w:tc>
          <w:tcPr>
            <w:tcW w:w="1080" w:type="dxa"/>
            <w:hideMark/>
          </w:tcPr>
          <w:p w14:paraId="5A13796D" w14:textId="77777777" w:rsidR="005C5C7F" w:rsidRPr="005C5C7F" w:rsidRDefault="005C5C7F" w:rsidP="005C5C7F">
            <w:pPr>
              <w:pStyle w:val="TableData"/>
              <w:jc w:val="right"/>
            </w:pPr>
            <w:r w:rsidRPr="005C5C7F">
              <w:t>1.6</w:t>
            </w:r>
          </w:p>
        </w:tc>
        <w:tc>
          <w:tcPr>
            <w:tcW w:w="1080" w:type="dxa"/>
            <w:hideMark/>
          </w:tcPr>
          <w:p w14:paraId="38263E83" w14:textId="77777777" w:rsidR="005C5C7F" w:rsidRPr="005C5C7F" w:rsidRDefault="005C5C7F" w:rsidP="005C5C7F">
            <w:pPr>
              <w:pStyle w:val="TableData"/>
              <w:jc w:val="right"/>
            </w:pPr>
            <w:r w:rsidRPr="005C5C7F">
              <w:t>1.7</w:t>
            </w:r>
          </w:p>
        </w:tc>
      </w:tr>
      <w:tr w:rsidR="00212E6B" w:rsidRPr="005C5C7F" w14:paraId="35283FF5" w14:textId="77777777" w:rsidTr="005C5C7F">
        <w:tc>
          <w:tcPr>
            <w:tcW w:w="3800" w:type="dxa"/>
            <w:hideMark/>
          </w:tcPr>
          <w:p w14:paraId="5BF5CAC3" w14:textId="77777777" w:rsidR="005C5C7F" w:rsidRPr="005C5C7F" w:rsidRDefault="005C5C7F" w:rsidP="005C5C7F">
            <w:pPr>
              <w:pStyle w:val="TableData"/>
            </w:pPr>
            <w:r w:rsidRPr="005C5C7F">
              <w:t xml:space="preserve">   Exports of goods and services</w:t>
            </w:r>
          </w:p>
        </w:tc>
        <w:tc>
          <w:tcPr>
            <w:tcW w:w="1080" w:type="dxa"/>
            <w:hideMark/>
          </w:tcPr>
          <w:p w14:paraId="7F707859" w14:textId="77777777" w:rsidR="005C5C7F" w:rsidRPr="005C5C7F" w:rsidRDefault="005C5C7F" w:rsidP="005C5C7F">
            <w:pPr>
              <w:pStyle w:val="TableData"/>
              <w:jc w:val="right"/>
            </w:pPr>
            <w:r w:rsidRPr="005C5C7F">
              <w:t>-0.4</w:t>
            </w:r>
          </w:p>
        </w:tc>
        <w:tc>
          <w:tcPr>
            <w:tcW w:w="1080" w:type="dxa"/>
            <w:hideMark/>
          </w:tcPr>
          <w:p w14:paraId="18C5E28C" w14:textId="77777777" w:rsidR="005C5C7F" w:rsidRPr="005C5C7F" w:rsidRDefault="005C5C7F" w:rsidP="005C5C7F">
            <w:pPr>
              <w:pStyle w:val="TableData"/>
              <w:jc w:val="right"/>
            </w:pPr>
            <w:r w:rsidRPr="005C5C7F">
              <w:t>-1.2</w:t>
            </w:r>
          </w:p>
        </w:tc>
        <w:tc>
          <w:tcPr>
            <w:tcW w:w="1080" w:type="dxa"/>
            <w:hideMark/>
          </w:tcPr>
          <w:p w14:paraId="7A90E435" w14:textId="77777777" w:rsidR="005C5C7F" w:rsidRPr="005C5C7F" w:rsidRDefault="005C5C7F" w:rsidP="005C5C7F">
            <w:pPr>
              <w:pStyle w:val="TableData"/>
              <w:jc w:val="right"/>
            </w:pPr>
            <w:r w:rsidRPr="005C5C7F">
              <w:t>1.0</w:t>
            </w:r>
          </w:p>
        </w:tc>
        <w:tc>
          <w:tcPr>
            <w:tcW w:w="1080" w:type="dxa"/>
            <w:hideMark/>
          </w:tcPr>
          <w:p w14:paraId="238FACCF" w14:textId="77777777" w:rsidR="005C5C7F" w:rsidRPr="005C5C7F" w:rsidRDefault="005C5C7F" w:rsidP="005C5C7F">
            <w:pPr>
              <w:pStyle w:val="TableData"/>
              <w:jc w:val="right"/>
            </w:pPr>
            <w:r w:rsidRPr="005C5C7F">
              <w:t>-0.7</w:t>
            </w:r>
          </w:p>
        </w:tc>
        <w:tc>
          <w:tcPr>
            <w:tcW w:w="1080" w:type="dxa"/>
            <w:hideMark/>
          </w:tcPr>
          <w:p w14:paraId="59E535DF" w14:textId="77777777" w:rsidR="005C5C7F" w:rsidRPr="005C5C7F" w:rsidRDefault="005C5C7F" w:rsidP="005C5C7F">
            <w:pPr>
              <w:pStyle w:val="TableData"/>
              <w:jc w:val="right"/>
            </w:pPr>
            <w:r w:rsidRPr="005C5C7F">
              <w:t>1.2</w:t>
            </w:r>
          </w:p>
        </w:tc>
        <w:tc>
          <w:tcPr>
            <w:tcW w:w="1080" w:type="dxa"/>
            <w:hideMark/>
          </w:tcPr>
          <w:p w14:paraId="4950A073" w14:textId="77777777" w:rsidR="005C5C7F" w:rsidRPr="005C5C7F" w:rsidRDefault="005C5C7F" w:rsidP="005C5C7F">
            <w:pPr>
              <w:pStyle w:val="TableData"/>
              <w:jc w:val="right"/>
            </w:pPr>
            <w:r w:rsidRPr="005C5C7F">
              <w:t>1.4</w:t>
            </w:r>
          </w:p>
        </w:tc>
      </w:tr>
      <w:tr w:rsidR="00212E6B" w:rsidRPr="005C5C7F" w14:paraId="3193ACE5" w14:textId="77777777" w:rsidTr="005C5C7F">
        <w:tc>
          <w:tcPr>
            <w:tcW w:w="3800" w:type="dxa"/>
            <w:hideMark/>
          </w:tcPr>
          <w:p w14:paraId="642A6E39" w14:textId="77777777" w:rsidR="005C5C7F" w:rsidRPr="005C5C7F" w:rsidRDefault="005C5C7F" w:rsidP="005C5C7F">
            <w:pPr>
              <w:pStyle w:val="TableData"/>
            </w:pPr>
            <w:r w:rsidRPr="005C5C7F">
              <w:t xml:space="preserve">   Imports of goods and services</w:t>
            </w:r>
          </w:p>
        </w:tc>
        <w:tc>
          <w:tcPr>
            <w:tcW w:w="1080" w:type="dxa"/>
            <w:hideMark/>
          </w:tcPr>
          <w:p w14:paraId="4AD360D7" w14:textId="77777777" w:rsidR="005C5C7F" w:rsidRPr="005C5C7F" w:rsidRDefault="005C5C7F" w:rsidP="005C5C7F">
            <w:pPr>
              <w:pStyle w:val="TableData"/>
              <w:jc w:val="right"/>
            </w:pPr>
            <w:r w:rsidRPr="005C5C7F">
              <w:t>-1.2</w:t>
            </w:r>
          </w:p>
        </w:tc>
        <w:tc>
          <w:tcPr>
            <w:tcW w:w="1080" w:type="dxa"/>
            <w:hideMark/>
          </w:tcPr>
          <w:p w14:paraId="2A36F3AB" w14:textId="77777777" w:rsidR="005C5C7F" w:rsidRPr="005C5C7F" w:rsidRDefault="005C5C7F" w:rsidP="005C5C7F">
            <w:pPr>
              <w:pStyle w:val="TableData"/>
              <w:jc w:val="right"/>
            </w:pPr>
            <w:r w:rsidRPr="005C5C7F">
              <w:t>2.7</w:t>
            </w:r>
          </w:p>
        </w:tc>
        <w:tc>
          <w:tcPr>
            <w:tcW w:w="1080" w:type="dxa"/>
            <w:hideMark/>
          </w:tcPr>
          <w:p w14:paraId="192EBF9D" w14:textId="77777777" w:rsidR="005C5C7F" w:rsidRPr="005C5C7F" w:rsidRDefault="005C5C7F" w:rsidP="005C5C7F">
            <w:pPr>
              <w:pStyle w:val="TableData"/>
              <w:jc w:val="right"/>
            </w:pPr>
            <w:r w:rsidRPr="005C5C7F">
              <w:t>2.5</w:t>
            </w:r>
          </w:p>
        </w:tc>
        <w:tc>
          <w:tcPr>
            <w:tcW w:w="1080" w:type="dxa"/>
            <w:hideMark/>
          </w:tcPr>
          <w:p w14:paraId="3179B15E" w14:textId="77777777" w:rsidR="005C5C7F" w:rsidRPr="005C5C7F" w:rsidRDefault="005C5C7F" w:rsidP="005C5C7F">
            <w:pPr>
              <w:pStyle w:val="TableData"/>
              <w:jc w:val="right"/>
            </w:pPr>
            <w:r w:rsidRPr="005C5C7F">
              <w:t>-1.2</w:t>
            </w:r>
          </w:p>
        </w:tc>
        <w:tc>
          <w:tcPr>
            <w:tcW w:w="1080" w:type="dxa"/>
            <w:hideMark/>
          </w:tcPr>
          <w:p w14:paraId="249639FE" w14:textId="77777777" w:rsidR="005C5C7F" w:rsidRPr="005C5C7F" w:rsidRDefault="005C5C7F" w:rsidP="005C5C7F">
            <w:pPr>
              <w:pStyle w:val="TableData"/>
              <w:jc w:val="right"/>
            </w:pPr>
            <w:r w:rsidRPr="005C5C7F">
              <w:t>1.1</w:t>
            </w:r>
          </w:p>
        </w:tc>
        <w:tc>
          <w:tcPr>
            <w:tcW w:w="1080" w:type="dxa"/>
            <w:hideMark/>
          </w:tcPr>
          <w:p w14:paraId="323B8CC2" w14:textId="77777777" w:rsidR="005C5C7F" w:rsidRPr="005C5C7F" w:rsidRDefault="005C5C7F" w:rsidP="005C5C7F">
            <w:pPr>
              <w:pStyle w:val="TableData"/>
              <w:jc w:val="right"/>
            </w:pPr>
            <w:r w:rsidRPr="005C5C7F">
              <w:t>1.4</w:t>
            </w:r>
          </w:p>
        </w:tc>
      </w:tr>
      <w:tr w:rsidR="00212E6B" w:rsidRPr="005C5C7F" w14:paraId="6EA4EBF2" w14:textId="77777777" w:rsidTr="005C5C7F">
        <w:tc>
          <w:tcPr>
            <w:tcW w:w="3800" w:type="dxa"/>
            <w:hideMark/>
          </w:tcPr>
          <w:p w14:paraId="095C8C6F" w14:textId="77777777" w:rsidR="005C5C7F" w:rsidRPr="005C5C7F" w:rsidRDefault="005C5C7F" w:rsidP="005C5C7F">
            <w:pPr>
              <w:pStyle w:val="TableData"/>
            </w:pPr>
            <w:r w:rsidRPr="005C5C7F">
              <w:t>Industrial Production</w:t>
            </w:r>
          </w:p>
        </w:tc>
        <w:tc>
          <w:tcPr>
            <w:tcW w:w="1080" w:type="dxa"/>
            <w:hideMark/>
          </w:tcPr>
          <w:p w14:paraId="3E843D7D" w14:textId="77777777" w:rsidR="005C5C7F" w:rsidRPr="005C5C7F" w:rsidRDefault="005C5C7F" w:rsidP="005C5C7F">
            <w:pPr>
              <w:pStyle w:val="TableData"/>
              <w:jc w:val="right"/>
            </w:pPr>
            <w:r w:rsidRPr="005C5C7F">
              <w:t>-0.8</w:t>
            </w:r>
          </w:p>
        </w:tc>
        <w:tc>
          <w:tcPr>
            <w:tcW w:w="1080" w:type="dxa"/>
            <w:hideMark/>
          </w:tcPr>
          <w:p w14:paraId="7237C2F8" w14:textId="77777777" w:rsidR="005C5C7F" w:rsidRPr="005C5C7F" w:rsidRDefault="005C5C7F" w:rsidP="005C5C7F">
            <w:pPr>
              <w:pStyle w:val="TableData"/>
              <w:jc w:val="right"/>
            </w:pPr>
            <w:r w:rsidRPr="005C5C7F">
              <w:t>-1.2</w:t>
            </w:r>
          </w:p>
        </w:tc>
        <w:tc>
          <w:tcPr>
            <w:tcW w:w="1080" w:type="dxa"/>
            <w:hideMark/>
          </w:tcPr>
          <w:p w14:paraId="603F86C6" w14:textId="77777777" w:rsidR="005C5C7F" w:rsidRPr="005C5C7F" w:rsidRDefault="005C5C7F" w:rsidP="005C5C7F">
            <w:pPr>
              <w:pStyle w:val="TableData"/>
              <w:jc w:val="right"/>
            </w:pPr>
            <w:r w:rsidRPr="005C5C7F">
              <w:t>0.0</w:t>
            </w:r>
          </w:p>
        </w:tc>
        <w:tc>
          <w:tcPr>
            <w:tcW w:w="1080" w:type="dxa"/>
            <w:hideMark/>
          </w:tcPr>
          <w:p w14:paraId="00223C51" w14:textId="77777777" w:rsidR="005C5C7F" w:rsidRPr="005C5C7F" w:rsidRDefault="005C5C7F" w:rsidP="005C5C7F">
            <w:pPr>
              <w:pStyle w:val="TableData"/>
              <w:jc w:val="right"/>
            </w:pPr>
            <w:r w:rsidRPr="005C5C7F">
              <w:t>-0.3</w:t>
            </w:r>
          </w:p>
        </w:tc>
        <w:tc>
          <w:tcPr>
            <w:tcW w:w="1080" w:type="dxa"/>
            <w:hideMark/>
          </w:tcPr>
          <w:p w14:paraId="3C708F7F" w14:textId="77777777" w:rsidR="005C5C7F" w:rsidRPr="005C5C7F" w:rsidRDefault="005C5C7F" w:rsidP="005C5C7F">
            <w:pPr>
              <w:pStyle w:val="TableData"/>
              <w:jc w:val="right"/>
            </w:pPr>
            <w:r w:rsidRPr="005C5C7F">
              <w:t>0.8</w:t>
            </w:r>
          </w:p>
        </w:tc>
        <w:tc>
          <w:tcPr>
            <w:tcW w:w="1080" w:type="dxa"/>
            <w:hideMark/>
          </w:tcPr>
          <w:p w14:paraId="453DCB16" w14:textId="77777777" w:rsidR="005C5C7F" w:rsidRPr="005C5C7F" w:rsidRDefault="005C5C7F" w:rsidP="005C5C7F">
            <w:pPr>
              <w:pStyle w:val="TableData"/>
              <w:jc w:val="right"/>
            </w:pPr>
            <w:r w:rsidRPr="005C5C7F">
              <w:t>1.2</w:t>
            </w:r>
          </w:p>
        </w:tc>
      </w:tr>
      <w:tr w:rsidR="00212E6B" w:rsidRPr="005C5C7F" w14:paraId="036D6D55" w14:textId="77777777" w:rsidTr="005C5C7F">
        <w:tc>
          <w:tcPr>
            <w:tcW w:w="3800" w:type="dxa"/>
            <w:hideMark/>
          </w:tcPr>
          <w:p w14:paraId="47FCA4C4" w14:textId="77777777" w:rsidR="005C5C7F" w:rsidRPr="005C5C7F" w:rsidRDefault="005C5C7F" w:rsidP="005C5C7F">
            <w:pPr>
              <w:pStyle w:val="TableData"/>
            </w:pPr>
            <w:r w:rsidRPr="005C5C7F">
              <w:t>Consumer prices</w:t>
            </w:r>
          </w:p>
        </w:tc>
        <w:tc>
          <w:tcPr>
            <w:tcW w:w="1080" w:type="dxa"/>
            <w:hideMark/>
          </w:tcPr>
          <w:p w14:paraId="4249C4CD" w14:textId="77777777" w:rsidR="005C5C7F" w:rsidRPr="005C5C7F" w:rsidRDefault="005C5C7F" w:rsidP="005C5C7F">
            <w:pPr>
              <w:pStyle w:val="TableData"/>
              <w:jc w:val="right"/>
            </w:pPr>
            <w:r w:rsidRPr="005C5C7F">
              <w:t>7.3</w:t>
            </w:r>
          </w:p>
        </w:tc>
        <w:tc>
          <w:tcPr>
            <w:tcW w:w="1080" w:type="dxa"/>
            <w:hideMark/>
          </w:tcPr>
          <w:p w14:paraId="230FBEE5" w14:textId="77777777" w:rsidR="005C5C7F" w:rsidRPr="005C5C7F" w:rsidRDefault="005C5C7F" w:rsidP="005C5C7F">
            <w:pPr>
              <w:pStyle w:val="TableData"/>
              <w:jc w:val="right"/>
            </w:pPr>
            <w:r w:rsidRPr="005C5C7F">
              <w:t>2.5</w:t>
            </w:r>
          </w:p>
        </w:tc>
        <w:tc>
          <w:tcPr>
            <w:tcW w:w="1080" w:type="dxa"/>
            <w:hideMark/>
          </w:tcPr>
          <w:p w14:paraId="2E1B298A" w14:textId="77777777" w:rsidR="005C5C7F" w:rsidRPr="005C5C7F" w:rsidRDefault="005C5C7F" w:rsidP="005C5C7F">
            <w:pPr>
              <w:pStyle w:val="TableData"/>
              <w:jc w:val="right"/>
            </w:pPr>
            <w:r w:rsidRPr="005C5C7F">
              <w:t>3.2</w:t>
            </w:r>
          </w:p>
        </w:tc>
        <w:tc>
          <w:tcPr>
            <w:tcW w:w="1080" w:type="dxa"/>
            <w:hideMark/>
          </w:tcPr>
          <w:p w14:paraId="63155E82" w14:textId="77777777" w:rsidR="005C5C7F" w:rsidRPr="005C5C7F" w:rsidRDefault="005C5C7F" w:rsidP="005C5C7F">
            <w:pPr>
              <w:pStyle w:val="TableData"/>
              <w:jc w:val="right"/>
            </w:pPr>
            <w:r w:rsidRPr="005C5C7F">
              <w:t>2.5</w:t>
            </w:r>
          </w:p>
        </w:tc>
        <w:tc>
          <w:tcPr>
            <w:tcW w:w="1080" w:type="dxa"/>
            <w:hideMark/>
          </w:tcPr>
          <w:p w14:paraId="45D79717" w14:textId="77777777" w:rsidR="005C5C7F" w:rsidRPr="005C5C7F" w:rsidRDefault="005C5C7F" w:rsidP="005C5C7F">
            <w:pPr>
              <w:pStyle w:val="TableData"/>
              <w:jc w:val="right"/>
            </w:pPr>
            <w:r w:rsidRPr="005C5C7F">
              <w:t>2.4</w:t>
            </w:r>
          </w:p>
        </w:tc>
        <w:tc>
          <w:tcPr>
            <w:tcW w:w="1080" w:type="dxa"/>
            <w:hideMark/>
          </w:tcPr>
          <w:p w14:paraId="7ACC1C7A" w14:textId="77777777" w:rsidR="005C5C7F" w:rsidRPr="005C5C7F" w:rsidRDefault="005C5C7F" w:rsidP="005C5C7F">
            <w:pPr>
              <w:pStyle w:val="TableData"/>
              <w:jc w:val="right"/>
            </w:pPr>
            <w:r w:rsidRPr="005C5C7F">
              <w:t>2.1</w:t>
            </w:r>
          </w:p>
        </w:tc>
      </w:tr>
      <w:tr w:rsidR="00212E6B" w:rsidRPr="005C5C7F" w14:paraId="55019D07" w14:textId="77777777" w:rsidTr="005C5C7F">
        <w:tc>
          <w:tcPr>
            <w:tcW w:w="3800" w:type="dxa"/>
            <w:hideMark/>
          </w:tcPr>
          <w:p w14:paraId="180816D8" w14:textId="77777777" w:rsidR="005C5C7F" w:rsidRPr="005C5C7F" w:rsidRDefault="005C5C7F" w:rsidP="005C5C7F">
            <w:pPr>
              <w:pStyle w:val="TableData"/>
            </w:pPr>
            <w:r w:rsidRPr="005C5C7F">
              <w:t>Unemployment rate (%)</w:t>
            </w:r>
          </w:p>
        </w:tc>
        <w:tc>
          <w:tcPr>
            <w:tcW w:w="1080" w:type="dxa"/>
            <w:hideMark/>
          </w:tcPr>
          <w:p w14:paraId="09612275" w14:textId="77777777" w:rsidR="005C5C7F" w:rsidRPr="005C5C7F" w:rsidRDefault="005C5C7F" w:rsidP="005C5C7F">
            <w:pPr>
              <w:pStyle w:val="TableData"/>
              <w:jc w:val="right"/>
            </w:pPr>
            <w:r w:rsidRPr="005C5C7F">
              <w:t>4.1</w:t>
            </w:r>
          </w:p>
        </w:tc>
        <w:tc>
          <w:tcPr>
            <w:tcW w:w="1080" w:type="dxa"/>
            <w:hideMark/>
          </w:tcPr>
          <w:p w14:paraId="6E7388A4" w14:textId="77777777" w:rsidR="005C5C7F" w:rsidRPr="005C5C7F" w:rsidRDefault="005C5C7F" w:rsidP="005C5C7F">
            <w:pPr>
              <w:pStyle w:val="TableData"/>
              <w:jc w:val="right"/>
            </w:pPr>
            <w:r w:rsidRPr="005C5C7F">
              <w:t>4.3</w:t>
            </w:r>
          </w:p>
        </w:tc>
        <w:tc>
          <w:tcPr>
            <w:tcW w:w="1080" w:type="dxa"/>
            <w:hideMark/>
          </w:tcPr>
          <w:p w14:paraId="614DE6E0" w14:textId="77777777" w:rsidR="005C5C7F" w:rsidRPr="005C5C7F" w:rsidRDefault="005C5C7F" w:rsidP="005C5C7F">
            <w:pPr>
              <w:pStyle w:val="TableData"/>
              <w:jc w:val="right"/>
            </w:pPr>
            <w:r w:rsidRPr="005C5C7F">
              <w:t>4.7</w:t>
            </w:r>
          </w:p>
        </w:tc>
        <w:tc>
          <w:tcPr>
            <w:tcW w:w="1080" w:type="dxa"/>
            <w:hideMark/>
          </w:tcPr>
          <w:p w14:paraId="049EFD6A" w14:textId="77777777" w:rsidR="005C5C7F" w:rsidRPr="005C5C7F" w:rsidRDefault="005C5C7F" w:rsidP="005C5C7F">
            <w:pPr>
              <w:pStyle w:val="TableData"/>
              <w:jc w:val="right"/>
            </w:pPr>
            <w:r w:rsidRPr="005C5C7F">
              <w:t>4.9</w:t>
            </w:r>
          </w:p>
        </w:tc>
        <w:tc>
          <w:tcPr>
            <w:tcW w:w="1080" w:type="dxa"/>
            <w:hideMark/>
          </w:tcPr>
          <w:p w14:paraId="626C7D69" w14:textId="77777777" w:rsidR="005C5C7F" w:rsidRPr="005C5C7F" w:rsidRDefault="005C5C7F" w:rsidP="005C5C7F">
            <w:pPr>
              <w:pStyle w:val="TableData"/>
              <w:jc w:val="right"/>
            </w:pPr>
            <w:r w:rsidRPr="005C5C7F">
              <w:t>4.8</w:t>
            </w:r>
          </w:p>
        </w:tc>
        <w:tc>
          <w:tcPr>
            <w:tcW w:w="1080" w:type="dxa"/>
            <w:hideMark/>
          </w:tcPr>
          <w:p w14:paraId="7713FDEE" w14:textId="77777777" w:rsidR="005C5C7F" w:rsidRPr="005C5C7F" w:rsidRDefault="005C5C7F" w:rsidP="005C5C7F">
            <w:pPr>
              <w:pStyle w:val="TableData"/>
              <w:jc w:val="right"/>
            </w:pPr>
            <w:r w:rsidRPr="005C5C7F">
              <w:t>4.5</w:t>
            </w:r>
          </w:p>
        </w:tc>
      </w:tr>
      <w:tr w:rsidR="00212E6B" w:rsidRPr="005C5C7F" w14:paraId="0A164712" w14:textId="77777777" w:rsidTr="005C5C7F">
        <w:tc>
          <w:tcPr>
            <w:tcW w:w="3800" w:type="dxa"/>
            <w:hideMark/>
          </w:tcPr>
          <w:p w14:paraId="39F20244" w14:textId="77777777" w:rsidR="005C5C7F" w:rsidRPr="005C5C7F" w:rsidRDefault="005C5C7F" w:rsidP="005C5C7F">
            <w:pPr>
              <w:pStyle w:val="TableData"/>
            </w:pPr>
            <w:r w:rsidRPr="005C5C7F">
              <w:t>Current a/c balance (% of GDP)</w:t>
            </w:r>
          </w:p>
        </w:tc>
        <w:tc>
          <w:tcPr>
            <w:tcW w:w="1080" w:type="dxa"/>
            <w:hideMark/>
          </w:tcPr>
          <w:p w14:paraId="144DB3B0" w14:textId="77777777" w:rsidR="005C5C7F" w:rsidRPr="005C5C7F" w:rsidRDefault="005C5C7F" w:rsidP="005C5C7F">
            <w:pPr>
              <w:pStyle w:val="TableData"/>
              <w:jc w:val="right"/>
            </w:pPr>
            <w:r w:rsidRPr="005C5C7F">
              <w:t>-3.5</w:t>
            </w:r>
          </w:p>
        </w:tc>
        <w:tc>
          <w:tcPr>
            <w:tcW w:w="1080" w:type="dxa"/>
            <w:hideMark/>
          </w:tcPr>
          <w:p w14:paraId="03F31745" w14:textId="77777777" w:rsidR="005C5C7F" w:rsidRPr="005C5C7F" w:rsidRDefault="005C5C7F" w:rsidP="005C5C7F">
            <w:pPr>
              <w:pStyle w:val="TableData"/>
              <w:jc w:val="right"/>
            </w:pPr>
            <w:r w:rsidRPr="005C5C7F">
              <w:t>-2.7</w:t>
            </w:r>
          </w:p>
        </w:tc>
        <w:tc>
          <w:tcPr>
            <w:tcW w:w="1080" w:type="dxa"/>
            <w:hideMark/>
          </w:tcPr>
          <w:p w14:paraId="1FD06B9D" w14:textId="77777777" w:rsidR="005C5C7F" w:rsidRPr="005C5C7F" w:rsidRDefault="005C5C7F" w:rsidP="005C5C7F">
            <w:pPr>
              <w:pStyle w:val="TableData"/>
              <w:jc w:val="right"/>
            </w:pPr>
            <w:r w:rsidRPr="005C5C7F">
              <w:t>-3.1</w:t>
            </w:r>
          </w:p>
        </w:tc>
        <w:tc>
          <w:tcPr>
            <w:tcW w:w="1080" w:type="dxa"/>
            <w:hideMark/>
          </w:tcPr>
          <w:p w14:paraId="19BD2CB2" w14:textId="77777777" w:rsidR="005C5C7F" w:rsidRPr="005C5C7F" w:rsidRDefault="005C5C7F" w:rsidP="005C5C7F">
            <w:pPr>
              <w:pStyle w:val="TableData"/>
              <w:jc w:val="right"/>
            </w:pPr>
            <w:r w:rsidRPr="005C5C7F">
              <w:t>-2.8</w:t>
            </w:r>
          </w:p>
        </w:tc>
        <w:tc>
          <w:tcPr>
            <w:tcW w:w="1080" w:type="dxa"/>
            <w:hideMark/>
          </w:tcPr>
          <w:p w14:paraId="09686728" w14:textId="77777777" w:rsidR="005C5C7F" w:rsidRPr="005C5C7F" w:rsidRDefault="005C5C7F" w:rsidP="005C5C7F">
            <w:pPr>
              <w:pStyle w:val="TableData"/>
              <w:jc w:val="right"/>
            </w:pPr>
            <w:r w:rsidRPr="005C5C7F">
              <w:t>-2.7</w:t>
            </w:r>
          </w:p>
        </w:tc>
        <w:tc>
          <w:tcPr>
            <w:tcW w:w="1080" w:type="dxa"/>
            <w:hideMark/>
          </w:tcPr>
          <w:p w14:paraId="054A2FBE" w14:textId="77777777" w:rsidR="005C5C7F" w:rsidRPr="005C5C7F" w:rsidRDefault="005C5C7F" w:rsidP="005C5C7F">
            <w:pPr>
              <w:pStyle w:val="TableData"/>
              <w:jc w:val="right"/>
            </w:pPr>
            <w:r w:rsidRPr="005C5C7F">
              <w:t>-2.6</w:t>
            </w:r>
          </w:p>
        </w:tc>
      </w:tr>
      <w:tr w:rsidR="00212E6B" w:rsidRPr="005C5C7F" w14:paraId="3BC35D81" w14:textId="77777777" w:rsidTr="005C5C7F">
        <w:tc>
          <w:tcPr>
            <w:tcW w:w="3800" w:type="dxa"/>
            <w:hideMark/>
          </w:tcPr>
          <w:p w14:paraId="13B1361D" w14:textId="77777777" w:rsidR="005C5C7F" w:rsidRPr="005C5C7F" w:rsidRDefault="005C5C7F" w:rsidP="005C5C7F">
            <w:pPr>
              <w:pStyle w:val="TableData"/>
            </w:pPr>
            <w:r w:rsidRPr="005C5C7F">
              <w:t>Government balance (% of GDP)</w:t>
            </w:r>
          </w:p>
        </w:tc>
        <w:tc>
          <w:tcPr>
            <w:tcW w:w="1080" w:type="dxa"/>
            <w:hideMark/>
          </w:tcPr>
          <w:p w14:paraId="1075AF56" w14:textId="77777777" w:rsidR="005C5C7F" w:rsidRPr="005C5C7F" w:rsidRDefault="005C5C7F" w:rsidP="005C5C7F">
            <w:pPr>
              <w:pStyle w:val="TableData"/>
              <w:jc w:val="right"/>
            </w:pPr>
            <w:r w:rsidRPr="005C5C7F">
              <w:t>5.2</w:t>
            </w:r>
          </w:p>
        </w:tc>
        <w:tc>
          <w:tcPr>
            <w:tcW w:w="1080" w:type="dxa"/>
            <w:hideMark/>
          </w:tcPr>
          <w:p w14:paraId="0DD41D95" w14:textId="77777777" w:rsidR="005C5C7F" w:rsidRPr="005C5C7F" w:rsidRDefault="005C5C7F" w:rsidP="005C5C7F">
            <w:pPr>
              <w:pStyle w:val="TableData"/>
              <w:jc w:val="right"/>
            </w:pPr>
            <w:r w:rsidRPr="005C5C7F">
              <w:t>5.1</w:t>
            </w:r>
          </w:p>
        </w:tc>
        <w:tc>
          <w:tcPr>
            <w:tcW w:w="1080" w:type="dxa"/>
            <w:hideMark/>
          </w:tcPr>
          <w:p w14:paraId="1D7F9E78" w14:textId="77777777" w:rsidR="005C5C7F" w:rsidRPr="005C5C7F" w:rsidRDefault="005C5C7F" w:rsidP="005C5C7F">
            <w:pPr>
              <w:pStyle w:val="TableData"/>
              <w:jc w:val="right"/>
            </w:pPr>
            <w:r w:rsidRPr="005C5C7F">
              <w:t>4.3</w:t>
            </w:r>
          </w:p>
        </w:tc>
        <w:tc>
          <w:tcPr>
            <w:tcW w:w="1080" w:type="dxa"/>
            <w:hideMark/>
          </w:tcPr>
          <w:p w14:paraId="43EF240E" w14:textId="77777777" w:rsidR="005C5C7F" w:rsidRPr="005C5C7F" w:rsidRDefault="005C5C7F" w:rsidP="005C5C7F">
            <w:pPr>
              <w:pStyle w:val="TableData"/>
              <w:jc w:val="right"/>
            </w:pPr>
            <w:r w:rsidRPr="005C5C7F">
              <w:t>3.6</w:t>
            </w:r>
          </w:p>
        </w:tc>
        <w:tc>
          <w:tcPr>
            <w:tcW w:w="1080" w:type="dxa"/>
            <w:hideMark/>
          </w:tcPr>
          <w:p w14:paraId="48470B58" w14:textId="77777777" w:rsidR="005C5C7F" w:rsidRPr="005C5C7F" w:rsidRDefault="005C5C7F" w:rsidP="005C5C7F">
            <w:pPr>
              <w:pStyle w:val="TableData"/>
              <w:jc w:val="right"/>
            </w:pPr>
            <w:r w:rsidRPr="005C5C7F">
              <w:t>2.9</w:t>
            </w:r>
          </w:p>
        </w:tc>
        <w:tc>
          <w:tcPr>
            <w:tcW w:w="1080" w:type="dxa"/>
            <w:hideMark/>
          </w:tcPr>
          <w:p w14:paraId="688B1C23" w14:textId="77777777" w:rsidR="005C5C7F" w:rsidRPr="005C5C7F" w:rsidRDefault="005C5C7F" w:rsidP="005C5C7F">
            <w:pPr>
              <w:pStyle w:val="TableData"/>
              <w:jc w:val="right"/>
            </w:pPr>
            <w:r w:rsidRPr="005C5C7F">
              <w:t>2.6</w:t>
            </w:r>
          </w:p>
        </w:tc>
      </w:tr>
      <w:tr w:rsidR="00212E6B" w:rsidRPr="005C5C7F" w14:paraId="3C5978B6" w14:textId="77777777" w:rsidTr="005C5C7F">
        <w:tc>
          <w:tcPr>
            <w:tcW w:w="3800" w:type="dxa"/>
            <w:hideMark/>
          </w:tcPr>
          <w:p w14:paraId="50E70231" w14:textId="77777777" w:rsidR="005C5C7F" w:rsidRPr="005C5C7F" w:rsidRDefault="005C5C7F" w:rsidP="005C5C7F">
            <w:pPr>
              <w:pStyle w:val="TableData"/>
            </w:pPr>
            <w:r w:rsidRPr="005C5C7F">
              <w:t>Central bank policy rate (%, EOP)</w:t>
            </w:r>
          </w:p>
        </w:tc>
        <w:tc>
          <w:tcPr>
            <w:tcW w:w="1080" w:type="dxa"/>
            <w:hideMark/>
          </w:tcPr>
          <w:p w14:paraId="494BF3F5" w14:textId="77777777" w:rsidR="005C5C7F" w:rsidRPr="005C5C7F" w:rsidRDefault="005C5C7F" w:rsidP="005C5C7F">
            <w:pPr>
              <w:pStyle w:val="TableData"/>
              <w:jc w:val="right"/>
            </w:pPr>
            <w:r w:rsidRPr="005C5C7F">
              <w:t>5.25</w:t>
            </w:r>
          </w:p>
        </w:tc>
        <w:tc>
          <w:tcPr>
            <w:tcW w:w="1080" w:type="dxa"/>
            <w:hideMark/>
          </w:tcPr>
          <w:p w14:paraId="01DAD5E6" w14:textId="77777777" w:rsidR="005C5C7F" w:rsidRPr="005C5C7F" w:rsidRDefault="005C5C7F" w:rsidP="005C5C7F">
            <w:pPr>
              <w:pStyle w:val="TableData"/>
              <w:jc w:val="right"/>
            </w:pPr>
            <w:r w:rsidRPr="005C5C7F">
              <w:t>4.75</w:t>
            </w:r>
          </w:p>
        </w:tc>
        <w:tc>
          <w:tcPr>
            <w:tcW w:w="1080" w:type="dxa"/>
            <w:hideMark/>
          </w:tcPr>
          <w:p w14:paraId="434C8E81" w14:textId="77777777" w:rsidR="005C5C7F" w:rsidRPr="005C5C7F" w:rsidRDefault="005C5C7F" w:rsidP="005C5C7F">
            <w:pPr>
              <w:pStyle w:val="TableData"/>
              <w:jc w:val="right"/>
            </w:pPr>
            <w:r w:rsidRPr="005C5C7F">
              <w:t>3.75</w:t>
            </w:r>
          </w:p>
        </w:tc>
        <w:tc>
          <w:tcPr>
            <w:tcW w:w="1080" w:type="dxa"/>
            <w:hideMark/>
          </w:tcPr>
          <w:p w14:paraId="6B03BC4F" w14:textId="77777777" w:rsidR="005C5C7F" w:rsidRPr="005C5C7F" w:rsidRDefault="005C5C7F" w:rsidP="005C5C7F">
            <w:pPr>
              <w:pStyle w:val="TableData"/>
              <w:jc w:val="right"/>
            </w:pPr>
            <w:r w:rsidRPr="005C5C7F">
              <w:t>3.00</w:t>
            </w:r>
          </w:p>
        </w:tc>
        <w:tc>
          <w:tcPr>
            <w:tcW w:w="1080" w:type="dxa"/>
            <w:hideMark/>
          </w:tcPr>
          <w:p w14:paraId="095C248E" w14:textId="77777777" w:rsidR="005C5C7F" w:rsidRPr="005C5C7F" w:rsidRDefault="005C5C7F" w:rsidP="005C5C7F">
            <w:pPr>
              <w:pStyle w:val="TableData"/>
              <w:jc w:val="right"/>
            </w:pPr>
            <w:r w:rsidRPr="005C5C7F">
              <w:t>2.50</w:t>
            </w:r>
          </w:p>
        </w:tc>
        <w:tc>
          <w:tcPr>
            <w:tcW w:w="1080" w:type="dxa"/>
            <w:hideMark/>
          </w:tcPr>
          <w:p w14:paraId="2EF306D2" w14:textId="77777777" w:rsidR="005C5C7F" w:rsidRPr="005C5C7F" w:rsidRDefault="005C5C7F" w:rsidP="005C5C7F">
            <w:pPr>
              <w:pStyle w:val="TableData"/>
              <w:jc w:val="right"/>
            </w:pPr>
            <w:r w:rsidRPr="005C5C7F">
              <w:t>2.50</w:t>
            </w:r>
          </w:p>
        </w:tc>
      </w:tr>
      <w:tr w:rsidR="00212E6B" w:rsidRPr="005C5C7F" w14:paraId="050212F0" w14:textId="77777777" w:rsidTr="005C5C7F">
        <w:tc>
          <w:tcPr>
            <w:tcW w:w="3800" w:type="dxa"/>
            <w:hideMark/>
          </w:tcPr>
          <w:p w14:paraId="4F78B076" w14:textId="77777777" w:rsidR="005C5C7F" w:rsidRPr="005C5C7F" w:rsidRDefault="005C5C7F" w:rsidP="005C5C7F">
            <w:pPr>
              <w:pStyle w:val="TableData"/>
            </w:pPr>
            <w:r w:rsidRPr="005C5C7F">
              <w:t>10yr govt. bond yield (%, EOP)</w:t>
            </w:r>
          </w:p>
        </w:tc>
        <w:tc>
          <w:tcPr>
            <w:tcW w:w="1080" w:type="dxa"/>
            <w:hideMark/>
          </w:tcPr>
          <w:p w14:paraId="6416909B" w14:textId="77777777" w:rsidR="005C5C7F" w:rsidRPr="005C5C7F" w:rsidRDefault="005C5C7F" w:rsidP="005C5C7F">
            <w:pPr>
              <w:pStyle w:val="TableData"/>
              <w:jc w:val="right"/>
            </w:pPr>
            <w:r w:rsidRPr="005C5C7F">
              <w:t>3.54</w:t>
            </w:r>
          </w:p>
        </w:tc>
        <w:tc>
          <w:tcPr>
            <w:tcW w:w="1080" w:type="dxa"/>
            <w:hideMark/>
          </w:tcPr>
          <w:p w14:paraId="50B6802C" w14:textId="77777777" w:rsidR="005C5C7F" w:rsidRPr="005C5C7F" w:rsidRDefault="005C5C7F" w:rsidP="005C5C7F">
            <w:pPr>
              <w:pStyle w:val="TableData"/>
              <w:jc w:val="right"/>
            </w:pPr>
            <w:r w:rsidRPr="005C5C7F">
              <w:t>4.57</w:t>
            </w:r>
          </w:p>
        </w:tc>
        <w:tc>
          <w:tcPr>
            <w:tcW w:w="1080" w:type="dxa"/>
            <w:hideMark/>
          </w:tcPr>
          <w:p w14:paraId="045FE71D" w14:textId="77777777" w:rsidR="005C5C7F" w:rsidRPr="005C5C7F" w:rsidRDefault="005C5C7F" w:rsidP="005C5C7F">
            <w:pPr>
              <w:pStyle w:val="TableData"/>
              <w:jc w:val="right"/>
            </w:pPr>
            <w:r w:rsidRPr="005C5C7F">
              <w:t>4.50</w:t>
            </w:r>
          </w:p>
        </w:tc>
        <w:tc>
          <w:tcPr>
            <w:tcW w:w="1080" w:type="dxa"/>
            <w:hideMark/>
          </w:tcPr>
          <w:p w14:paraId="6E31EFD1" w14:textId="77777777" w:rsidR="005C5C7F" w:rsidRPr="005C5C7F" w:rsidRDefault="005C5C7F" w:rsidP="005C5C7F">
            <w:pPr>
              <w:pStyle w:val="TableData"/>
              <w:jc w:val="right"/>
            </w:pPr>
            <w:r w:rsidRPr="005C5C7F">
              <w:t>3.96</w:t>
            </w:r>
          </w:p>
        </w:tc>
        <w:tc>
          <w:tcPr>
            <w:tcW w:w="1080" w:type="dxa"/>
            <w:hideMark/>
          </w:tcPr>
          <w:p w14:paraId="0CCA0C2E" w14:textId="77777777" w:rsidR="005C5C7F" w:rsidRPr="005C5C7F" w:rsidRDefault="005C5C7F" w:rsidP="005C5C7F">
            <w:pPr>
              <w:pStyle w:val="TableData"/>
              <w:jc w:val="right"/>
            </w:pPr>
            <w:r w:rsidRPr="005C5C7F">
              <w:t>3.44</w:t>
            </w:r>
          </w:p>
        </w:tc>
        <w:tc>
          <w:tcPr>
            <w:tcW w:w="1080" w:type="dxa"/>
            <w:hideMark/>
          </w:tcPr>
          <w:p w14:paraId="3E41FFE0" w14:textId="77777777" w:rsidR="005C5C7F" w:rsidRPr="005C5C7F" w:rsidRDefault="005C5C7F" w:rsidP="005C5C7F">
            <w:pPr>
              <w:pStyle w:val="TableData"/>
              <w:jc w:val="right"/>
            </w:pPr>
            <w:r w:rsidRPr="005C5C7F">
              <w:t>3.35</w:t>
            </w:r>
          </w:p>
        </w:tc>
      </w:tr>
      <w:tr w:rsidR="00212E6B" w:rsidRPr="005C5C7F" w14:paraId="694FAA46" w14:textId="77777777" w:rsidTr="005C5C7F">
        <w:tc>
          <w:tcPr>
            <w:tcW w:w="3800" w:type="dxa"/>
            <w:hideMark/>
          </w:tcPr>
          <w:p w14:paraId="3B9D3D81" w14:textId="77777777" w:rsidR="005C5C7F" w:rsidRPr="005C5C7F" w:rsidRDefault="005C5C7F" w:rsidP="005C5C7F">
            <w:pPr>
              <w:pStyle w:val="TableData"/>
            </w:pPr>
            <w:r w:rsidRPr="005C5C7F">
              <w:t>Exchange rate (US$ per £, EOP)</w:t>
            </w:r>
          </w:p>
        </w:tc>
        <w:tc>
          <w:tcPr>
            <w:tcW w:w="1080" w:type="dxa"/>
            <w:hideMark/>
          </w:tcPr>
          <w:p w14:paraId="1A4D602C" w14:textId="77777777" w:rsidR="005C5C7F" w:rsidRPr="005C5C7F" w:rsidRDefault="005C5C7F" w:rsidP="005C5C7F">
            <w:pPr>
              <w:pStyle w:val="TableData"/>
              <w:jc w:val="right"/>
            </w:pPr>
            <w:r w:rsidRPr="005C5C7F">
              <w:t>1.27</w:t>
            </w:r>
          </w:p>
        </w:tc>
        <w:tc>
          <w:tcPr>
            <w:tcW w:w="1080" w:type="dxa"/>
            <w:hideMark/>
          </w:tcPr>
          <w:p w14:paraId="256F3773" w14:textId="77777777" w:rsidR="005C5C7F" w:rsidRPr="005C5C7F" w:rsidRDefault="005C5C7F" w:rsidP="005C5C7F">
            <w:pPr>
              <w:pStyle w:val="TableData"/>
              <w:jc w:val="right"/>
            </w:pPr>
            <w:r w:rsidRPr="005C5C7F">
              <w:t>1.25</w:t>
            </w:r>
          </w:p>
        </w:tc>
        <w:tc>
          <w:tcPr>
            <w:tcW w:w="1080" w:type="dxa"/>
            <w:hideMark/>
          </w:tcPr>
          <w:p w14:paraId="36AF0AD9" w14:textId="77777777" w:rsidR="005C5C7F" w:rsidRPr="005C5C7F" w:rsidRDefault="005C5C7F" w:rsidP="005C5C7F">
            <w:pPr>
              <w:pStyle w:val="TableData"/>
              <w:jc w:val="right"/>
            </w:pPr>
            <w:r w:rsidRPr="005C5C7F">
              <w:t>1.35</w:t>
            </w:r>
          </w:p>
        </w:tc>
        <w:tc>
          <w:tcPr>
            <w:tcW w:w="1080" w:type="dxa"/>
            <w:hideMark/>
          </w:tcPr>
          <w:p w14:paraId="743FF907" w14:textId="77777777" w:rsidR="005C5C7F" w:rsidRPr="005C5C7F" w:rsidRDefault="005C5C7F" w:rsidP="005C5C7F">
            <w:pPr>
              <w:pStyle w:val="TableData"/>
              <w:jc w:val="right"/>
            </w:pPr>
            <w:r w:rsidRPr="005C5C7F">
              <w:t>1.35</w:t>
            </w:r>
          </w:p>
        </w:tc>
        <w:tc>
          <w:tcPr>
            <w:tcW w:w="1080" w:type="dxa"/>
            <w:hideMark/>
          </w:tcPr>
          <w:p w14:paraId="55416559" w14:textId="77777777" w:rsidR="005C5C7F" w:rsidRPr="005C5C7F" w:rsidRDefault="005C5C7F" w:rsidP="005C5C7F">
            <w:pPr>
              <w:pStyle w:val="TableData"/>
              <w:jc w:val="right"/>
            </w:pPr>
            <w:r w:rsidRPr="005C5C7F">
              <w:t>1.35</w:t>
            </w:r>
          </w:p>
        </w:tc>
        <w:tc>
          <w:tcPr>
            <w:tcW w:w="1080" w:type="dxa"/>
            <w:hideMark/>
          </w:tcPr>
          <w:p w14:paraId="48D9DF13" w14:textId="77777777" w:rsidR="005C5C7F" w:rsidRPr="005C5C7F" w:rsidRDefault="005C5C7F" w:rsidP="005C5C7F">
            <w:pPr>
              <w:pStyle w:val="TableData"/>
              <w:jc w:val="right"/>
            </w:pPr>
            <w:r w:rsidRPr="005C5C7F">
              <w:t>1.35</w:t>
            </w:r>
          </w:p>
        </w:tc>
      </w:tr>
      <w:tr w:rsidR="00212E6B" w:rsidRPr="005C5C7F" w14:paraId="0C0D09ED" w14:textId="77777777" w:rsidTr="005C5C7F">
        <w:tc>
          <w:tcPr>
            <w:tcW w:w="3800" w:type="dxa"/>
            <w:hideMark/>
          </w:tcPr>
          <w:p w14:paraId="30443F7C" w14:textId="77777777" w:rsidR="005C5C7F" w:rsidRPr="005C5C7F" w:rsidRDefault="005C5C7F" w:rsidP="005C5C7F">
            <w:pPr>
              <w:pStyle w:val="TableData"/>
            </w:pPr>
            <w:r w:rsidRPr="005C5C7F">
              <w:t>Exchange rate (euro per £, EOP)</w:t>
            </w:r>
          </w:p>
        </w:tc>
        <w:tc>
          <w:tcPr>
            <w:tcW w:w="1080" w:type="dxa"/>
            <w:hideMark/>
          </w:tcPr>
          <w:p w14:paraId="45443BC8" w14:textId="77777777" w:rsidR="005C5C7F" w:rsidRPr="005C5C7F" w:rsidRDefault="005C5C7F" w:rsidP="005C5C7F">
            <w:pPr>
              <w:pStyle w:val="TableData"/>
              <w:jc w:val="right"/>
            </w:pPr>
            <w:r w:rsidRPr="005C5C7F">
              <w:t>1.15</w:t>
            </w:r>
          </w:p>
        </w:tc>
        <w:tc>
          <w:tcPr>
            <w:tcW w:w="1080" w:type="dxa"/>
            <w:hideMark/>
          </w:tcPr>
          <w:p w14:paraId="65B64949" w14:textId="77777777" w:rsidR="005C5C7F" w:rsidRPr="005C5C7F" w:rsidRDefault="005C5C7F" w:rsidP="005C5C7F">
            <w:pPr>
              <w:pStyle w:val="TableData"/>
              <w:jc w:val="right"/>
            </w:pPr>
            <w:r w:rsidRPr="005C5C7F">
              <w:t>1.21</w:t>
            </w:r>
          </w:p>
        </w:tc>
        <w:tc>
          <w:tcPr>
            <w:tcW w:w="1080" w:type="dxa"/>
            <w:hideMark/>
          </w:tcPr>
          <w:p w14:paraId="1D26695C" w14:textId="77777777" w:rsidR="005C5C7F" w:rsidRPr="005C5C7F" w:rsidRDefault="005C5C7F" w:rsidP="005C5C7F">
            <w:pPr>
              <w:pStyle w:val="TableData"/>
              <w:jc w:val="right"/>
            </w:pPr>
            <w:r w:rsidRPr="005C5C7F">
              <w:t>1.19</w:t>
            </w:r>
          </w:p>
        </w:tc>
        <w:tc>
          <w:tcPr>
            <w:tcW w:w="1080" w:type="dxa"/>
            <w:hideMark/>
          </w:tcPr>
          <w:p w14:paraId="65A4C137" w14:textId="77777777" w:rsidR="005C5C7F" w:rsidRPr="005C5C7F" w:rsidRDefault="005C5C7F" w:rsidP="005C5C7F">
            <w:pPr>
              <w:pStyle w:val="TableData"/>
              <w:jc w:val="right"/>
            </w:pPr>
            <w:r w:rsidRPr="005C5C7F">
              <w:t>1.19</w:t>
            </w:r>
          </w:p>
        </w:tc>
        <w:tc>
          <w:tcPr>
            <w:tcW w:w="1080" w:type="dxa"/>
            <w:hideMark/>
          </w:tcPr>
          <w:p w14:paraId="7C95502A" w14:textId="77777777" w:rsidR="005C5C7F" w:rsidRPr="005C5C7F" w:rsidRDefault="005C5C7F" w:rsidP="005C5C7F">
            <w:pPr>
              <w:pStyle w:val="TableData"/>
              <w:jc w:val="right"/>
            </w:pPr>
            <w:r w:rsidRPr="005C5C7F">
              <w:t>1.19</w:t>
            </w:r>
          </w:p>
        </w:tc>
        <w:tc>
          <w:tcPr>
            <w:tcW w:w="1080" w:type="dxa"/>
            <w:hideMark/>
          </w:tcPr>
          <w:p w14:paraId="07315EC3" w14:textId="77777777" w:rsidR="005C5C7F" w:rsidRPr="005C5C7F" w:rsidRDefault="005C5C7F" w:rsidP="005C5C7F">
            <w:pPr>
              <w:pStyle w:val="TableData"/>
              <w:jc w:val="right"/>
            </w:pPr>
            <w:r w:rsidRPr="005C5C7F">
              <w:t>1.19</w:t>
            </w:r>
          </w:p>
        </w:tc>
      </w:tr>
    </w:tbl>
    <w:p w14:paraId="39182C71" w14:textId="7CA9DC4C" w:rsidR="00C24709" w:rsidRDefault="005C5C7F" w:rsidP="00F51986">
      <w:pPr>
        <w:pStyle w:val="ExhibitSource"/>
      </w:pPr>
      <w:r>
        <w:t>Source: Oxford Economics</w:t>
      </w:r>
    </w:p>
    <w:p w14:paraId="7C76824B" w14:textId="4642280A" w:rsidR="009E3E2C" w:rsidRDefault="005926D6" w:rsidP="00F51986">
      <w:pPr>
        <w:pStyle w:val="ExhibitTitle"/>
      </w:pPr>
      <w:bookmarkStart w:id="18" w:name="_Ref117848240"/>
      <w:r>
        <w:t>Table</w:t>
      </w:r>
      <w:r w:rsidR="009E3E2C">
        <w:t xml:space="preserve"> </w:t>
      </w:r>
      <w:r w:rsidR="009E3E2C">
        <w:fldChar w:fldCharType="begin"/>
      </w:r>
      <w:r w:rsidR="005C5C7F">
        <w:instrText>SEQ TABLE</w:instrText>
      </w:r>
      <w:r w:rsidR="009E3E2C">
        <w:fldChar w:fldCharType="separate"/>
      </w:r>
      <w:r w:rsidR="00D80DF8">
        <w:rPr>
          <w:noProof/>
        </w:rPr>
        <w:t>3</w:t>
      </w:r>
      <w:r w:rsidR="009E3E2C">
        <w:fldChar w:fldCharType="end"/>
      </w:r>
      <w:bookmarkEnd w:id="18"/>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5C5C7F" w:rsidRPr="005C5C7F" w14:paraId="0F42A818" w14:textId="77777777" w:rsidTr="005C5C7F">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6ACDEC7E" w14:textId="77777777" w:rsidR="005C5C7F" w:rsidRPr="005C5C7F" w:rsidRDefault="005C5C7F" w:rsidP="005C5C7F">
            <w:pPr>
              <w:pStyle w:val="TableHeader"/>
              <w:jc w:val="center"/>
            </w:pPr>
            <w:bookmarkStart w:id="19" w:name="RANGE!E7:M14"/>
            <w:r w:rsidRPr="005C5C7F">
              <w:t> </w:t>
            </w:r>
            <w:bookmarkEnd w:id="19"/>
          </w:p>
        </w:tc>
        <w:tc>
          <w:tcPr>
            <w:tcW w:w="860" w:type="dxa"/>
            <w:hideMark/>
          </w:tcPr>
          <w:p w14:paraId="78F69AD3" w14:textId="77777777" w:rsidR="005C5C7F" w:rsidRPr="005C5C7F" w:rsidRDefault="005C5C7F" w:rsidP="005C5C7F">
            <w:pPr>
              <w:pStyle w:val="TableHeader"/>
              <w:jc w:val="right"/>
            </w:pPr>
            <w:r w:rsidRPr="005C5C7F">
              <w:t>2025</w:t>
            </w:r>
          </w:p>
        </w:tc>
        <w:tc>
          <w:tcPr>
            <w:tcW w:w="860" w:type="dxa"/>
            <w:hideMark/>
          </w:tcPr>
          <w:p w14:paraId="279E9700" w14:textId="77777777" w:rsidR="005C5C7F" w:rsidRPr="005C5C7F" w:rsidRDefault="005C5C7F" w:rsidP="005C5C7F">
            <w:pPr>
              <w:pStyle w:val="TableHeader"/>
              <w:jc w:val="right"/>
            </w:pPr>
            <w:r w:rsidRPr="005C5C7F">
              <w:t> </w:t>
            </w:r>
          </w:p>
        </w:tc>
        <w:tc>
          <w:tcPr>
            <w:tcW w:w="860" w:type="dxa"/>
            <w:hideMark/>
          </w:tcPr>
          <w:p w14:paraId="0A13A8B4" w14:textId="77777777" w:rsidR="005C5C7F" w:rsidRPr="005C5C7F" w:rsidRDefault="005C5C7F" w:rsidP="005C5C7F">
            <w:pPr>
              <w:pStyle w:val="TableHeader"/>
              <w:jc w:val="right"/>
            </w:pPr>
            <w:r w:rsidRPr="005C5C7F">
              <w:t> </w:t>
            </w:r>
          </w:p>
        </w:tc>
        <w:tc>
          <w:tcPr>
            <w:tcW w:w="860" w:type="dxa"/>
            <w:hideMark/>
          </w:tcPr>
          <w:p w14:paraId="2F3BC2BB" w14:textId="77777777" w:rsidR="005C5C7F" w:rsidRPr="005C5C7F" w:rsidRDefault="005C5C7F" w:rsidP="005C5C7F">
            <w:pPr>
              <w:pStyle w:val="TableHeader"/>
              <w:jc w:val="right"/>
            </w:pPr>
            <w:r w:rsidRPr="005C5C7F">
              <w:t> </w:t>
            </w:r>
          </w:p>
        </w:tc>
        <w:tc>
          <w:tcPr>
            <w:tcW w:w="860" w:type="dxa"/>
            <w:hideMark/>
          </w:tcPr>
          <w:p w14:paraId="22AA4266" w14:textId="77777777" w:rsidR="005C5C7F" w:rsidRPr="005C5C7F" w:rsidRDefault="005C5C7F" w:rsidP="005C5C7F">
            <w:pPr>
              <w:pStyle w:val="TableHeader"/>
              <w:jc w:val="right"/>
            </w:pPr>
            <w:r w:rsidRPr="005C5C7F">
              <w:t>2026</w:t>
            </w:r>
          </w:p>
        </w:tc>
        <w:tc>
          <w:tcPr>
            <w:tcW w:w="860" w:type="dxa"/>
            <w:hideMark/>
          </w:tcPr>
          <w:p w14:paraId="78C1FAF3" w14:textId="77777777" w:rsidR="005C5C7F" w:rsidRPr="005C5C7F" w:rsidRDefault="005C5C7F" w:rsidP="005C5C7F">
            <w:pPr>
              <w:pStyle w:val="TableHeader"/>
              <w:jc w:val="right"/>
            </w:pPr>
            <w:r w:rsidRPr="005C5C7F">
              <w:t> </w:t>
            </w:r>
          </w:p>
        </w:tc>
        <w:tc>
          <w:tcPr>
            <w:tcW w:w="860" w:type="dxa"/>
            <w:hideMark/>
          </w:tcPr>
          <w:p w14:paraId="44C52973" w14:textId="77777777" w:rsidR="005C5C7F" w:rsidRPr="005C5C7F" w:rsidRDefault="005C5C7F" w:rsidP="005C5C7F">
            <w:pPr>
              <w:pStyle w:val="TableHeader"/>
              <w:jc w:val="right"/>
            </w:pPr>
            <w:r w:rsidRPr="005C5C7F">
              <w:t> </w:t>
            </w:r>
          </w:p>
        </w:tc>
        <w:tc>
          <w:tcPr>
            <w:tcW w:w="860" w:type="dxa"/>
            <w:hideMark/>
          </w:tcPr>
          <w:p w14:paraId="5AD3ED47" w14:textId="77777777" w:rsidR="005C5C7F" w:rsidRPr="005C5C7F" w:rsidRDefault="005C5C7F" w:rsidP="005C5C7F">
            <w:pPr>
              <w:pStyle w:val="TableHeader"/>
              <w:jc w:val="right"/>
            </w:pPr>
            <w:r w:rsidRPr="005C5C7F">
              <w:t> </w:t>
            </w:r>
          </w:p>
        </w:tc>
      </w:tr>
      <w:tr w:rsidR="005C5C7F" w:rsidRPr="005C5C7F" w14:paraId="3FDADBB7" w14:textId="77777777" w:rsidTr="005C5C7F">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0B375865" w14:textId="77777777" w:rsidR="005C5C7F" w:rsidRPr="005C5C7F" w:rsidRDefault="005C5C7F" w:rsidP="005C5C7F">
            <w:pPr>
              <w:pStyle w:val="TableHeader"/>
              <w:jc w:val="center"/>
            </w:pPr>
            <w:r w:rsidRPr="005C5C7F">
              <w:t> </w:t>
            </w:r>
          </w:p>
        </w:tc>
        <w:tc>
          <w:tcPr>
            <w:tcW w:w="860" w:type="dxa"/>
            <w:hideMark/>
          </w:tcPr>
          <w:p w14:paraId="6546CC97" w14:textId="77777777" w:rsidR="005C5C7F" w:rsidRPr="005C5C7F" w:rsidRDefault="005C5C7F" w:rsidP="005C5C7F">
            <w:pPr>
              <w:pStyle w:val="TableHeader"/>
              <w:jc w:val="right"/>
            </w:pPr>
            <w:r w:rsidRPr="005C5C7F">
              <w:t>Q1</w:t>
            </w:r>
          </w:p>
        </w:tc>
        <w:tc>
          <w:tcPr>
            <w:tcW w:w="860" w:type="dxa"/>
            <w:hideMark/>
          </w:tcPr>
          <w:p w14:paraId="6823BC02" w14:textId="77777777" w:rsidR="005C5C7F" w:rsidRPr="005C5C7F" w:rsidRDefault="005C5C7F" w:rsidP="005C5C7F">
            <w:pPr>
              <w:pStyle w:val="TableHeader"/>
              <w:jc w:val="right"/>
            </w:pPr>
            <w:r w:rsidRPr="005C5C7F">
              <w:t>Q2</w:t>
            </w:r>
          </w:p>
        </w:tc>
        <w:tc>
          <w:tcPr>
            <w:tcW w:w="860" w:type="dxa"/>
            <w:hideMark/>
          </w:tcPr>
          <w:p w14:paraId="3DF07BEF" w14:textId="77777777" w:rsidR="005C5C7F" w:rsidRPr="005C5C7F" w:rsidRDefault="005C5C7F" w:rsidP="005C5C7F">
            <w:pPr>
              <w:pStyle w:val="TableHeader"/>
              <w:jc w:val="right"/>
            </w:pPr>
            <w:r w:rsidRPr="005C5C7F">
              <w:t>Q3</w:t>
            </w:r>
          </w:p>
        </w:tc>
        <w:tc>
          <w:tcPr>
            <w:tcW w:w="860" w:type="dxa"/>
            <w:hideMark/>
          </w:tcPr>
          <w:p w14:paraId="4DCF462E" w14:textId="77777777" w:rsidR="005C5C7F" w:rsidRPr="005C5C7F" w:rsidRDefault="005C5C7F" w:rsidP="005C5C7F">
            <w:pPr>
              <w:pStyle w:val="TableHeader"/>
              <w:jc w:val="right"/>
            </w:pPr>
            <w:r w:rsidRPr="005C5C7F">
              <w:t>Q4</w:t>
            </w:r>
          </w:p>
        </w:tc>
        <w:tc>
          <w:tcPr>
            <w:tcW w:w="860" w:type="dxa"/>
            <w:hideMark/>
          </w:tcPr>
          <w:p w14:paraId="23C4420E" w14:textId="77777777" w:rsidR="005C5C7F" w:rsidRPr="005C5C7F" w:rsidRDefault="005C5C7F" w:rsidP="005C5C7F">
            <w:pPr>
              <w:pStyle w:val="TableHeader"/>
              <w:jc w:val="right"/>
            </w:pPr>
            <w:r w:rsidRPr="005C5C7F">
              <w:t>Q1</w:t>
            </w:r>
          </w:p>
        </w:tc>
        <w:tc>
          <w:tcPr>
            <w:tcW w:w="860" w:type="dxa"/>
            <w:hideMark/>
          </w:tcPr>
          <w:p w14:paraId="3B26E9C7" w14:textId="77777777" w:rsidR="005C5C7F" w:rsidRPr="005C5C7F" w:rsidRDefault="005C5C7F" w:rsidP="005C5C7F">
            <w:pPr>
              <w:pStyle w:val="TableHeader"/>
              <w:jc w:val="right"/>
            </w:pPr>
            <w:r w:rsidRPr="005C5C7F">
              <w:t>Q2</w:t>
            </w:r>
          </w:p>
        </w:tc>
        <w:tc>
          <w:tcPr>
            <w:tcW w:w="860" w:type="dxa"/>
            <w:hideMark/>
          </w:tcPr>
          <w:p w14:paraId="5EE35733" w14:textId="77777777" w:rsidR="005C5C7F" w:rsidRPr="005C5C7F" w:rsidRDefault="005C5C7F" w:rsidP="005C5C7F">
            <w:pPr>
              <w:pStyle w:val="TableHeader"/>
              <w:jc w:val="right"/>
            </w:pPr>
            <w:r w:rsidRPr="005C5C7F">
              <w:t>Q3</w:t>
            </w:r>
          </w:p>
        </w:tc>
        <w:tc>
          <w:tcPr>
            <w:tcW w:w="860" w:type="dxa"/>
            <w:hideMark/>
          </w:tcPr>
          <w:p w14:paraId="52952C8C" w14:textId="77777777" w:rsidR="005C5C7F" w:rsidRPr="005C5C7F" w:rsidRDefault="005C5C7F" w:rsidP="005C5C7F">
            <w:pPr>
              <w:pStyle w:val="TableHeader"/>
              <w:jc w:val="right"/>
            </w:pPr>
            <w:r w:rsidRPr="005C5C7F">
              <w:t>Q4</w:t>
            </w:r>
          </w:p>
        </w:tc>
      </w:tr>
      <w:tr w:rsidR="00212E6B" w:rsidRPr="005C5C7F" w14:paraId="11875333" w14:textId="77777777" w:rsidTr="005C5C7F">
        <w:tc>
          <w:tcPr>
            <w:tcW w:w="2840" w:type="dxa"/>
            <w:hideMark/>
          </w:tcPr>
          <w:p w14:paraId="4A2BC1B0" w14:textId="77777777" w:rsidR="005C5C7F" w:rsidRPr="005C5C7F" w:rsidRDefault="005C5C7F" w:rsidP="005C5C7F">
            <w:pPr>
              <w:pStyle w:val="TableData"/>
            </w:pPr>
            <w:r w:rsidRPr="005C5C7F">
              <w:t>GDP (% year)</w:t>
            </w:r>
          </w:p>
        </w:tc>
        <w:tc>
          <w:tcPr>
            <w:tcW w:w="860" w:type="dxa"/>
            <w:hideMark/>
          </w:tcPr>
          <w:p w14:paraId="0BB25E59" w14:textId="77777777" w:rsidR="005C5C7F" w:rsidRPr="005C5C7F" w:rsidRDefault="005C5C7F" w:rsidP="005C5C7F">
            <w:pPr>
              <w:pStyle w:val="TableData"/>
              <w:jc w:val="right"/>
            </w:pPr>
            <w:r w:rsidRPr="005C5C7F">
              <w:t>1.3</w:t>
            </w:r>
          </w:p>
        </w:tc>
        <w:tc>
          <w:tcPr>
            <w:tcW w:w="860" w:type="dxa"/>
            <w:hideMark/>
          </w:tcPr>
          <w:p w14:paraId="54DA34E7" w14:textId="77777777" w:rsidR="005C5C7F" w:rsidRPr="005C5C7F" w:rsidRDefault="005C5C7F" w:rsidP="005C5C7F">
            <w:pPr>
              <w:pStyle w:val="TableData"/>
              <w:jc w:val="right"/>
            </w:pPr>
            <w:r w:rsidRPr="005C5C7F">
              <w:t>0.9</w:t>
            </w:r>
          </w:p>
        </w:tc>
        <w:tc>
          <w:tcPr>
            <w:tcW w:w="860" w:type="dxa"/>
            <w:hideMark/>
          </w:tcPr>
          <w:p w14:paraId="522C6113" w14:textId="77777777" w:rsidR="005C5C7F" w:rsidRPr="005C5C7F" w:rsidRDefault="005C5C7F" w:rsidP="005C5C7F">
            <w:pPr>
              <w:pStyle w:val="TableData"/>
              <w:jc w:val="right"/>
            </w:pPr>
            <w:r w:rsidRPr="005C5C7F">
              <w:t>1.1</w:t>
            </w:r>
          </w:p>
        </w:tc>
        <w:tc>
          <w:tcPr>
            <w:tcW w:w="860" w:type="dxa"/>
            <w:hideMark/>
          </w:tcPr>
          <w:p w14:paraId="0B9509F8" w14:textId="77777777" w:rsidR="005C5C7F" w:rsidRPr="005C5C7F" w:rsidRDefault="005C5C7F" w:rsidP="005C5C7F">
            <w:pPr>
              <w:pStyle w:val="TableData"/>
              <w:jc w:val="right"/>
            </w:pPr>
            <w:r w:rsidRPr="005C5C7F">
              <w:t>1.2</w:t>
            </w:r>
          </w:p>
        </w:tc>
        <w:tc>
          <w:tcPr>
            <w:tcW w:w="860" w:type="dxa"/>
            <w:hideMark/>
          </w:tcPr>
          <w:p w14:paraId="6FAC306E" w14:textId="77777777" w:rsidR="005C5C7F" w:rsidRPr="005C5C7F" w:rsidRDefault="005C5C7F" w:rsidP="005C5C7F">
            <w:pPr>
              <w:pStyle w:val="TableData"/>
              <w:jc w:val="right"/>
            </w:pPr>
            <w:r w:rsidRPr="005C5C7F">
              <w:t>0.7</w:t>
            </w:r>
          </w:p>
        </w:tc>
        <w:tc>
          <w:tcPr>
            <w:tcW w:w="860" w:type="dxa"/>
            <w:hideMark/>
          </w:tcPr>
          <w:p w14:paraId="3BCAD4C9" w14:textId="77777777" w:rsidR="005C5C7F" w:rsidRPr="005C5C7F" w:rsidRDefault="005C5C7F" w:rsidP="005C5C7F">
            <w:pPr>
              <w:pStyle w:val="TableData"/>
              <w:jc w:val="right"/>
            </w:pPr>
            <w:r w:rsidRPr="005C5C7F">
              <w:t>0.8</w:t>
            </w:r>
          </w:p>
        </w:tc>
        <w:tc>
          <w:tcPr>
            <w:tcW w:w="860" w:type="dxa"/>
            <w:hideMark/>
          </w:tcPr>
          <w:p w14:paraId="6F52015A" w14:textId="77777777" w:rsidR="005C5C7F" w:rsidRPr="005C5C7F" w:rsidRDefault="005C5C7F" w:rsidP="005C5C7F">
            <w:pPr>
              <w:pStyle w:val="TableData"/>
              <w:jc w:val="right"/>
            </w:pPr>
            <w:r w:rsidRPr="005C5C7F">
              <w:t>0.9</w:t>
            </w:r>
          </w:p>
        </w:tc>
        <w:tc>
          <w:tcPr>
            <w:tcW w:w="860" w:type="dxa"/>
            <w:hideMark/>
          </w:tcPr>
          <w:p w14:paraId="380ACDD6" w14:textId="77777777" w:rsidR="005C5C7F" w:rsidRPr="005C5C7F" w:rsidRDefault="005C5C7F" w:rsidP="005C5C7F">
            <w:pPr>
              <w:pStyle w:val="TableData"/>
              <w:jc w:val="right"/>
            </w:pPr>
            <w:r w:rsidRPr="005C5C7F">
              <w:t>1.0</w:t>
            </w:r>
          </w:p>
        </w:tc>
      </w:tr>
      <w:tr w:rsidR="00212E6B" w:rsidRPr="005C5C7F" w14:paraId="46945186" w14:textId="77777777" w:rsidTr="005C5C7F">
        <w:tc>
          <w:tcPr>
            <w:tcW w:w="2840" w:type="dxa"/>
            <w:hideMark/>
          </w:tcPr>
          <w:p w14:paraId="0F8F97CF" w14:textId="77777777" w:rsidR="005C5C7F" w:rsidRPr="005C5C7F" w:rsidRDefault="005C5C7F" w:rsidP="005C5C7F">
            <w:pPr>
              <w:pStyle w:val="TableData"/>
            </w:pPr>
            <w:r w:rsidRPr="005C5C7F">
              <w:t>CPI inflation (% year)</w:t>
            </w:r>
          </w:p>
        </w:tc>
        <w:tc>
          <w:tcPr>
            <w:tcW w:w="860" w:type="dxa"/>
            <w:hideMark/>
          </w:tcPr>
          <w:p w14:paraId="12BF903B" w14:textId="77777777" w:rsidR="005C5C7F" w:rsidRPr="005C5C7F" w:rsidRDefault="005C5C7F" w:rsidP="005C5C7F">
            <w:pPr>
              <w:pStyle w:val="TableData"/>
              <w:jc w:val="right"/>
            </w:pPr>
            <w:r w:rsidRPr="005C5C7F">
              <w:t>2.8</w:t>
            </w:r>
          </w:p>
        </w:tc>
        <w:tc>
          <w:tcPr>
            <w:tcW w:w="860" w:type="dxa"/>
            <w:hideMark/>
          </w:tcPr>
          <w:p w14:paraId="5A0CEB78" w14:textId="77777777" w:rsidR="005C5C7F" w:rsidRPr="005C5C7F" w:rsidRDefault="005C5C7F" w:rsidP="005C5C7F">
            <w:pPr>
              <w:pStyle w:val="TableData"/>
              <w:jc w:val="right"/>
            </w:pPr>
            <w:r w:rsidRPr="005C5C7F">
              <w:t>3.4</w:t>
            </w:r>
          </w:p>
        </w:tc>
        <w:tc>
          <w:tcPr>
            <w:tcW w:w="860" w:type="dxa"/>
            <w:hideMark/>
          </w:tcPr>
          <w:p w14:paraId="3CB231BC" w14:textId="77777777" w:rsidR="005C5C7F" w:rsidRPr="005C5C7F" w:rsidRDefault="005C5C7F" w:rsidP="005C5C7F">
            <w:pPr>
              <w:pStyle w:val="TableData"/>
              <w:jc w:val="right"/>
            </w:pPr>
            <w:r w:rsidRPr="005C5C7F">
              <w:t>3.5</w:t>
            </w:r>
          </w:p>
        </w:tc>
        <w:tc>
          <w:tcPr>
            <w:tcW w:w="860" w:type="dxa"/>
            <w:hideMark/>
          </w:tcPr>
          <w:p w14:paraId="1B2ADCA8" w14:textId="77777777" w:rsidR="005C5C7F" w:rsidRPr="005C5C7F" w:rsidRDefault="005C5C7F" w:rsidP="005C5C7F">
            <w:pPr>
              <w:pStyle w:val="TableData"/>
              <w:jc w:val="right"/>
            </w:pPr>
            <w:r w:rsidRPr="005C5C7F">
              <w:t>3.2</w:t>
            </w:r>
          </w:p>
        </w:tc>
        <w:tc>
          <w:tcPr>
            <w:tcW w:w="860" w:type="dxa"/>
            <w:hideMark/>
          </w:tcPr>
          <w:p w14:paraId="565FC6F6" w14:textId="77777777" w:rsidR="005C5C7F" w:rsidRPr="005C5C7F" w:rsidRDefault="005C5C7F" w:rsidP="005C5C7F">
            <w:pPr>
              <w:pStyle w:val="TableData"/>
              <w:jc w:val="right"/>
            </w:pPr>
            <w:r w:rsidRPr="005C5C7F">
              <w:t>3.0</w:t>
            </w:r>
          </w:p>
        </w:tc>
        <w:tc>
          <w:tcPr>
            <w:tcW w:w="860" w:type="dxa"/>
            <w:hideMark/>
          </w:tcPr>
          <w:p w14:paraId="3360B278" w14:textId="77777777" w:rsidR="005C5C7F" w:rsidRPr="005C5C7F" w:rsidRDefault="005C5C7F" w:rsidP="005C5C7F">
            <w:pPr>
              <w:pStyle w:val="TableData"/>
              <w:jc w:val="right"/>
            </w:pPr>
            <w:r w:rsidRPr="005C5C7F">
              <w:t>2.2</w:t>
            </w:r>
          </w:p>
        </w:tc>
        <w:tc>
          <w:tcPr>
            <w:tcW w:w="860" w:type="dxa"/>
            <w:hideMark/>
          </w:tcPr>
          <w:p w14:paraId="1FAB7D0A" w14:textId="77777777" w:rsidR="005C5C7F" w:rsidRPr="005C5C7F" w:rsidRDefault="005C5C7F" w:rsidP="005C5C7F">
            <w:pPr>
              <w:pStyle w:val="TableData"/>
              <w:jc w:val="right"/>
            </w:pPr>
            <w:r w:rsidRPr="005C5C7F">
              <w:t>2.4</w:t>
            </w:r>
          </w:p>
        </w:tc>
        <w:tc>
          <w:tcPr>
            <w:tcW w:w="860" w:type="dxa"/>
            <w:hideMark/>
          </w:tcPr>
          <w:p w14:paraId="10E89B23" w14:textId="77777777" w:rsidR="005C5C7F" w:rsidRPr="005C5C7F" w:rsidRDefault="005C5C7F" w:rsidP="005C5C7F">
            <w:pPr>
              <w:pStyle w:val="TableData"/>
              <w:jc w:val="right"/>
            </w:pPr>
            <w:r w:rsidRPr="005C5C7F">
              <w:t>2.5</w:t>
            </w:r>
          </w:p>
        </w:tc>
      </w:tr>
      <w:tr w:rsidR="00212E6B" w:rsidRPr="005C5C7F" w14:paraId="2A71A67A" w14:textId="77777777" w:rsidTr="005C5C7F">
        <w:tc>
          <w:tcPr>
            <w:tcW w:w="2840" w:type="dxa"/>
            <w:hideMark/>
          </w:tcPr>
          <w:p w14:paraId="43086A48" w14:textId="77777777" w:rsidR="005C5C7F" w:rsidRPr="005C5C7F" w:rsidRDefault="005C5C7F" w:rsidP="005C5C7F">
            <w:pPr>
              <w:pStyle w:val="TableData"/>
            </w:pPr>
            <w:r w:rsidRPr="005C5C7F">
              <w:t>Bank Rate (%, EOP)</w:t>
            </w:r>
          </w:p>
        </w:tc>
        <w:tc>
          <w:tcPr>
            <w:tcW w:w="860" w:type="dxa"/>
            <w:hideMark/>
          </w:tcPr>
          <w:p w14:paraId="34E21583" w14:textId="77777777" w:rsidR="005C5C7F" w:rsidRPr="005C5C7F" w:rsidRDefault="005C5C7F" w:rsidP="005C5C7F">
            <w:pPr>
              <w:pStyle w:val="TableData"/>
              <w:jc w:val="right"/>
            </w:pPr>
            <w:r w:rsidRPr="005C5C7F">
              <w:t>4.50</w:t>
            </w:r>
          </w:p>
        </w:tc>
        <w:tc>
          <w:tcPr>
            <w:tcW w:w="860" w:type="dxa"/>
            <w:hideMark/>
          </w:tcPr>
          <w:p w14:paraId="606015C2" w14:textId="77777777" w:rsidR="005C5C7F" w:rsidRPr="005C5C7F" w:rsidRDefault="005C5C7F" w:rsidP="005C5C7F">
            <w:pPr>
              <w:pStyle w:val="TableData"/>
              <w:jc w:val="right"/>
            </w:pPr>
            <w:r w:rsidRPr="005C5C7F">
              <w:t>4.25</w:t>
            </w:r>
          </w:p>
        </w:tc>
        <w:tc>
          <w:tcPr>
            <w:tcW w:w="860" w:type="dxa"/>
            <w:hideMark/>
          </w:tcPr>
          <w:p w14:paraId="612FA524" w14:textId="77777777" w:rsidR="005C5C7F" w:rsidRPr="005C5C7F" w:rsidRDefault="005C5C7F" w:rsidP="005C5C7F">
            <w:pPr>
              <w:pStyle w:val="TableData"/>
              <w:jc w:val="right"/>
            </w:pPr>
            <w:r w:rsidRPr="005C5C7F">
              <w:t>4.00</w:t>
            </w:r>
          </w:p>
        </w:tc>
        <w:tc>
          <w:tcPr>
            <w:tcW w:w="860" w:type="dxa"/>
            <w:hideMark/>
          </w:tcPr>
          <w:p w14:paraId="7BDF44F8" w14:textId="77777777" w:rsidR="005C5C7F" w:rsidRPr="005C5C7F" w:rsidRDefault="005C5C7F" w:rsidP="005C5C7F">
            <w:pPr>
              <w:pStyle w:val="TableData"/>
              <w:jc w:val="right"/>
            </w:pPr>
            <w:r w:rsidRPr="005C5C7F">
              <w:t>3.75</w:t>
            </w:r>
          </w:p>
        </w:tc>
        <w:tc>
          <w:tcPr>
            <w:tcW w:w="860" w:type="dxa"/>
            <w:hideMark/>
          </w:tcPr>
          <w:p w14:paraId="3F65D7B4" w14:textId="77777777" w:rsidR="005C5C7F" w:rsidRPr="005C5C7F" w:rsidRDefault="005C5C7F" w:rsidP="005C5C7F">
            <w:pPr>
              <w:pStyle w:val="TableData"/>
              <w:jc w:val="right"/>
            </w:pPr>
            <w:r w:rsidRPr="005C5C7F">
              <w:t>3.50</w:t>
            </w:r>
          </w:p>
        </w:tc>
        <w:tc>
          <w:tcPr>
            <w:tcW w:w="860" w:type="dxa"/>
            <w:hideMark/>
          </w:tcPr>
          <w:p w14:paraId="4110E6BD" w14:textId="77777777" w:rsidR="005C5C7F" w:rsidRPr="005C5C7F" w:rsidRDefault="005C5C7F" w:rsidP="005C5C7F">
            <w:pPr>
              <w:pStyle w:val="TableData"/>
              <w:jc w:val="right"/>
            </w:pPr>
            <w:r w:rsidRPr="005C5C7F">
              <w:t>3.25</w:t>
            </w:r>
          </w:p>
        </w:tc>
        <w:tc>
          <w:tcPr>
            <w:tcW w:w="860" w:type="dxa"/>
            <w:hideMark/>
          </w:tcPr>
          <w:p w14:paraId="4070AC0A" w14:textId="77777777" w:rsidR="005C5C7F" w:rsidRPr="005C5C7F" w:rsidRDefault="005C5C7F" w:rsidP="005C5C7F">
            <w:pPr>
              <w:pStyle w:val="TableData"/>
              <w:jc w:val="right"/>
            </w:pPr>
            <w:r w:rsidRPr="005C5C7F">
              <w:t>3.25</w:t>
            </w:r>
          </w:p>
        </w:tc>
        <w:tc>
          <w:tcPr>
            <w:tcW w:w="860" w:type="dxa"/>
            <w:hideMark/>
          </w:tcPr>
          <w:p w14:paraId="3D84CB22" w14:textId="77777777" w:rsidR="005C5C7F" w:rsidRPr="005C5C7F" w:rsidRDefault="005C5C7F" w:rsidP="005C5C7F">
            <w:pPr>
              <w:pStyle w:val="TableData"/>
              <w:jc w:val="right"/>
            </w:pPr>
            <w:r w:rsidRPr="005C5C7F">
              <w:t>3.00</w:t>
            </w:r>
          </w:p>
        </w:tc>
      </w:tr>
      <w:tr w:rsidR="00212E6B" w:rsidRPr="005C5C7F" w14:paraId="06DFC322" w14:textId="77777777" w:rsidTr="005C5C7F">
        <w:tc>
          <w:tcPr>
            <w:tcW w:w="2840" w:type="dxa"/>
            <w:hideMark/>
          </w:tcPr>
          <w:p w14:paraId="650C68F7" w14:textId="77777777" w:rsidR="005C5C7F" w:rsidRPr="005C5C7F" w:rsidRDefault="005C5C7F" w:rsidP="005C5C7F">
            <w:pPr>
              <w:pStyle w:val="TableData"/>
            </w:pPr>
            <w:r w:rsidRPr="005C5C7F">
              <w:t>10yr gilt yield (%, EOP)</w:t>
            </w:r>
          </w:p>
        </w:tc>
        <w:tc>
          <w:tcPr>
            <w:tcW w:w="860" w:type="dxa"/>
            <w:hideMark/>
          </w:tcPr>
          <w:p w14:paraId="2823B2FC" w14:textId="77777777" w:rsidR="005C5C7F" w:rsidRPr="005C5C7F" w:rsidRDefault="005C5C7F" w:rsidP="005C5C7F">
            <w:pPr>
              <w:pStyle w:val="TableData"/>
              <w:jc w:val="right"/>
            </w:pPr>
            <w:r w:rsidRPr="005C5C7F">
              <w:t>4.70</w:t>
            </w:r>
          </w:p>
        </w:tc>
        <w:tc>
          <w:tcPr>
            <w:tcW w:w="860" w:type="dxa"/>
            <w:hideMark/>
          </w:tcPr>
          <w:p w14:paraId="7C962C8F" w14:textId="77777777" w:rsidR="005C5C7F" w:rsidRPr="005C5C7F" w:rsidRDefault="005C5C7F" w:rsidP="005C5C7F">
            <w:pPr>
              <w:pStyle w:val="TableData"/>
              <w:jc w:val="right"/>
            </w:pPr>
            <w:r w:rsidRPr="005C5C7F">
              <w:t>4.70</w:t>
            </w:r>
          </w:p>
        </w:tc>
        <w:tc>
          <w:tcPr>
            <w:tcW w:w="860" w:type="dxa"/>
            <w:hideMark/>
          </w:tcPr>
          <w:p w14:paraId="283860F0" w14:textId="77777777" w:rsidR="005C5C7F" w:rsidRPr="005C5C7F" w:rsidRDefault="005C5C7F" w:rsidP="005C5C7F">
            <w:pPr>
              <w:pStyle w:val="TableData"/>
              <w:jc w:val="right"/>
            </w:pPr>
            <w:r w:rsidRPr="005C5C7F">
              <w:t>4.61</w:t>
            </w:r>
          </w:p>
        </w:tc>
        <w:tc>
          <w:tcPr>
            <w:tcW w:w="860" w:type="dxa"/>
            <w:hideMark/>
          </w:tcPr>
          <w:p w14:paraId="15EB9BC0" w14:textId="77777777" w:rsidR="005C5C7F" w:rsidRPr="005C5C7F" w:rsidRDefault="005C5C7F" w:rsidP="005C5C7F">
            <w:pPr>
              <w:pStyle w:val="TableData"/>
              <w:jc w:val="right"/>
            </w:pPr>
            <w:r w:rsidRPr="005C5C7F">
              <w:t>4.50</w:t>
            </w:r>
          </w:p>
        </w:tc>
        <w:tc>
          <w:tcPr>
            <w:tcW w:w="860" w:type="dxa"/>
            <w:hideMark/>
          </w:tcPr>
          <w:p w14:paraId="0AC2CFF2" w14:textId="77777777" w:rsidR="005C5C7F" w:rsidRPr="005C5C7F" w:rsidRDefault="005C5C7F" w:rsidP="005C5C7F">
            <w:pPr>
              <w:pStyle w:val="TableData"/>
              <w:jc w:val="right"/>
            </w:pPr>
            <w:r w:rsidRPr="005C5C7F">
              <w:t>4.37</w:t>
            </w:r>
          </w:p>
        </w:tc>
        <w:tc>
          <w:tcPr>
            <w:tcW w:w="860" w:type="dxa"/>
            <w:hideMark/>
          </w:tcPr>
          <w:p w14:paraId="6EB03D6B" w14:textId="77777777" w:rsidR="005C5C7F" w:rsidRPr="005C5C7F" w:rsidRDefault="005C5C7F" w:rsidP="005C5C7F">
            <w:pPr>
              <w:pStyle w:val="TableData"/>
              <w:jc w:val="right"/>
            </w:pPr>
            <w:r w:rsidRPr="005C5C7F">
              <w:t>4.24</w:t>
            </w:r>
          </w:p>
        </w:tc>
        <w:tc>
          <w:tcPr>
            <w:tcW w:w="860" w:type="dxa"/>
            <w:hideMark/>
          </w:tcPr>
          <w:p w14:paraId="7A312F26" w14:textId="77777777" w:rsidR="005C5C7F" w:rsidRPr="005C5C7F" w:rsidRDefault="005C5C7F" w:rsidP="005C5C7F">
            <w:pPr>
              <w:pStyle w:val="TableData"/>
              <w:jc w:val="right"/>
            </w:pPr>
            <w:r w:rsidRPr="005C5C7F">
              <w:t>4.10</w:t>
            </w:r>
          </w:p>
        </w:tc>
        <w:tc>
          <w:tcPr>
            <w:tcW w:w="860" w:type="dxa"/>
            <w:hideMark/>
          </w:tcPr>
          <w:p w14:paraId="4BEAB99E" w14:textId="77777777" w:rsidR="005C5C7F" w:rsidRPr="005C5C7F" w:rsidRDefault="005C5C7F" w:rsidP="005C5C7F">
            <w:pPr>
              <w:pStyle w:val="TableData"/>
              <w:jc w:val="right"/>
            </w:pPr>
            <w:r w:rsidRPr="005C5C7F">
              <w:t>3.96</w:t>
            </w:r>
          </w:p>
        </w:tc>
      </w:tr>
      <w:tr w:rsidR="00212E6B" w:rsidRPr="005C5C7F" w14:paraId="480FE58E" w14:textId="77777777" w:rsidTr="005C5C7F">
        <w:tc>
          <w:tcPr>
            <w:tcW w:w="2840" w:type="dxa"/>
            <w:hideMark/>
          </w:tcPr>
          <w:p w14:paraId="514DB5EF" w14:textId="77777777" w:rsidR="005C5C7F" w:rsidRPr="005C5C7F" w:rsidRDefault="005C5C7F" w:rsidP="005C5C7F">
            <w:pPr>
              <w:pStyle w:val="TableData"/>
            </w:pPr>
            <w:r w:rsidRPr="005C5C7F">
              <w:t>US$ per £ (EOP)</w:t>
            </w:r>
          </w:p>
        </w:tc>
        <w:tc>
          <w:tcPr>
            <w:tcW w:w="860" w:type="dxa"/>
            <w:hideMark/>
          </w:tcPr>
          <w:p w14:paraId="2D496FB6" w14:textId="77777777" w:rsidR="005C5C7F" w:rsidRPr="005C5C7F" w:rsidRDefault="005C5C7F" w:rsidP="005C5C7F">
            <w:pPr>
              <w:pStyle w:val="TableData"/>
              <w:jc w:val="right"/>
            </w:pPr>
            <w:r w:rsidRPr="005C5C7F">
              <w:t>1.29</w:t>
            </w:r>
          </w:p>
        </w:tc>
        <w:tc>
          <w:tcPr>
            <w:tcW w:w="860" w:type="dxa"/>
            <w:hideMark/>
          </w:tcPr>
          <w:p w14:paraId="754F6371" w14:textId="77777777" w:rsidR="005C5C7F" w:rsidRPr="005C5C7F" w:rsidRDefault="005C5C7F" w:rsidP="005C5C7F">
            <w:pPr>
              <w:pStyle w:val="TableData"/>
              <w:jc w:val="right"/>
            </w:pPr>
            <w:r w:rsidRPr="005C5C7F">
              <w:t>1.35</w:t>
            </w:r>
          </w:p>
        </w:tc>
        <w:tc>
          <w:tcPr>
            <w:tcW w:w="860" w:type="dxa"/>
            <w:hideMark/>
          </w:tcPr>
          <w:p w14:paraId="01A6ED73" w14:textId="77777777" w:rsidR="005C5C7F" w:rsidRPr="005C5C7F" w:rsidRDefault="005C5C7F" w:rsidP="005C5C7F">
            <w:pPr>
              <w:pStyle w:val="TableData"/>
              <w:jc w:val="right"/>
            </w:pPr>
            <w:r w:rsidRPr="005C5C7F">
              <w:t>1.35</w:t>
            </w:r>
          </w:p>
        </w:tc>
        <w:tc>
          <w:tcPr>
            <w:tcW w:w="860" w:type="dxa"/>
            <w:hideMark/>
          </w:tcPr>
          <w:p w14:paraId="7BF010F1" w14:textId="77777777" w:rsidR="005C5C7F" w:rsidRPr="005C5C7F" w:rsidRDefault="005C5C7F" w:rsidP="005C5C7F">
            <w:pPr>
              <w:pStyle w:val="TableData"/>
              <w:jc w:val="right"/>
            </w:pPr>
            <w:r w:rsidRPr="005C5C7F">
              <w:t>1.35</w:t>
            </w:r>
          </w:p>
        </w:tc>
        <w:tc>
          <w:tcPr>
            <w:tcW w:w="860" w:type="dxa"/>
            <w:hideMark/>
          </w:tcPr>
          <w:p w14:paraId="43C6E849" w14:textId="77777777" w:rsidR="005C5C7F" w:rsidRPr="005C5C7F" w:rsidRDefault="005C5C7F" w:rsidP="005C5C7F">
            <w:pPr>
              <w:pStyle w:val="TableData"/>
              <w:jc w:val="right"/>
            </w:pPr>
            <w:r w:rsidRPr="005C5C7F">
              <w:t>1.35</w:t>
            </w:r>
          </w:p>
        </w:tc>
        <w:tc>
          <w:tcPr>
            <w:tcW w:w="860" w:type="dxa"/>
            <w:hideMark/>
          </w:tcPr>
          <w:p w14:paraId="40CA0BC4" w14:textId="77777777" w:rsidR="005C5C7F" w:rsidRPr="005C5C7F" w:rsidRDefault="005C5C7F" w:rsidP="005C5C7F">
            <w:pPr>
              <w:pStyle w:val="TableData"/>
              <w:jc w:val="right"/>
            </w:pPr>
            <w:r w:rsidRPr="005C5C7F">
              <w:t>1.35</w:t>
            </w:r>
          </w:p>
        </w:tc>
        <w:tc>
          <w:tcPr>
            <w:tcW w:w="860" w:type="dxa"/>
            <w:hideMark/>
          </w:tcPr>
          <w:p w14:paraId="2232307A" w14:textId="77777777" w:rsidR="005C5C7F" w:rsidRPr="005C5C7F" w:rsidRDefault="005C5C7F" w:rsidP="005C5C7F">
            <w:pPr>
              <w:pStyle w:val="TableData"/>
              <w:jc w:val="right"/>
            </w:pPr>
            <w:r w:rsidRPr="005C5C7F">
              <w:t>1.35</w:t>
            </w:r>
          </w:p>
        </w:tc>
        <w:tc>
          <w:tcPr>
            <w:tcW w:w="860" w:type="dxa"/>
            <w:hideMark/>
          </w:tcPr>
          <w:p w14:paraId="7A7A7CBA" w14:textId="77777777" w:rsidR="005C5C7F" w:rsidRPr="005C5C7F" w:rsidRDefault="005C5C7F" w:rsidP="005C5C7F">
            <w:pPr>
              <w:pStyle w:val="TableData"/>
              <w:jc w:val="right"/>
            </w:pPr>
            <w:r w:rsidRPr="005C5C7F">
              <w:t>1.35</w:t>
            </w:r>
          </w:p>
        </w:tc>
      </w:tr>
      <w:tr w:rsidR="00212E6B" w:rsidRPr="005C5C7F" w14:paraId="5D576DB4" w14:textId="77777777" w:rsidTr="005C5C7F">
        <w:tc>
          <w:tcPr>
            <w:tcW w:w="2840" w:type="dxa"/>
            <w:hideMark/>
          </w:tcPr>
          <w:p w14:paraId="24E64756" w14:textId="77777777" w:rsidR="005C5C7F" w:rsidRPr="005C5C7F" w:rsidRDefault="005C5C7F" w:rsidP="005C5C7F">
            <w:pPr>
              <w:pStyle w:val="TableData"/>
            </w:pPr>
            <w:r w:rsidRPr="005C5C7F">
              <w:t>Euro per £ (EOP)</w:t>
            </w:r>
          </w:p>
        </w:tc>
        <w:tc>
          <w:tcPr>
            <w:tcW w:w="860" w:type="dxa"/>
            <w:hideMark/>
          </w:tcPr>
          <w:p w14:paraId="314B8469" w14:textId="77777777" w:rsidR="005C5C7F" w:rsidRPr="005C5C7F" w:rsidRDefault="005C5C7F" w:rsidP="005C5C7F">
            <w:pPr>
              <w:pStyle w:val="TableData"/>
              <w:jc w:val="right"/>
            </w:pPr>
            <w:r w:rsidRPr="005C5C7F">
              <w:t>1.20</w:t>
            </w:r>
          </w:p>
        </w:tc>
        <w:tc>
          <w:tcPr>
            <w:tcW w:w="860" w:type="dxa"/>
            <w:hideMark/>
          </w:tcPr>
          <w:p w14:paraId="392385A3" w14:textId="77777777" w:rsidR="005C5C7F" w:rsidRPr="005C5C7F" w:rsidRDefault="005C5C7F" w:rsidP="005C5C7F">
            <w:pPr>
              <w:pStyle w:val="TableData"/>
              <w:jc w:val="right"/>
            </w:pPr>
            <w:r w:rsidRPr="005C5C7F">
              <w:t>1.19</w:t>
            </w:r>
          </w:p>
        </w:tc>
        <w:tc>
          <w:tcPr>
            <w:tcW w:w="860" w:type="dxa"/>
            <w:hideMark/>
          </w:tcPr>
          <w:p w14:paraId="22CAA1B9" w14:textId="77777777" w:rsidR="005C5C7F" w:rsidRPr="005C5C7F" w:rsidRDefault="005C5C7F" w:rsidP="005C5C7F">
            <w:pPr>
              <w:pStyle w:val="TableData"/>
              <w:jc w:val="right"/>
            </w:pPr>
            <w:r w:rsidRPr="005C5C7F">
              <w:t>1.19</w:t>
            </w:r>
          </w:p>
        </w:tc>
        <w:tc>
          <w:tcPr>
            <w:tcW w:w="860" w:type="dxa"/>
            <w:hideMark/>
          </w:tcPr>
          <w:p w14:paraId="52AAF213" w14:textId="77777777" w:rsidR="005C5C7F" w:rsidRPr="005C5C7F" w:rsidRDefault="005C5C7F" w:rsidP="005C5C7F">
            <w:pPr>
              <w:pStyle w:val="TableData"/>
              <w:jc w:val="right"/>
            </w:pPr>
            <w:r w:rsidRPr="005C5C7F">
              <w:t>1.19</w:t>
            </w:r>
          </w:p>
        </w:tc>
        <w:tc>
          <w:tcPr>
            <w:tcW w:w="860" w:type="dxa"/>
            <w:hideMark/>
          </w:tcPr>
          <w:p w14:paraId="0315A1C4" w14:textId="77777777" w:rsidR="005C5C7F" w:rsidRPr="005C5C7F" w:rsidRDefault="005C5C7F" w:rsidP="005C5C7F">
            <w:pPr>
              <w:pStyle w:val="TableData"/>
              <w:jc w:val="right"/>
            </w:pPr>
            <w:r w:rsidRPr="005C5C7F">
              <w:t>1.19</w:t>
            </w:r>
          </w:p>
        </w:tc>
        <w:tc>
          <w:tcPr>
            <w:tcW w:w="860" w:type="dxa"/>
            <w:hideMark/>
          </w:tcPr>
          <w:p w14:paraId="6FEB8E07" w14:textId="77777777" w:rsidR="005C5C7F" w:rsidRPr="005C5C7F" w:rsidRDefault="005C5C7F" w:rsidP="005C5C7F">
            <w:pPr>
              <w:pStyle w:val="TableData"/>
              <w:jc w:val="right"/>
            </w:pPr>
            <w:r w:rsidRPr="005C5C7F">
              <w:t>1.19</w:t>
            </w:r>
          </w:p>
        </w:tc>
        <w:tc>
          <w:tcPr>
            <w:tcW w:w="860" w:type="dxa"/>
            <w:hideMark/>
          </w:tcPr>
          <w:p w14:paraId="3AB49ABB" w14:textId="77777777" w:rsidR="005C5C7F" w:rsidRPr="005C5C7F" w:rsidRDefault="005C5C7F" w:rsidP="005C5C7F">
            <w:pPr>
              <w:pStyle w:val="TableData"/>
              <w:jc w:val="right"/>
            </w:pPr>
            <w:r w:rsidRPr="005C5C7F">
              <w:t>1.19</w:t>
            </w:r>
          </w:p>
        </w:tc>
        <w:tc>
          <w:tcPr>
            <w:tcW w:w="860" w:type="dxa"/>
            <w:hideMark/>
          </w:tcPr>
          <w:p w14:paraId="3DA0CFFA" w14:textId="77777777" w:rsidR="005C5C7F" w:rsidRPr="005C5C7F" w:rsidRDefault="005C5C7F" w:rsidP="005C5C7F">
            <w:pPr>
              <w:pStyle w:val="TableData"/>
              <w:jc w:val="right"/>
            </w:pPr>
            <w:r w:rsidRPr="005C5C7F">
              <w:t>1.19</w:t>
            </w:r>
          </w:p>
        </w:tc>
      </w:tr>
    </w:tbl>
    <w:p w14:paraId="5F69A48B" w14:textId="2256FD8C" w:rsidR="00C24709" w:rsidRDefault="005C5C7F" w:rsidP="00F51986">
      <w:pPr>
        <w:pStyle w:val="ExhibitSource"/>
      </w:pPr>
      <w:r>
        <w:t>Source: Oxford Economics</w:t>
      </w:r>
    </w:p>
    <w:p w14:paraId="12995B1E" w14:textId="41A2E80A" w:rsidR="009C071B" w:rsidRDefault="009C071B" w:rsidP="00F51986">
      <w:pPr>
        <w:pStyle w:val="Heading3"/>
      </w:pPr>
      <w:r>
        <w:t xml:space="preserve">Latest </w:t>
      </w:r>
      <w:r w:rsidRPr="009C071B">
        <w:t>Country Economic Forecast</w:t>
      </w:r>
      <w:r>
        <w:t>:</w:t>
      </w:r>
    </w:p>
    <w:p w14:paraId="6B3348AC" w14:textId="750F9E25" w:rsidR="0053523A" w:rsidRPr="00A661FA" w:rsidRDefault="00173C6A" w:rsidP="000A4FE1">
      <w:pPr>
        <w:spacing w:after="160" w:line="259" w:lineRule="auto"/>
      </w:pPr>
      <w:hyperlink r:id="rId28" w:history="1">
        <w:r w:rsidR="00127419">
          <w:rPr>
            <w:rStyle w:val="Hyperlink"/>
          </w:rPr>
          <w:t>June 17, 2025</w:t>
        </w:r>
      </w:hyperlink>
      <w:r w:rsidR="000A4FE1">
        <w:br w:type="page"/>
      </w:r>
    </w:p>
    <w:p w14:paraId="43DCAFCC" w14:textId="77777777" w:rsidR="00EA5C4A" w:rsidRDefault="0053523A" w:rsidP="00F51986">
      <w:pPr>
        <w:pStyle w:val="Heading2"/>
      </w:pPr>
      <w:r>
        <w:lastRenderedPageBreak/>
        <w:t xml:space="preserve">Recent </w:t>
      </w:r>
      <w:r w:rsidR="00EA5C4A">
        <w:t>publications</w:t>
      </w:r>
    </w:p>
    <w:p w14:paraId="2F974D66" w14:textId="118005FC" w:rsidR="000F5DB2" w:rsidRPr="000F5DB2" w:rsidRDefault="000F5DB2" w:rsidP="00F51986">
      <w:pPr>
        <w:pStyle w:val="Heading3"/>
        <w:tabs>
          <w:tab w:val="center" w:pos="4748"/>
        </w:tabs>
      </w:pPr>
      <w:r w:rsidRPr="000F5DB2">
        <w:t>Data Insights</w:t>
      </w:r>
    </w:p>
    <w:p w14:paraId="3A6C3795" w14:textId="7E24DE9C" w:rsidR="006A70A9" w:rsidRDefault="00173C6A" w:rsidP="005E2315">
      <w:hyperlink r:id="rId29" w:history="1">
        <w:r w:rsidR="006A70A9" w:rsidRPr="006A70A9">
          <w:rPr>
            <w:rStyle w:val="Hyperlink"/>
          </w:rPr>
          <w:t>PMIs suggest growth was relatively soft in Q2</w:t>
        </w:r>
      </w:hyperlink>
    </w:p>
    <w:p w14:paraId="7C592257" w14:textId="310EC313" w:rsidR="006A70A9" w:rsidRDefault="00173C6A" w:rsidP="005E2315">
      <w:hyperlink r:id="rId30" w:history="1">
        <w:r w:rsidR="006A70A9" w:rsidRPr="006A70A9">
          <w:rPr>
            <w:rStyle w:val="Hyperlink"/>
          </w:rPr>
          <w:t>Manufacturing sector struggles on</w:t>
        </w:r>
      </w:hyperlink>
    </w:p>
    <w:p w14:paraId="1DF03AAD" w14:textId="48E281BF" w:rsidR="006A70A9" w:rsidRDefault="00173C6A" w:rsidP="005E2315">
      <w:hyperlink r:id="rId31" w:history="1">
        <w:r w:rsidR="006A70A9" w:rsidRPr="006A70A9">
          <w:rPr>
            <w:rStyle w:val="Hyperlink"/>
          </w:rPr>
          <w:t>Mortgage activity recovers as stamp duty distortions start to fade</w:t>
        </w:r>
      </w:hyperlink>
    </w:p>
    <w:p w14:paraId="59E5F992" w14:textId="00C1ABAD" w:rsidR="006A70A9" w:rsidRDefault="00173C6A" w:rsidP="005E2315">
      <w:hyperlink r:id="rId32" w:history="1">
        <w:r w:rsidR="006A70A9" w:rsidRPr="006A70A9">
          <w:rPr>
            <w:rStyle w:val="Hyperlink"/>
          </w:rPr>
          <w:t>Headwinds to growth are intensifying</w:t>
        </w:r>
      </w:hyperlink>
    </w:p>
    <w:p w14:paraId="26985409" w14:textId="02BDEC17" w:rsidR="00AD4077" w:rsidRDefault="00173C6A" w:rsidP="005E2315">
      <w:hyperlink r:id="rId33" w:history="1">
        <w:r w:rsidR="00AD4077" w:rsidRPr="00AD4077">
          <w:rPr>
            <w:rStyle w:val="Hyperlink"/>
          </w:rPr>
          <w:t>Flash PMIs report continued weak activity growth</w:t>
        </w:r>
      </w:hyperlink>
    </w:p>
    <w:p w14:paraId="2805A57A" w14:textId="1FA96E46" w:rsidR="000F5DB2" w:rsidRPr="000F5DB2" w:rsidRDefault="000F5DB2" w:rsidP="00F51986">
      <w:pPr>
        <w:pStyle w:val="Heading3"/>
      </w:pPr>
      <w:r w:rsidRPr="000F5DB2">
        <w:t>Research Briefings</w:t>
      </w:r>
    </w:p>
    <w:p w14:paraId="1EB27FCE" w14:textId="6C28A69B" w:rsidR="00E31108" w:rsidRDefault="00173C6A" w:rsidP="003435F4">
      <w:hyperlink r:id="rId34" w:history="1">
        <w:r w:rsidR="00E31108" w:rsidRPr="00E31108">
          <w:rPr>
            <w:rStyle w:val="Hyperlink"/>
          </w:rPr>
          <w:t>How the sectoral mix of jobs is changing and what it means</w:t>
        </w:r>
      </w:hyperlink>
    </w:p>
    <w:p w14:paraId="593E48C7" w14:textId="4986272C" w:rsidR="00127419" w:rsidRDefault="00173C6A" w:rsidP="003435F4">
      <w:hyperlink r:id="rId35" w:history="1">
        <w:r w:rsidR="00377707" w:rsidRPr="00377707">
          <w:rPr>
            <w:rStyle w:val="Hyperlink"/>
          </w:rPr>
          <w:t>MPC’s dovish hold boosts the chances of an August cut</w:t>
        </w:r>
      </w:hyperlink>
    </w:p>
    <w:p w14:paraId="4A60908E" w14:textId="319542AA" w:rsidR="00BB0162" w:rsidRDefault="00173C6A" w:rsidP="003435F4">
      <w:hyperlink r:id="rId36" w:history="1">
        <w:r w:rsidR="00BB0162" w:rsidRPr="00BB0162">
          <w:rPr>
            <w:rStyle w:val="Hyperlink"/>
          </w:rPr>
          <w:t>MPC Preview – Divided committee to pause in June</w:t>
        </w:r>
      </w:hyperlink>
    </w:p>
    <w:p w14:paraId="7BF14B97" w14:textId="01FFC9CA" w:rsidR="000C22EC" w:rsidRDefault="00173C6A" w:rsidP="003435F4">
      <w:hyperlink r:id="rId37" w:history="1">
        <w:r w:rsidR="000C22EC" w:rsidRPr="000C22EC">
          <w:rPr>
            <w:rStyle w:val="Hyperlink"/>
          </w:rPr>
          <w:t>Unconvincing spending review is another fiscal stopgap</w:t>
        </w:r>
      </w:hyperlink>
    </w:p>
    <w:p w14:paraId="0D47087A" w14:textId="3B9449EF" w:rsidR="00D662C0" w:rsidRDefault="00173C6A" w:rsidP="003435F4">
      <w:hyperlink r:id="rId38" w:history="1">
        <w:r w:rsidR="00D662C0" w:rsidRPr="00D662C0">
          <w:rPr>
            <w:rStyle w:val="Hyperlink"/>
          </w:rPr>
          <w:t>Tough fiscal choices looming in the Autumn</w:t>
        </w:r>
      </w:hyperlink>
    </w:p>
    <w:p w14:paraId="7049DDD8" w14:textId="75C1C938" w:rsidR="00563FF9" w:rsidRDefault="00563FF9" w:rsidP="009C788D">
      <w:pPr>
        <w:pStyle w:val="Heading2"/>
      </w:pPr>
      <w:r>
        <w:t>Contacts</w:t>
      </w:r>
    </w:p>
    <w:p w14:paraId="5CD0A87E" w14:textId="77777777" w:rsidR="009C788D" w:rsidRDefault="009C788D" w:rsidP="00F51986">
      <w:pPr>
        <w:pStyle w:val="Heading3"/>
      </w:pPr>
      <w:r>
        <w:t>Oxford Economics' UK team</w:t>
      </w:r>
    </w:p>
    <w:p w14:paraId="31517C4F" w14:textId="69E186C7"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9" w:history="1">
        <w:r w:rsidR="00CD294D" w:rsidRPr="003A4E12">
          <w:rPr>
            <w:rStyle w:val="Hyperlink"/>
          </w:rPr>
          <w:t>agoodwin@oxfordeconomics.com</w:t>
        </w:r>
      </w:hyperlink>
    </w:p>
    <w:p w14:paraId="152547A9" w14:textId="6E003AA8" w:rsidR="009C788D" w:rsidRPr="009C788D" w:rsidRDefault="004E26B6" w:rsidP="009C788D">
      <w:pPr>
        <w:pStyle w:val="BodyBullet"/>
      </w:pPr>
      <w:r w:rsidRPr="002C4F0E">
        <w:rPr>
          <w:rStyle w:val="Hyperlink"/>
          <w:color w:val="auto"/>
          <w:u w:val="none"/>
        </w:rPr>
        <w:t>Edward Allenby - UK Economist</w:t>
      </w:r>
      <w:r w:rsidRPr="004E26B6">
        <w:rPr>
          <w:rStyle w:val="Hyperlink"/>
          <w:color w:val="auto"/>
          <w:u w:val="none"/>
        </w:rPr>
        <w:t xml:space="preserve"> - </w:t>
      </w:r>
      <w:hyperlink r:id="rId40" w:history="1">
        <w:r w:rsidR="00A83D08" w:rsidRPr="00A83D08">
          <w:rPr>
            <w:rStyle w:val="Hyperlink"/>
          </w:rPr>
          <w:t>eallenby@oxfordeconomics.com</w:t>
        </w:r>
      </w:hyperlink>
    </w:p>
    <w:sectPr w:rsidR="009C788D" w:rsidRPr="009C788D" w:rsidSect="00D80DF8">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789AA" w14:textId="77777777" w:rsidR="00CE5195" w:rsidRDefault="00CE5195" w:rsidP="00BA54A6">
      <w:pPr>
        <w:spacing w:after="0"/>
      </w:pPr>
      <w:r>
        <w:separator/>
      </w:r>
    </w:p>
  </w:endnote>
  <w:endnote w:type="continuationSeparator" w:id="0">
    <w:p w14:paraId="4B30B028" w14:textId="77777777" w:rsidR="00CE5195" w:rsidRDefault="00CE5195" w:rsidP="00BA54A6">
      <w:pPr>
        <w:spacing w:after="0"/>
      </w:pPr>
      <w:r>
        <w:continuationSeparator/>
      </w:r>
    </w:p>
  </w:endnote>
  <w:endnote w:type="continuationNotice" w:id="1">
    <w:p w14:paraId="09A9251E" w14:textId="77777777" w:rsidR="00CE5195" w:rsidRDefault="00CE519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54FF54CD"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E31108">
      <w:t>Andrew Goodwin</w:t>
    </w:r>
    <w:r w:rsidR="00FB0912">
      <w:t xml:space="preserve"> </w:t>
    </w:r>
    <w:r>
      <w:t>-</w:t>
    </w:r>
    <w:r w:rsidR="004D02AF">
      <w:t xml:space="preserve"> </w:t>
    </w:r>
    <w:r w:rsidR="00E31108">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7412" w14:textId="5B07134C" w:rsidR="00B14BE2" w:rsidRDefault="00E31108" w:rsidP="00460167">
    <w:pPr>
      <w:pStyle w:val="Author"/>
      <w:pBdr>
        <w:top w:val="single" w:sz="48" w:space="2" w:color="F2F2F2" w:themeColor="background1" w:themeShade="F2"/>
      </w:pBdr>
    </w:pPr>
    <w:r>
      <w:t>Andrew Goodwin</w:t>
    </w:r>
    <w:r w:rsidR="00F51986">
      <w:t xml:space="preserve"> - </w:t>
    </w:r>
    <w:r>
      <w:t xml:space="preserve">Chief </w:t>
    </w:r>
    <w:r w:rsidR="00460167">
      <w:t>U</w:t>
    </w:r>
    <w:r w:rsidR="00BA54A6">
      <w:t>K Economist</w:t>
    </w:r>
    <w:r w:rsidR="00F51986">
      <w:t xml:space="preserve"> - </w:t>
    </w:r>
    <w:hyperlink r:id="rId1" w:history="1">
      <w:r w:rsidRPr="000510E1">
        <w:rPr>
          <w:rStyle w:val="Hyperlink"/>
        </w:rPr>
        <w:t>agoodwin@oxfordeconomics.com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B4720" w14:textId="77777777" w:rsidR="00CE5195" w:rsidRDefault="00CE5195" w:rsidP="00BA54A6">
      <w:pPr>
        <w:spacing w:after="0"/>
      </w:pPr>
      <w:r>
        <w:separator/>
      </w:r>
    </w:p>
  </w:footnote>
  <w:footnote w:type="continuationSeparator" w:id="0">
    <w:p w14:paraId="610A4956" w14:textId="77777777" w:rsidR="00CE5195" w:rsidRDefault="00CE5195" w:rsidP="00BA54A6">
      <w:pPr>
        <w:spacing w:after="0"/>
      </w:pPr>
      <w:r>
        <w:continuationSeparator/>
      </w:r>
    </w:p>
  </w:footnote>
  <w:footnote w:type="continuationNotice" w:id="1">
    <w:p w14:paraId="0A8336D9" w14:textId="77777777" w:rsidR="00CE5195" w:rsidRDefault="00CE519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445B4B2D" w:rsidR="00BA54A6" w:rsidRDefault="00347324" w:rsidP="00803266">
    <w:pPr>
      <w:pStyle w:val="Headline"/>
      <w:spacing w:before="120" w:after="100"/>
      <w:ind w:right="-998"/>
    </w:pPr>
    <w:bookmarkStart w:id="1" w:name="_Hlk174693856"/>
    <w:bookmarkStart w:id="2" w:name="_Hlk174693857"/>
    <w:bookmarkStart w:id="3" w:name="_Hlk187371273"/>
    <w:bookmarkStart w:id="4" w:name="_Hlk187371274"/>
    <w:bookmarkStart w:id="5" w:name="_Hlk194003422"/>
    <w:bookmarkStart w:id="6" w:name="_Hlk194003423"/>
    <w:bookmarkStart w:id="7" w:name="_Hlk195216281"/>
    <w:bookmarkStart w:id="8" w:name="_Hlk195216282"/>
    <w:bookmarkStart w:id="9" w:name="_Hlk196442240"/>
    <w:bookmarkStart w:id="10" w:name="_Hlk196442241"/>
    <w:bookmarkStart w:id="11" w:name="_Hlk200649103"/>
    <w:bookmarkStart w:id="12" w:name="_Hlk200649104"/>
    <w:r w:rsidRPr="00347324">
      <w:rPr>
        <w:b w:val="0"/>
        <w:bCs w:val="0"/>
        <w:noProof/>
      </w:rPr>
      <w:drawing>
        <wp:anchor distT="0" distB="0" distL="114300" distR="114300" simplePos="0" relativeHeight="251657216" behindDoc="1" locked="1" layoutInCell="1" allowOverlap="1" wp14:anchorId="6D9855C0" wp14:editId="34AFE003">
          <wp:simplePos x="0" y="0"/>
          <wp:positionH relativeFrom="page">
            <wp:posOffset>-22225</wp:posOffset>
          </wp:positionH>
          <wp:positionV relativeFrom="page">
            <wp:posOffset>0</wp:posOffset>
          </wp:positionV>
          <wp:extent cx="7553325" cy="10658475"/>
          <wp:effectExtent l="0" t="0" r="9525" b="9525"/>
          <wp:wrapNone/>
          <wp:docPr id="273298534" name="Picture 273298534"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bookmarkEnd w:id="5"/>
    <w:bookmarkEnd w:id="6"/>
    <w:bookmarkEnd w:id="7"/>
    <w:bookmarkEnd w:id="8"/>
    <w:bookmarkEnd w:id="9"/>
    <w:bookmarkEnd w:id="10"/>
    <w:bookmarkEnd w:id="11"/>
    <w:bookmarkEnd w:id="12"/>
    <w:r w:rsidR="00533799" w:rsidRPr="00533799">
      <w:t>Volatile gilt market emphasises the need for fiscal discipline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574454452" name="Picture 574454452"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7-04T00:00:00Z">
        <w:dateFormat w:val="d MMMM yyyy"/>
        <w:lid w:val="en-GB"/>
        <w:storeMappedDataAs w:val="dateTime"/>
        <w:calendar w:val="gregorian"/>
      </w:date>
    </w:sdtPr>
    <w:sdtEndPr/>
    <w:sdtContent>
      <w:p w14:paraId="720DE1D8" w14:textId="760805FC" w:rsidR="00193120" w:rsidRDefault="00E31108" w:rsidP="00193120">
        <w:pPr>
          <w:pStyle w:val="PublishDate"/>
          <w:framePr w:w="2835" w:h="340" w:hRule="exact" w:hSpace="180" w:wrap="around" w:vAnchor="page" w:hAnchor="page" w:x="7801" w:y="601" w:anchorLock="1"/>
        </w:pPr>
        <w:r>
          <w:t>4 July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1C5753E9" w:rsidR="00193120" w:rsidRPr="00193120" w:rsidRDefault="001F4F5B" w:rsidP="00EF1F51">
    <w:pPr>
      <w:pStyle w:val="Headline"/>
      <w:framePr w:w="11339" w:h="1474" w:hRule="exact" w:hSpace="180" w:wrap="around" w:vAnchor="page" w:hAnchor="page" w:x="401" w:y="1341" w:anchorLock="1"/>
      <w:spacing w:line="200" w:lineRule="auto"/>
    </w:pPr>
    <w:bookmarkStart w:id="13" w:name="_Hlk202514964"/>
    <w:r>
      <w:t xml:space="preserve">Volatile </w:t>
    </w:r>
    <w:r w:rsidR="00533799">
      <w:t xml:space="preserve">gilt </w:t>
    </w:r>
    <w:r>
      <w:t xml:space="preserve">market </w:t>
    </w:r>
    <w:r w:rsidR="00283995">
      <w:t>emphasise</w:t>
    </w:r>
    <w:r w:rsidR="00533799">
      <w:t>s</w:t>
    </w:r>
    <w:r>
      <w:t xml:space="preserve"> the need for fiscal discipline</w:t>
    </w:r>
    <w:bookmarkEnd w:id="13"/>
  </w:p>
  <w:p w14:paraId="33BCC1E8" w14:textId="77777777" w:rsidR="00421F8B" w:rsidRDefault="00421F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03F"/>
    <w:rsid w:val="000013AD"/>
    <w:rsid w:val="0000155E"/>
    <w:rsid w:val="00001587"/>
    <w:rsid w:val="00001655"/>
    <w:rsid w:val="00001657"/>
    <w:rsid w:val="000018C7"/>
    <w:rsid w:val="00001967"/>
    <w:rsid w:val="00001A9D"/>
    <w:rsid w:val="00001B71"/>
    <w:rsid w:val="00001C90"/>
    <w:rsid w:val="00001EDD"/>
    <w:rsid w:val="0000203B"/>
    <w:rsid w:val="0000204C"/>
    <w:rsid w:val="00002320"/>
    <w:rsid w:val="0000239F"/>
    <w:rsid w:val="000023B4"/>
    <w:rsid w:val="00002988"/>
    <w:rsid w:val="000029AA"/>
    <w:rsid w:val="00002A42"/>
    <w:rsid w:val="00002A4A"/>
    <w:rsid w:val="00002AD9"/>
    <w:rsid w:val="00002FB7"/>
    <w:rsid w:val="0000308B"/>
    <w:rsid w:val="0000308F"/>
    <w:rsid w:val="0000329E"/>
    <w:rsid w:val="000034C3"/>
    <w:rsid w:val="00003A27"/>
    <w:rsid w:val="00003AFD"/>
    <w:rsid w:val="00003C1E"/>
    <w:rsid w:val="00003E08"/>
    <w:rsid w:val="00003F12"/>
    <w:rsid w:val="00003F3B"/>
    <w:rsid w:val="00003FB6"/>
    <w:rsid w:val="000040E3"/>
    <w:rsid w:val="00004247"/>
    <w:rsid w:val="000042C8"/>
    <w:rsid w:val="0000431B"/>
    <w:rsid w:val="0000449C"/>
    <w:rsid w:val="0000468E"/>
    <w:rsid w:val="000046E4"/>
    <w:rsid w:val="0000470C"/>
    <w:rsid w:val="0000480C"/>
    <w:rsid w:val="00004863"/>
    <w:rsid w:val="00004E4C"/>
    <w:rsid w:val="00004F87"/>
    <w:rsid w:val="00005120"/>
    <w:rsid w:val="00005319"/>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A52"/>
    <w:rsid w:val="00006B6D"/>
    <w:rsid w:val="00006CAE"/>
    <w:rsid w:val="00006D7E"/>
    <w:rsid w:val="00006E43"/>
    <w:rsid w:val="00006F83"/>
    <w:rsid w:val="00007026"/>
    <w:rsid w:val="000072AD"/>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BBD"/>
    <w:rsid w:val="00011CD4"/>
    <w:rsid w:val="00011EE9"/>
    <w:rsid w:val="0001205A"/>
    <w:rsid w:val="00012149"/>
    <w:rsid w:val="0001240A"/>
    <w:rsid w:val="000124EF"/>
    <w:rsid w:val="000128D3"/>
    <w:rsid w:val="0001291B"/>
    <w:rsid w:val="00012A72"/>
    <w:rsid w:val="00012C65"/>
    <w:rsid w:val="00012E3B"/>
    <w:rsid w:val="00012FD1"/>
    <w:rsid w:val="00013054"/>
    <w:rsid w:val="00013360"/>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453"/>
    <w:rsid w:val="00017568"/>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1D5"/>
    <w:rsid w:val="00021477"/>
    <w:rsid w:val="00021637"/>
    <w:rsid w:val="00021806"/>
    <w:rsid w:val="000220B8"/>
    <w:rsid w:val="000220C4"/>
    <w:rsid w:val="00022114"/>
    <w:rsid w:val="00022273"/>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553"/>
    <w:rsid w:val="0002460D"/>
    <w:rsid w:val="00024618"/>
    <w:rsid w:val="000247D8"/>
    <w:rsid w:val="00024951"/>
    <w:rsid w:val="00024B00"/>
    <w:rsid w:val="00024CE4"/>
    <w:rsid w:val="00024E33"/>
    <w:rsid w:val="00024FA5"/>
    <w:rsid w:val="00024FD7"/>
    <w:rsid w:val="00025008"/>
    <w:rsid w:val="0002516C"/>
    <w:rsid w:val="00025569"/>
    <w:rsid w:val="000255A3"/>
    <w:rsid w:val="000255C6"/>
    <w:rsid w:val="000258E4"/>
    <w:rsid w:val="00025995"/>
    <w:rsid w:val="00025998"/>
    <w:rsid w:val="00025B7F"/>
    <w:rsid w:val="00025C14"/>
    <w:rsid w:val="00025C71"/>
    <w:rsid w:val="00025E98"/>
    <w:rsid w:val="00026076"/>
    <w:rsid w:val="000260DF"/>
    <w:rsid w:val="000263A5"/>
    <w:rsid w:val="0002650D"/>
    <w:rsid w:val="000265F9"/>
    <w:rsid w:val="00026794"/>
    <w:rsid w:val="000267AD"/>
    <w:rsid w:val="0002680B"/>
    <w:rsid w:val="00026A30"/>
    <w:rsid w:val="00026C20"/>
    <w:rsid w:val="00026E2E"/>
    <w:rsid w:val="00026E8F"/>
    <w:rsid w:val="000270F4"/>
    <w:rsid w:val="000271D9"/>
    <w:rsid w:val="00027A47"/>
    <w:rsid w:val="00027C23"/>
    <w:rsid w:val="00027CB4"/>
    <w:rsid w:val="00027D6C"/>
    <w:rsid w:val="000301D1"/>
    <w:rsid w:val="0003043B"/>
    <w:rsid w:val="00030767"/>
    <w:rsid w:val="00030882"/>
    <w:rsid w:val="00030991"/>
    <w:rsid w:val="00030A79"/>
    <w:rsid w:val="00030A8B"/>
    <w:rsid w:val="00030C91"/>
    <w:rsid w:val="00030E65"/>
    <w:rsid w:val="0003102F"/>
    <w:rsid w:val="000313B0"/>
    <w:rsid w:val="000317F7"/>
    <w:rsid w:val="0003184A"/>
    <w:rsid w:val="00031957"/>
    <w:rsid w:val="000319F0"/>
    <w:rsid w:val="00031A14"/>
    <w:rsid w:val="00031A50"/>
    <w:rsid w:val="00031A80"/>
    <w:rsid w:val="00031E1C"/>
    <w:rsid w:val="00031E87"/>
    <w:rsid w:val="000321F4"/>
    <w:rsid w:val="00032302"/>
    <w:rsid w:val="0003244A"/>
    <w:rsid w:val="000324D7"/>
    <w:rsid w:val="000326F5"/>
    <w:rsid w:val="00032A20"/>
    <w:rsid w:val="00032C60"/>
    <w:rsid w:val="00032F46"/>
    <w:rsid w:val="00033130"/>
    <w:rsid w:val="000331DA"/>
    <w:rsid w:val="000332A7"/>
    <w:rsid w:val="000332B4"/>
    <w:rsid w:val="00033379"/>
    <w:rsid w:val="00033433"/>
    <w:rsid w:val="000339E8"/>
    <w:rsid w:val="00033D75"/>
    <w:rsid w:val="00033F0C"/>
    <w:rsid w:val="00033FF7"/>
    <w:rsid w:val="000340FB"/>
    <w:rsid w:val="000342D4"/>
    <w:rsid w:val="00034483"/>
    <w:rsid w:val="00034572"/>
    <w:rsid w:val="00034584"/>
    <w:rsid w:val="0003467D"/>
    <w:rsid w:val="0003484E"/>
    <w:rsid w:val="00034A1E"/>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DFB"/>
    <w:rsid w:val="00036E01"/>
    <w:rsid w:val="00036EC3"/>
    <w:rsid w:val="000372E5"/>
    <w:rsid w:val="00037302"/>
    <w:rsid w:val="00037332"/>
    <w:rsid w:val="00037386"/>
    <w:rsid w:val="0003769D"/>
    <w:rsid w:val="000377F5"/>
    <w:rsid w:val="000378C8"/>
    <w:rsid w:val="0003791B"/>
    <w:rsid w:val="00037C61"/>
    <w:rsid w:val="000401F9"/>
    <w:rsid w:val="00040326"/>
    <w:rsid w:val="0004039A"/>
    <w:rsid w:val="000403F0"/>
    <w:rsid w:val="0004042E"/>
    <w:rsid w:val="000406C0"/>
    <w:rsid w:val="00040858"/>
    <w:rsid w:val="0004087E"/>
    <w:rsid w:val="00040913"/>
    <w:rsid w:val="00040A24"/>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6EF"/>
    <w:rsid w:val="00044705"/>
    <w:rsid w:val="00044777"/>
    <w:rsid w:val="00044A34"/>
    <w:rsid w:val="00044B20"/>
    <w:rsid w:val="00044CB5"/>
    <w:rsid w:val="00044E0D"/>
    <w:rsid w:val="00044F63"/>
    <w:rsid w:val="00045248"/>
    <w:rsid w:val="000453B3"/>
    <w:rsid w:val="000454EF"/>
    <w:rsid w:val="00045804"/>
    <w:rsid w:val="00045A26"/>
    <w:rsid w:val="00045A71"/>
    <w:rsid w:val="00045B22"/>
    <w:rsid w:val="00045B4D"/>
    <w:rsid w:val="00045F6F"/>
    <w:rsid w:val="00045FA1"/>
    <w:rsid w:val="00045FCE"/>
    <w:rsid w:val="00046145"/>
    <w:rsid w:val="000461CE"/>
    <w:rsid w:val="000463B8"/>
    <w:rsid w:val="00046565"/>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63C"/>
    <w:rsid w:val="000556D6"/>
    <w:rsid w:val="00055BAA"/>
    <w:rsid w:val="00055CA8"/>
    <w:rsid w:val="00055EC8"/>
    <w:rsid w:val="000560EB"/>
    <w:rsid w:val="00056199"/>
    <w:rsid w:val="000562AC"/>
    <w:rsid w:val="00056347"/>
    <w:rsid w:val="0005674F"/>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BA0"/>
    <w:rsid w:val="00066D54"/>
    <w:rsid w:val="00067022"/>
    <w:rsid w:val="0006702B"/>
    <w:rsid w:val="0006707B"/>
    <w:rsid w:val="000670D3"/>
    <w:rsid w:val="000670D7"/>
    <w:rsid w:val="00067283"/>
    <w:rsid w:val="00067404"/>
    <w:rsid w:val="000675EB"/>
    <w:rsid w:val="00067664"/>
    <w:rsid w:val="00067830"/>
    <w:rsid w:val="00067848"/>
    <w:rsid w:val="0006789A"/>
    <w:rsid w:val="000679E5"/>
    <w:rsid w:val="00067A2B"/>
    <w:rsid w:val="00067B63"/>
    <w:rsid w:val="00067C0C"/>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4FD"/>
    <w:rsid w:val="00076650"/>
    <w:rsid w:val="000767EF"/>
    <w:rsid w:val="00076817"/>
    <w:rsid w:val="0007698E"/>
    <w:rsid w:val="00076A12"/>
    <w:rsid w:val="00076A22"/>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7AF"/>
    <w:rsid w:val="00080913"/>
    <w:rsid w:val="00080DCD"/>
    <w:rsid w:val="00081150"/>
    <w:rsid w:val="0008134A"/>
    <w:rsid w:val="00081805"/>
    <w:rsid w:val="000818DC"/>
    <w:rsid w:val="00081A96"/>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CCC"/>
    <w:rsid w:val="00091F32"/>
    <w:rsid w:val="00091FAA"/>
    <w:rsid w:val="00092258"/>
    <w:rsid w:val="00092357"/>
    <w:rsid w:val="0009261D"/>
    <w:rsid w:val="00092D2B"/>
    <w:rsid w:val="00092ECF"/>
    <w:rsid w:val="00092ED4"/>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EFD"/>
    <w:rsid w:val="00095F5B"/>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9A2"/>
    <w:rsid w:val="00097B2A"/>
    <w:rsid w:val="00097C6E"/>
    <w:rsid w:val="00097CF8"/>
    <w:rsid w:val="00097D51"/>
    <w:rsid w:val="000A0065"/>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B4"/>
    <w:rsid w:val="000A4807"/>
    <w:rsid w:val="000A4A41"/>
    <w:rsid w:val="000A4AEC"/>
    <w:rsid w:val="000A4BCC"/>
    <w:rsid w:val="000A4C56"/>
    <w:rsid w:val="000A4C6D"/>
    <w:rsid w:val="000A4F42"/>
    <w:rsid w:val="000A4FCE"/>
    <w:rsid w:val="000A4FE1"/>
    <w:rsid w:val="000A5087"/>
    <w:rsid w:val="000A50D5"/>
    <w:rsid w:val="000A5716"/>
    <w:rsid w:val="000A58DA"/>
    <w:rsid w:val="000A5DB8"/>
    <w:rsid w:val="000A5E42"/>
    <w:rsid w:val="000A5E7E"/>
    <w:rsid w:val="000A5FF2"/>
    <w:rsid w:val="000A60C4"/>
    <w:rsid w:val="000A6100"/>
    <w:rsid w:val="000A62DF"/>
    <w:rsid w:val="000A65F4"/>
    <w:rsid w:val="000A6619"/>
    <w:rsid w:val="000A6713"/>
    <w:rsid w:val="000A6ACD"/>
    <w:rsid w:val="000A6CAC"/>
    <w:rsid w:val="000A7243"/>
    <w:rsid w:val="000A7248"/>
    <w:rsid w:val="000A725C"/>
    <w:rsid w:val="000A74B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4E3"/>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07"/>
    <w:rsid w:val="000B5896"/>
    <w:rsid w:val="000B59E6"/>
    <w:rsid w:val="000B5B6A"/>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AAD"/>
    <w:rsid w:val="000C6AF8"/>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D0"/>
    <w:rsid w:val="000D1E32"/>
    <w:rsid w:val="000D1FBF"/>
    <w:rsid w:val="000D2090"/>
    <w:rsid w:val="000D2236"/>
    <w:rsid w:val="000D2376"/>
    <w:rsid w:val="000D2456"/>
    <w:rsid w:val="000D25C8"/>
    <w:rsid w:val="000D2691"/>
    <w:rsid w:val="000D27F3"/>
    <w:rsid w:val="000D2960"/>
    <w:rsid w:val="000D2AE5"/>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9DF"/>
    <w:rsid w:val="000D7ADD"/>
    <w:rsid w:val="000D7C56"/>
    <w:rsid w:val="000D7CC3"/>
    <w:rsid w:val="000D7D7A"/>
    <w:rsid w:val="000D7E07"/>
    <w:rsid w:val="000D7E90"/>
    <w:rsid w:val="000E0118"/>
    <w:rsid w:val="000E0177"/>
    <w:rsid w:val="000E0194"/>
    <w:rsid w:val="000E0363"/>
    <w:rsid w:val="000E0392"/>
    <w:rsid w:val="000E03F8"/>
    <w:rsid w:val="000E077E"/>
    <w:rsid w:val="000E0A3C"/>
    <w:rsid w:val="000E0ADA"/>
    <w:rsid w:val="000E0C5A"/>
    <w:rsid w:val="000E0FA9"/>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ADE"/>
    <w:rsid w:val="000E3FC3"/>
    <w:rsid w:val="000E403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805"/>
    <w:rsid w:val="00100870"/>
    <w:rsid w:val="00100874"/>
    <w:rsid w:val="00100B1A"/>
    <w:rsid w:val="00100C4B"/>
    <w:rsid w:val="00100D5C"/>
    <w:rsid w:val="00101157"/>
    <w:rsid w:val="0010166F"/>
    <w:rsid w:val="001017EF"/>
    <w:rsid w:val="0010183B"/>
    <w:rsid w:val="001018D8"/>
    <w:rsid w:val="00101A31"/>
    <w:rsid w:val="00101B81"/>
    <w:rsid w:val="00101BED"/>
    <w:rsid w:val="00101CCB"/>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98A"/>
    <w:rsid w:val="00107BBE"/>
    <w:rsid w:val="00107C64"/>
    <w:rsid w:val="00107DE6"/>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98F"/>
    <w:rsid w:val="00111A10"/>
    <w:rsid w:val="00111CAB"/>
    <w:rsid w:val="00112143"/>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C64"/>
    <w:rsid w:val="00117C9E"/>
    <w:rsid w:val="00117CBA"/>
    <w:rsid w:val="00117D27"/>
    <w:rsid w:val="00120020"/>
    <w:rsid w:val="00120231"/>
    <w:rsid w:val="00120360"/>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D97"/>
    <w:rsid w:val="00122E30"/>
    <w:rsid w:val="00122E99"/>
    <w:rsid w:val="00122F35"/>
    <w:rsid w:val="00122F92"/>
    <w:rsid w:val="001230BC"/>
    <w:rsid w:val="001231C8"/>
    <w:rsid w:val="00123244"/>
    <w:rsid w:val="0012338D"/>
    <w:rsid w:val="001233B6"/>
    <w:rsid w:val="00123466"/>
    <w:rsid w:val="00123812"/>
    <w:rsid w:val="00123A47"/>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D82"/>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DDE"/>
    <w:rsid w:val="0013521A"/>
    <w:rsid w:val="00135237"/>
    <w:rsid w:val="001352BF"/>
    <w:rsid w:val="001352F7"/>
    <w:rsid w:val="00135322"/>
    <w:rsid w:val="001353AC"/>
    <w:rsid w:val="001355E0"/>
    <w:rsid w:val="00135633"/>
    <w:rsid w:val="001356A5"/>
    <w:rsid w:val="00135727"/>
    <w:rsid w:val="001357F0"/>
    <w:rsid w:val="0013587A"/>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E28"/>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C7"/>
    <w:rsid w:val="001439D8"/>
    <w:rsid w:val="00143A1A"/>
    <w:rsid w:val="00143A1F"/>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CB3"/>
    <w:rsid w:val="00144D28"/>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C4"/>
    <w:rsid w:val="0015532D"/>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235"/>
    <w:rsid w:val="0015757A"/>
    <w:rsid w:val="0015758C"/>
    <w:rsid w:val="001575F8"/>
    <w:rsid w:val="00157613"/>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317"/>
    <w:rsid w:val="00161531"/>
    <w:rsid w:val="00161552"/>
    <w:rsid w:val="001615B6"/>
    <w:rsid w:val="00161610"/>
    <w:rsid w:val="001618D8"/>
    <w:rsid w:val="00161CEA"/>
    <w:rsid w:val="00161F1B"/>
    <w:rsid w:val="001621FC"/>
    <w:rsid w:val="0016231B"/>
    <w:rsid w:val="001625E1"/>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449"/>
    <w:rsid w:val="00164736"/>
    <w:rsid w:val="00164925"/>
    <w:rsid w:val="00164DE5"/>
    <w:rsid w:val="00164EC5"/>
    <w:rsid w:val="0016501D"/>
    <w:rsid w:val="001652B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42D"/>
    <w:rsid w:val="0017271C"/>
    <w:rsid w:val="0017275D"/>
    <w:rsid w:val="00172A16"/>
    <w:rsid w:val="00172AAF"/>
    <w:rsid w:val="00172FC4"/>
    <w:rsid w:val="00172FEC"/>
    <w:rsid w:val="001730EC"/>
    <w:rsid w:val="0017313B"/>
    <w:rsid w:val="001731B0"/>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828"/>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E3C"/>
    <w:rsid w:val="00193012"/>
    <w:rsid w:val="0019309C"/>
    <w:rsid w:val="00193120"/>
    <w:rsid w:val="0019329D"/>
    <w:rsid w:val="0019339B"/>
    <w:rsid w:val="001933CD"/>
    <w:rsid w:val="001939D3"/>
    <w:rsid w:val="00193D71"/>
    <w:rsid w:val="00193E59"/>
    <w:rsid w:val="00193F6E"/>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9F4"/>
    <w:rsid w:val="001A5BE5"/>
    <w:rsid w:val="001A5CDC"/>
    <w:rsid w:val="001A5FE4"/>
    <w:rsid w:val="001A5FF6"/>
    <w:rsid w:val="001A6337"/>
    <w:rsid w:val="001A6367"/>
    <w:rsid w:val="001A657B"/>
    <w:rsid w:val="001A66E3"/>
    <w:rsid w:val="001A67AF"/>
    <w:rsid w:val="001A6A74"/>
    <w:rsid w:val="001A6C5C"/>
    <w:rsid w:val="001A6EBA"/>
    <w:rsid w:val="001A6EE5"/>
    <w:rsid w:val="001A706D"/>
    <w:rsid w:val="001A70D2"/>
    <w:rsid w:val="001A72D7"/>
    <w:rsid w:val="001A73E3"/>
    <w:rsid w:val="001A74E8"/>
    <w:rsid w:val="001A762B"/>
    <w:rsid w:val="001A76F1"/>
    <w:rsid w:val="001A77D8"/>
    <w:rsid w:val="001A7953"/>
    <w:rsid w:val="001A7C26"/>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A21"/>
    <w:rsid w:val="001B3B30"/>
    <w:rsid w:val="001B3CE8"/>
    <w:rsid w:val="001B3D56"/>
    <w:rsid w:val="001B3E6A"/>
    <w:rsid w:val="001B3F04"/>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92B"/>
    <w:rsid w:val="001C0A1A"/>
    <w:rsid w:val="001C0B34"/>
    <w:rsid w:val="001C0D41"/>
    <w:rsid w:val="001C0FF1"/>
    <w:rsid w:val="001C1130"/>
    <w:rsid w:val="001C135E"/>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0E"/>
    <w:rsid w:val="001C6334"/>
    <w:rsid w:val="001C638C"/>
    <w:rsid w:val="001C6516"/>
    <w:rsid w:val="001C659C"/>
    <w:rsid w:val="001C68D8"/>
    <w:rsid w:val="001C69D3"/>
    <w:rsid w:val="001C6A29"/>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C6D"/>
    <w:rsid w:val="001D3D70"/>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C8"/>
    <w:rsid w:val="001E6CAD"/>
    <w:rsid w:val="001E6E69"/>
    <w:rsid w:val="001E6F29"/>
    <w:rsid w:val="001E6FDF"/>
    <w:rsid w:val="001E70AE"/>
    <w:rsid w:val="001E71E2"/>
    <w:rsid w:val="001E766D"/>
    <w:rsid w:val="001E783B"/>
    <w:rsid w:val="001E78A8"/>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2FD5"/>
    <w:rsid w:val="001F3392"/>
    <w:rsid w:val="001F3751"/>
    <w:rsid w:val="001F3AE2"/>
    <w:rsid w:val="001F3CF1"/>
    <w:rsid w:val="001F40A5"/>
    <w:rsid w:val="001F4160"/>
    <w:rsid w:val="001F418A"/>
    <w:rsid w:val="001F4225"/>
    <w:rsid w:val="001F427E"/>
    <w:rsid w:val="001F4408"/>
    <w:rsid w:val="001F4636"/>
    <w:rsid w:val="001F49B2"/>
    <w:rsid w:val="001F4CC0"/>
    <w:rsid w:val="001F4F5B"/>
    <w:rsid w:val="001F5125"/>
    <w:rsid w:val="001F5163"/>
    <w:rsid w:val="001F552A"/>
    <w:rsid w:val="001F5B05"/>
    <w:rsid w:val="001F5CD1"/>
    <w:rsid w:val="001F5DC4"/>
    <w:rsid w:val="001F5DCB"/>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788"/>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572"/>
    <w:rsid w:val="002048B0"/>
    <w:rsid w:val="00204913"/>
    <w:rsid w:val="00204AA0"/>
    <w:rsid w:val="00204E22"/>
    <w:rsid w:val="00204EF2"/>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5E2"/>
    <w:rsid w:val="0020783F"/>
    <w:rsid w:val="00207983"/>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238"/>
    <w:rsid w:val="0021637C"/>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E76"/>
    <w:rsid w:val="00220F0E"/>
    <w:rsid w:val="0022104D"/>
    <w:rsid w:val="0022130F"/>
    <w:rsid w:val="002213B0"/>
    <w:rsid w:val="00221896"/>
    <w:rsid w:val="00221BC4"/>
    <w:rsid w:val="00221BCF"/>
    <w:rsid w:val="00221C80"/>
    <w:rsid w:val="00221E01"/>
    <w:rsid w:val="00221E53"/>
    <w:rsid w:val="00221E70"/>
    <w:rsid w:val="00222094"/>
    <w:rsid w:val="0022223B"/>
    <w:rsid w:val="0022243C"/>
    <w:rsid w:val="00222554"/>
    <w:rsid w:val="00222609"/>
    <w:rsid w:val="00222A3E"/>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474"/>
    <w:rsid w:val="00224570"/>
    <w:rsid w:val="0022476D"/>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41A"/>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E7E"/>
    <w:rsid w:val="00233028"/>
    <w:rsid w:val="002331AA"/>
    <w:rsid w:val="00233359"/>
    <w:rsid w:val="00233372"/>
    <w:rsid w:val="00233562"/>
    <w:rsid w:val="0023359B"/>
    <w:rsid w:val="00233981"/>
    <w:rsid w:val="00233AF6"/>
    <w:rsid w:val="00233B41"/>
    <w:rsid w:val="00233CED"/>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B4"/>
    <w:rsid w:val="002350BF"/>
    <w:rsid w:val="0023524F"/>
    <w:rsid w:val="00235297"/>
    <w:rsid w:val="00235619"/>
    <w:rsid w:val="002357F3"/>
    <w:rsid w:val="00235B91"/>
    <w:rsid w:val="00235C01"/>
    <w:rsid w:val="00235CF9"/>
    <w:rsid w:val="00235D41"/>
    <w:rsid w:val="00235D4D"/>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3D4D"/>
    <w:rsid w:val="002440AA"/>
    <w:rsid w:val="002440E8"/>
    <w:rsid w:val="00244510"/>
    <w:rsid w:val="002445C1"/>
    <w:rsid w:val="00244E19"/>
    <w:rsid w:val="00244F02"/>
    <w:rsid w:val="00245141"/>
    <w:rsid w:val="0024531B"/>
    <w:rsid w:val="00245486"/>
    <w:rsid w:val="00245807"/>
    <w:rsid w:val="00245B67"/>
    <w:rsid w:val="00245B82"/>
    <w:rsid w:val="00245C3F"/>
    <w:rsid w:val="00245E2B"/>
    <w:rsid w:val="00245E7C"/>
    <w:rsid w:val="002461EE"/>
    <w:rsid w:val="0024631E"/>
    <w:rsid w:val="002463C1"/>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AD"/>
    <w:rsid w:val="00252EC3"/>
    <w:rsid w:val="00252FEC"/>
    <w:rsid w:val="0025333B"/>
    <w:rsid w:val="00253385"/>
    <w:rsid w:val="002533FE"/>
    <w:rsid w:val="00253412"/>
    <w:rsid w:val="0025347F"/>
    <w:rsid w:val="0025376D"/>
    <w:rsid w:val="002537D1"/>
    <w:rsid w:val="00253879"/>
    <w:rsid w:val="0025391E"/>
    <w:rsid w:val="00253F06"/>
    <w:rsid w:val="00254594"/>
    <w:rsid w:val="002545A5"/>
    <w:rsid w:val="002545C5"/>
    <w:rsid w:val="00254866"/>
    <w:rsid w:val="00254A2C"/>
    <w:rsid w:val="00254E43"/>
    <w:rsid w:val="00254F5F"/>
    <w:rsid w:val="00254FFB"/>
    <w:rsid w:val="00255184"/>
    <w:rsid w:val="00255292"/>
    <w:rsid w:val="0025553C"/>
    <w:rsid w:val="00255595"/>
    <w:rsid w:val="002555B7"/>
    <w:rsid w:val="0025571F"/>
    <w:rsid w:val="0025599A"/>
    <w:rsid w:val="00255A0E"/>
    <w:rsid w:val="00255A61"/>
    <w:rsid w:val="00255AF4"/>
    <w:rsid w:val="00255B34"/>
    <w:rsid w:val="00255C4A"/>
    <w:rsid w:val="00255CF0"/>
    <w:rsid w:val="002560A8"/>
    <w:rsid w:val="00256403"/>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4C"/>
    <w:rsid w:val="00257C77"/>
    <w:rsid w:val="00260242"/>
    <w:rsid w:val="0026032F"/>
    <w:rsid w:val="002604CD"/>
    <w:rsid w:val="002606A0"/>
    <w:rsid w:val="00260905"/>
    <w:rsid w:val="00260AA8"/>
    <w:rsid w:val="00260AD6"/>
    <w:rsid w:val="00260B1B"/>
    <w:rsid w:val="00260C9B"/>
    <w:rsid w:val="00260DDA"/>
    <w:rsid w:val="00260FD8"/>
    <w:rsid w:val="00261091"/>
    <w:rsid w:val="002610CF"/>
    <w:rsid w:val="00261236"/>
    <w:rsid w:val="002617CC"/>
    <w:rsid w:val="002618B0"/>
    <w:rsid w:val="00261929"/>
    <w:rsid w:val="00261A17"/>
    <w:rsid w:val="00261C0A"/>
    <w:rsid w:val="00261C5A"/>
    <w:rsid w:val="00261C84"/>
    <w:rsid w:val="00262004"/>
    <w:rsid w:val="0026208E"/>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46"/>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E"/>
    <w:rsid w:val="0026531E"/>
    <w:rsid w:val="00265378"/>
    <w:rsid w:val="0026561D"/>
    <w:rsid w:val="00265714"/>
    <w:rsid w:val="0026590F"/>
    <w:rsid w:val="00265AF0"/>
    <w:rsid w:val="00265E1E"/>
    <w:rsid w:val="00265E31"/>
    <w:rsid w:val="002662E2"/>
    <w:rsid w:val="00266325"/>
    <w:rsid w:val="002663F6"/>
    <w:rsid w:val="0026652B"/>
    <w:rsid w:val="00266600"/>
    <w:rsid w:val="002666B9"/>
    <w:rsid w:val="00266748"/>
    <w:rsid w:val="0026674C"/>
    <w:rsid w:val="0026675F"/>
    <w:rsid w:val="0026683E"/>
    <w:rsid w:val="00266941"/>
    <w:rsid w:val="00266E1F"/>
    <w:rsid w:val="00266EA0"/>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A34"/>
    <w:rsid w:val="00270ABB"/>
    <w:rsid w:val="00270AD4"/>
    <w:rsid w:val="00270BAE"/>
    <w:rsid w:val="00270CD0"/>
    <w:rsid w:val="00270D71"/>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F47"/>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A1"/>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995"/>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12A"/>
    <w:rsid w:val="00286227"/>
    <w:rsid w:val="002862AA"/>
    <w:rsid w:val="002864C7"/>
    <w:rsid w:val="00286532"/>
    <w:rsid w:val="00286768"/>
    <w:rsid w:val="002868F2"/>
    <w:rsid w:val="0028692C"/>
    <w:rsid w:val="002869B7"/>
    <w:rsid w:val="002869BF"/>
    <w:rsid w:val="00286BA6"/>
    <w:rsid w:val="00286CF0"/>
    <w:rsid w:val="00286D60"/>
    <w:rsid w:val="00286E15"/>
    <w:rsid w:val="0028701F"/>
    <w:rsid w:val="002870E9"/>
    <w:rsid w:val="00287492"/>
    <w:rsid w:val="002876EF"/>
    <w:rsid w:val="002878DD"/>
    <w:rsid w:val="00287A3D"/>
    <w:rsid w:val="00287AE6"/>
    <w:rsid w:val="00287CA5"/>
    <w:rsid w:val="00287CBA"/>
    <w:rsid w:val="00287E21"/>
    <w:rsid w:val="00287E7E"/>
    <w:rsid w:val="00287F27"/>
    <w:rsid w:val="00287F44"/>
    <w:rsid w:val="00287F73"/>
    <w:rsid w:val="00290195"/>
    <w:rsid w:val="00290232"/>
    <w:rsid w:val="002902A4"/>
    <w:rsid w:val="002902F6"/>
    <w:rsid w:val="00290685"/>
    <w:rsid w:val="00290860"/>
    <w:rsid w:val="002908BB"/>
    <w:rsid w:val="00290C69"/>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76"/>
    <w:rsid w:val="002929D6"/>
    <w:rsid w:val="00292B02"/>
    <w:rsid w:val="002930F0"/>
    <w:rsid w:val="002932B1"/>
    <w:rsid w:val="0029351C"/>
    <w:rsid w:val="00293792"/>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46"/>
    <w:rsid w:val="00295B72"/>
    <w:rsid w:val="00295DEC"/>
    <w:rsid w:val="00295DF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FA8"/>
    <w:rsid w:val="002A30F0"/>
    <w:rsid w:val="002A31F6"/>
    <w:rsid w:val="002A3269"/>
    <w:rsid w:val="002A33BA"/>
    <w:rsid w:val="002A36A1"/>
    <w:rsid w:val="002A392E"/>
    <w:rsid w:val="002A3A1D"/>
    <w:rsid w:val="002A3E67"/>
    <w:rsid w:val="002A3ECF"/>
    <w:rsid w:val="002A4075"/>
    <w:rsid w:val="002A4269"/>
    <w:rsid w:val="002A4815"/>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B7C"/>
    <w:rsid w:val="002B1B9E"/>
    <w:rsid w:val="002B1BAD"/>
    <w:rsid w:val="002B1DAE"/>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EC"/>
    <w:rsid w:val="002B68D1"/>
    <w:rsid w:val="002B6C5A"/>
    <w:rsid w:val="002B6E21"/>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BF4"/>
    <w:rsid w:val="002C1CA8"/>
    <w:rsid w:val="002C1E03"/>
    <w:rsid w:val="002C1F9D"/>
    <w:rsid w:val="002C2276"/>
    <w:rsid w:val="002C2361"/>
    <w:rsid w:val="002C2377"/>
    <w:rsid w:val="002C26E9"/>
    <w:rsid w:val="002C272D"/>
    <w:rsid w:val="002C2802"/>
    <w:rsid w:val="002C28B1"/>
    <w:rsid w:val="002C2A04"/>
    <w:rsid w:val="002C2C72"/>
    <w:rsid w:val="002C2E7D"/>
    <w:rsid w:val="002C2F1D"/>
    <w:rsid w:val="002C2FA4"/>
    <w:rsid w:val="002C33D6"/>
    <w:rsid w:val="002C3507"/>
    <w:rsid w:val="002C3516"/>
    <w:rsid w:val="002C38CB"/>
    <w:rsid w:val="002C3AE6"/>
    <w:rsid w:val="002C4056"/>
    <w:rsid w:val="002C41ED"/>
    <w:rsid w:val="002C45E5"/>
    <w:rsid w:val="002C47AC"/>
    <w:rsid w:val="002C4D44"/>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0A4"/>
    <w:rsid w:val="002E50B5"/>
    <w:rsid w:val="002E5118"/>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9E"/>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997"/>
    <w:rsid w:val="002F1A90"/>
    <w:rsid w:val="002F1CED"/>
    <w:rsid w:val="002F1F6B"/>
    <w:rsid w:val="002F2040"/>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606"/>
    <w:rsid w:val="002F4B72"/>
    <w:rsid w:val="002F4BA0"/>
    <w:rsid w:val="002F4BD7"/>
    <w:rsid w:val="002F4BF0"/>
    <w:rsid w:val="002F4C41"/>
    <w:rsid w:val="002F4E0C"/>
    <w:rsid w:val="002F4E2C"/>
    <w:rsid w:val="002F4F0C"/>
    <w:rsid w:val="002F4FA3"/>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30010F"/>
    <w:rsid w:val="00300356"/>
    <w:rsid w:val="00300976"/>
    <w:rsid w:val="00300B8A"/>
    <w:rsid w:val="00300C88"/>
    <w:rsid w:val="00300D5A"/>
    <w:rsid w:val="0030152E"/>
    <w:rsid w:val="0030154A"/>
    <w:rsid w:val="003015E3"/>
    <w:rsid w:val="0030165B"/>
    <w:rsid w:val="00301746"/>
    <w:rsid w:val="00301750"/>
    <w:rsid w:val="0030185D"/>
    <w:rsid w:val="003018F9"/>
    <w:rsid w:val="00301A18"/>
    <w:rsid w:val="00301B91"/>
    <w:rsid w:val="00301BD6"/>
    <w:rsid w:val="00301C83"/>
    <w:rsid w:val="00301D35"/>
    <w:rsid w:val="00301F26"/>
    <w:rsid w:val="003025E7"/>
    <w:rsid w:val="00302668"/>
    <w:rsid w:val="0030272A"/>
    <w:rsid w:val="0030272F"/>
    <w:rsid w:val="003029BB"/>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DF4"/>
    <w:rsid w:val="00306E3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5DF"/>
    <w:rsid w:val="0031363C"/>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4F18"/>
    <w:rsid w:val="0031507C"/>
    <w:rsid w:val="00315165"/>
    <w:rsid w:val="00315349"/>
    <w:rsid w:val="003153EF"/>
    <w:rsid w:val="003159C3"/>
    <w:rsid w:val="00315B66"/>
    <w:rsid w:val="00315BA4"/>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B11"/>
    <w:rsid w:val="00327BAC"/>
    <w:rsid w:val="00327CD3"/>
    <w:rsid w:val="00327DAC"/>
    <w:rsid w:val="00327ECD"/>
    <w:rsid w:val="003300F4"/>
    <w:rsid w:val="00330103"/>
    <w:rsid w:val="00330126"/>
    <w:rsid w:val="003302BD"/>
    <w:rsid w:val="0033043C"/>
    <w:rsid w:val="003304DA"/>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AF8"/>
    <w:rsid w:val="00337F1D"/>
    <w:rsid w:val="00337FFC"/>
    <w:rsid w:val="00340016"/>
    <w:rsid w:val="00340264"/>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A4F"/>
    <w:rsid w:val="00350A61"/>
    <w:rsid w:val="00350B6A"/>
    <w:rsid w:val="00350B7E"/>
    <w:rsid w:val="00350CD3"/>
    <w:rsid w:val="00350CF6"/>
    <w:rsid w:val="00350E58"/>
    <w:rsid w:val="00350FDC"/>
    <w:rsid w:val="00351040"/>
    <w:rsid w:val="00351164"/>
    <w:rsid w:val="003515DF"/>
    <w:rsid w:val="003516CA"/>
    <w:rsid w:val="00351856"/>
    <w:rsid w:val="0035189D"/>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36B"/>
    <w:rsid w:val="0035445E"/>
    <w:rsid w:val="00354491"/>
    <w:rsid w:val="003544F6"/>
    <w:rsid w:val="00354527"/>
    <w:rsid w:val="00354732"/>
    <w:rsid w:val="00354753"/>
    <w:rsid w:val="00354B10"/>
    <w:rsid w:val="00354CEF"/>
    <w:rsid w:val="00354D35"/>
    <w:rsid w:val="00354DAA"/>
    <w:rsid w:val="00354F0C"/>
    <w:rsid w:val="0035507D"/>
    <w:rsid w:val="003553BA"/>
    <w:rsid w:val="00355471"/>
    <w:rsid w:val="00355504"/>
    <w:rsid w:val="003559BD"/>
    <w:rsid w:val="003559C9"/>
    <w:rsid w:val="00355BE5"/>
    <w:rsid w:val="00355E37"/>
    <w:rsid w:val="00355FEA"/>
    <w:rsid w:val="0035622F"/>
    <w:rsid w:val="003564A3"/>
    <w:rsid w:val="003564EE"/>
    <w:rsid w:val="00356512"/>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1205"/>
    <w:rsid w:val="0036120C"/>
    <w:rsid w:val="0036126E"/>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A0D"/>
    <w:rsid w:val="00366C15"/>
    <w:rsid w:val="00366F62"/>
    <w:rsid w:val="00367043"/>
    <w:rsid w:val="0036705C"/>
    <w:rsid w:val="00367183"/>
    <w:rsid w:val="00367BAE"/>
    <w:rsid w:val="00367BE8"/>
    <w:rsid w:val="00367D70"/>
    <w:rsid w:val="00367E46"/>
    <w:rsid w:val="00367E8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847"/>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081"/>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46"/>
    <w:rsid w:val="003825F0"/>
    <w:rsid w:val="00382675"/>
    <w:rsid w:val="003826B9"/>
    <w:rsid w:val="00382896"/>
    <w:rsid w:val="00382CEB"/>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6A3"/>
    <w:rsid w:val="0038575D"/>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1"/>
    <w:rsid w:val="00395EED"/>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471"/>
    <w:rsid w:val="003A252C"/>
    <w:rsid w:val="003A25CF"/>
    <w:rsid w:val="003A288C"/>
    <w:rsid w:val="003A2A1C"/>
    <w:rsid w:val="003A2E19"/>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335"/>
    <w:rsid w:val="003B43AD"/>
    <w:rsid w:val="003B4518"/>
    <w:rsid w:val="003B451C"/>
    <w:rsid w:val="003B45AE"/>
    <w:rsid w:val="003B4723"/>
    <w:rsid w:val="003B4742"/>
    <w:rsid w:val="003B4828"/>
    <w:rsid w:val="003B49B5"/>
    <w:rsid w:val="003B4A22"/>
    <w:rsid w:val="003B4BFA"/>
    <w:rsid w:val="003B4D3F"/>
    <w:rsid w:val="003B4F0C"/>
    <w:rsid w:val="003B4F57"/>
    <w:rsid w:val="003B4FAD"/>
    <w:rsid w:val="003B503E"/>
    <w:rsid w:val="003B5151"/>
    <w:rsid w:val="003B517D"/>
    <w:rsid w:val="003B51E8"/>
    <w:rsid w:val="003B52D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955"/>
    <w:rsid w:val="003B7A3F"/>
    <w:rsid w:val="003B7B40"/>
    <w:rsid w:val="003B7D59"/>
    <w:rsid w:val="003B7F19"/>
    <w:rsid w:val="003C021C"/>
    <w:rsid w:val="003C0571"/>
    <w:rsid w:val="003C05C1"/>
    <w:rsid w:val="003C05C9"/>
    <w:rsid w:val="003C0691"/>
    <w:rsid w:val="003C072E"/>
    <w:rsid w:val="003C0B61"/>
    <w:rsid w:val="003C0CA0"/>
    <w:rsid w:val="003C0CE1"/>
    <w:rsid w:val="003C0EB0"/>
    <w:rsid w:val="003C0F68"/>
    <w:rsid w:val="003C10C1"/>
    <w:rsid w:val="003C10C6"/>
    <w:rsid w:val="003C12BF"/>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B1F"/>
    <w:rsid w:val="003C5B3B"/>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E7"/>
    <w:rsid w:val="003D1E18"/>
    <w:rsid w:val="003D217B"/>
    <w:rsid w:val="003D234F"/>
    <w:rsid w:val="003D245A"/>
    <w:rsid w:val="003D2467"/>
    <w:rsid w:val="003D2BBB"/>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77E"/>
    <w:rsid w:val="003E3888"/>
    <w:rsid w:val="003E3B0B"/>
    <w:rsid w:val="003E3DF8"/>
    <w:rsid w:val="003E3EDE"/>
    <w:rsid w:val="003E426C"/>
    <w:rsid w:val="003E4467"/>
    <w:rsid w:val="003E44ED"/>
    <w:rsid w:val="003E450D"/>
    <w:rsid w:val="003E461D"/>
    <w:rsid w:val="003E476F"/>
    <w:rsid w:val="003E487A"/>
    <w:rsid w:val="003E49D1"/>
    <w:rsid w:val="003E4B32"/>
    <w:rsid w:val="003E4C71"/>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A6B"/>
    <w:rsid w:val="003E6A76"/>
    <w:rsid w:val="003E6BEA"/>
    <w:rsid w:val="003E6C5C"/>
    <w:rsid w:val="003E6CB2"/>
    <w:rsid w:val="003E6CB5"/>
    <w:rsid w:val="003E6E55"/>
    <w:rsid w:val="003E6F19"/>
    <w:rsid w:val="003E7373"/>
    <w:rsid w:val="003E7697"/>
    <w:rsid w:val="003E7878"/>
    <w:rsid w:val="003E790F"/>
    <w:rsid w:val="003E7BE9"/>
    <w:rsid w:val="003E7C43"/>
    <w:rsid w:val="003E7C4E"/>
    <w:rsid w:val="003E7CDA"/>
    <w:rsid w:val="003E7D04"/>
    <w:rsid w:val="003E7F15"/>
    <w:rsid w:val="003E7F24"/>
    <w:rsid w:val="003F01D6"/>
    <w:rsid w:val="003F0227"/>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D4F"/>
    <w:rsid w:val="003F1D80"/>
    <w:rsid w:val="003F1F4F"/>
    <w:rsid w:val="003F20D1"/>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B4B"/>
    <w:rsid w:val="003F4FA5"/>
    <w:rsid w:val="003F5056"/>
    <w:rsid w:val="003F53C3"/>
    <w:rsid w:val="003F5658"/>
    <w:rsid w:val="003F579B"/>
    <w:rsid w:val="003F57A9"/>
    <w:rsid w:val="003F57F7"/>
    <w:rsid w:val="003F598B"/>
    <w:rsid w:val="003F5A21"/>
    <w:rsid w:val="003F5A36"/>
    <w:rsid w:val="003F5D34"/>
    <w:rsid w:val="003F5FF9"/>
    <w:rsid w:val="003F697A"/>
    <w:rsid w:val="003F6AEE"/>
    <w:rsid w:val="003F6CB4"/>
    <w:rsid w:val="003F6FC4"/>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4FD"/>
    <w:rsid w:val="004045E8"/>
    <w:rsid w:val="0040460B"/>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A9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1F4"/>
    <w:rsid w:val="00413207"/>
    <w:rsid w:val="004133E7"/>
    <w:rsid w:val="004134E6"/>
    <w:rsid w:val="00413508"/>
    <w:rsid w:val="00413509"/>
    <w:rsid w:val="00413556"/>
    <w:rsid w:val="00413777"/>
    <w:rsid w:val="00413814"/>
    <w:rsid w:val="004138AE"/>
    <w:rsid w:val="004139BB"/>
    <w:rsid w:val="00413B89"/>
    <w:rsid w:val="00413D50"/>
    <w:rsid w:val="00413DD5"/>
    <w:rsid w:val="00413DDE"/>
    <w:rsid w:val="00413E94"/>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485"/>
    <w:rsid w:val="004166E7"/>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DD"/>
    <w:rsid w:val="004213CA"/>
    <w:rsid w:val="004213FC"/>
    <w:rsid w:val="004217C4"/>
    <w:rsid w:val="00421865"/>
    <w:rsid w:val="00421934"/>
    <w:rsid w:val="00421D3D"/>
    <w:rsid w:val="00421D54"/>
    <w:rsid w:val="00421E4B"/>
    <w:rsid w:val="00421EB8"/>
    <w:rsid w:val="00421EBD"/>
    <w:rsid w:val="00421F7D"/>
    <w:rsid w:val="00421F8B"/>
    <w:rsid w:val="00422046"/>
    <w:rsid w:val="004220B8"/>
    <w:rsid w:val="004221F8"/>
    <w:rsid w:val="004222E6"/>
    <w:rsid w:val="004222E9"/>
    <w:rsid w:val="004225B8"/>
    <w:rsid w:val="00422668"/>
    <w:rsid w:val="00422848"/>
    <w:rsid w:val="00422BAD"/>
    <w:rsid w:val="00422C40"/>
    <w:rsid w:val="00422DE4"/>
    <w:rsid w:val="00422E84"/>
    <w:rsid w:val="00422FC1"/>
    <w:rsid w:val="00423092"/>
    <w:rsid w:val="00423254"/>
    <w:rsid w:val="00423312"/>
    <w:rsid w:val="0042331A"/>
    <w:rsid w:val="00423536"/>
    <w:rsid w:val="00423628"/>
    <w:rsid w:val="004236C5"/>
    <w:rsid w:val="00423812"/>
    <w:rsid w:val="00423AAD"/>
    <w:rsid w:val="00423C64"/>
    <w:rsid w:val="00423F39"/>
    <w:rsid w:val="00423FB3"/>
    <w:rsid w:val="004240B7"/>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10"/>
    <w:rsid w:val="004275B9"/>
    <w:rsid w:val="00427AFA"/>
    <w:rsid w:val="00427C3A"/>
    <w:rsid w:val="00427D11"/>
    <w:rsid w:val="00427D8B"/>
    <w:rsid w:val="0043003B"/>
    <w:rsid w:val="004301B1"/>
    <w:rsid w:val="004304A0"/>
    <w:rsid w:val="004305E5"/>
    <w:rsid w:val="004305EF"/>
    <w:rsid w:val="00430754"/>
    <w:rsid w:val="00430990"/>
    <w:rsid w:val="00430B1E"/>
    <w:rsid w:val="00430DCD"/>
    <w:rsid w:val="00430E08"/>
    <w:rsid w:val="00430F77"/>
    <w:rsid w:val="00430FF4"/>
    <w:rsid w:val="0043103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E5"/>
    <w:rsid w:val="004357CB"/>
    <w:rsid w:val="00435BDF"/>
    <w:rsid w:val="00435C73"/>
    <w:rsid w:val="004360C4"/>
    <w:rsid w:val="004363FA"/>
    <w:rsid w:val="00436425"/>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A42"/>
    <w:rsid w:val="00437D03"/>
    <w:rsid w:val="00437F98"/>
    <w:rsid w:val="00440364"/>
    <w:rsid w:val="00440409"/>
    <w:rsid w:val="00440605"/>
    <w:rsid w:val="00440716"/>
    <w:rsid w:val="00440860"/>
    <w:rsid w:val="004409BC"/>
    <w:rsid w:val="00440EDE"/>
    <w:rsid w:val="00440FDA"/>
    <w:rsid w:val="00441213"/>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CA"/>
    <w:rsid w:val="004575D5"/>
    <w:rsid w:val="0045769C"/>
    <w:rsid w:val="00457992"/>
    <w:rsid w:val="00457996"/>
    <w:rsid w:val="00457AAC"/>
    <w:rsid w:val="00457EA2"/>
    <w:rsid w:val="00457EBD"/>
    <w:rsid w:val="00457EF3"/>
    <w:rsid w:val="00460023"/>
    <w:rsid w:val="004600AF"/>
    <w:rsid w:val="004600B7"/>
    <w:rsid w:val="00460167"/>
    <w:rsid w:val="00460268"/>
    <w:rsid w:val="0046031B"/>
    <w:rsid w:val="00460366"/>
    <w:rsid w:val="00460419"/>
    <w:rsid w:val="00460487"/>
    <w:rsid w:val="00460757"/>
    <w:rsid w:val="00460999"/>
    <w:rsid w:val="00460A0F"/>
    <w:rsid w:val="00460A6D"/>
    <w:rsid w:val="00460C5A"/>
    <w:rsid w:val="004615A1"/>
    <w:rsid w:val="0046160E"/>
    <w:rsid w:val="004616B6"/>
    <w:rsid w:val="0046191D"/>
    <w:rsid w:val="00461A5C"/>
    <w:rsid w:val="00461B2E"/>
    <w:rsid w:val="00461B47"/>
    <w:rsid w:val="00461BB5"/>
    <w:rsid w:val="004620BE"/>
    <w:rsid w:val="0046228F"/>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293"/>
    <w:rsid w:val="004655E5"/>
    <w:rsid w:val="00465744"/>
    <w:rsid w:val="004657CE"/>
    <w:rsid w:val="00465988"/>
    <w:rsid w:val="00465B4A"/>
    <w:rsid w:val="00465D41"/>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1"/>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E8"/>
    <w:rsid w:val="00490027"/>
    <w:rsid w:val="00490065"/>
    <w:rsid w:val="0049029A"/>
    <w:rsid w:val="00490380"/>
    <w:rsid w:val="0049042D"/>
    <w:rsid w:val="0049059C"/>
    <w:rsid w:val="004906A0"/>
    <w:rsid w:val="004906DB"/>
    <w:rsid w:val="00490907"/>
    <w:rsid w:val="00490AC3"/>
    <w:rsid w:val="00490ADF"/>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CAD"/>
    <w:rsid w:val="00493D1A"/>
    <w:rsid w:val="00493D2C"/>
    <w:rsid w:val="00493E50"/>
    <w:rsid w:val="00493ED0"/>
    <w:rsid w:val="00494218"/>
    <w:rsid w:val="0049446D"/>
    <w:rsid w:val="00494668"/>
    <w:rsid w:val="004948EA"/>
    <w:rsid w:val="0049491B"/>
    <w:rsid w:val="00494926"/>
    <w:rsid w:val="00494B6F"/>
    <w:rsid w:val="00494BF2"/>
    <w:rsid w:val="00494CEA"/>
    <w:rsid w:val="00494FA3"/>
    <w:rsid w:val="00494FA4"/>
    <w:rsid w:val="00495054"/>
    <w:rsid w:val="004952FA"/>
    <w:rsid w:val="0049534E"/>
    <w:rsid w:val="004953C5"/>
    <w:rsid w:val="0049548F"/>
    <w:rsid w:val="00495625"/>
    <w:rsid w:val="004958C8"/>
    <w:rsid w:val="00495A97"/>
    <w:rsid w:val="00495AC6"/>
    <w:rsid w:val="00495B12"/>
    <w:rsid w:val="00495B52"/>
    <w:rsid w:val="00495BD8"/>
    <w:rsid w:val="00495EE2"/>
    <w:rsid w:val="00495EF1"/>
    <w:rsid w:val="004960FD"/>
    <w:rsid w:val="0049621C"/>
    <w:rsid w:val="00496232"/>
    <w:rsid w:val="0049635D"/>
    <w:rsid w:val="004964D3"/>
    <w:rsid w:val="004965C9"/>
    <w:rsid w:val="00496680"/>
    <w:rsid w:val="0049674E"/>
    <w:rsid w:val="004968E1"/>
    <w:rsid w:val="00496C06"/>
    <w:rsid w:val="00496D7C"/>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62"/>
    <w:rsid w:val="004C0258"/>
    <w:rsid w:val="004C0271"/>
    <w:rsid w:val="004C02C5"/>
    <w:rsid w:val="004C0FC0"/>
    <w:rsid w:val="004C11A9"/>
    <w:rsid w:val="004C12F4"/>
    <w:rsid w:val="004C1425"/>
    <w:rsid w:val="004C143D"/>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FD8"/>
    <w:rsid w:val="004C5091"/>
    <w:rsid w:val="004C50E5"/>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E64"/>
    <w:rsid w:val="004D4EF8"/>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9CB"/>
    <w:rsid w:val="004D6B8B"/>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36F"/>
    <w:rsid w:val="004E06EC"/>
    <w:rsid w:val="004E0901"/>
    <w:rsid w:val="004E0C07"/>
    <w:rsid w:val="004E0C20"/>
    <w:rsid w:val="004E0F00"/>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D4"/>
    <w:rsid w:val="004E35A2"/>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7D"/>
    <w:rsid w:val="004E4ED8"/>
    <w:rsid w:val="004E5295"/>
    <w:rsid w:val="004E5301"/>
    <w:rsid w:val="004E531D"/>
    <w:rsid w:val="004E5334"/>
    <w:rsid w:val="004E583B"/>
    <w:rsid w:val="004E5B08"/>
    <w:rsid w:val="004E5D57"/>
    <w:rsid w:val="004E5EEE"/>
    <w:rsid w:val="004E64B8"/>
    <w:rsid w:val="004E65DE"/>
    <w:rsid w:val="004E68D5"/>
    <w:rsid w:val="004E68FB"/>
    <w:rsid w:val="004E6935"/>
    <w:rsid w:val="004E7088"/>
    <w:rsid w:val="004E7117"/>
    <w:rsid w:val="004E73F1"/>
    <w:rsid w:val="004E746F"/>
    <w:rsid w:val="004E749F"/>
    <w:rsid w:val="004E76BE"/>
    <w:rsid w:val="004E78D5"/>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77D"/>
    <w:rsid w:val="004F2DA9"/>
    <w:rsid w:val="004F2EFE"/>
    <w:rsid w:val="004F307B"/>
    <w:rsid w:val="004F3095"/>
    <w:rsid w:val="004F31D2"/>
    <w:rsid w:val="004F33F8"/>
    <w:rsid w:val="004F34C3"/>
    <w:rsid w:val="004F371F"/>
    <w:rsid w:val="004F3BE6"/>
    <w:rsid w:val="004F3EFC"/>
    <w:rsid w:val="004F3F74"/>
    <w:rsid w:val="004F4075"/>
    <w:rsid w:val="004F41DA"/>
    <w:rsid w:val="004F42C9"/>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9AA"/>
    <w:rsid w:val="004F7BB7"/>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973"/>
    <w:rsid w:val="00502AC5"/>
    <w:rsid w:val="00502B41"/>
    <w:rsid w:val="00502DEA"/>
    <w:rsid w:val="0050317F"/>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2FD"/>
    <w:rsid w:val="0050633D"/>
    <w:rsid w:val="00506397"/>
    <w:rsid w:val="005067C1"/>
    <w:rsid w:val="00506877"/>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A6A"/>
    <w:rsid w:val="00512AF7"/>
    <w:rsid w:val="00512BF4"/>
    <w:rsid w:val="00512C2D"/>
    <w:rsid w:val="00512FF6"/>
    <w:rsid w:val="00513209"/>
    <w:rsid w:val="00513265"/>
    <w:rsid w:val="00513341"/>
    <w:rsid w:val="005133D6"/>
    <w:rsid w:val="00513481"/>
    <w:rsid w:val="0051362E"/>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E85"/>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8C4"/>
    <w:rsid w:val="005238E7"/>
    <w:rsid w:val="005239ED"/>
    <w:rsid w:val="00523A3C"/>
    <w:rsid w:val="00523A83"/>
    <w:rsid w:val="00523BA4"/>
    <w:rsid w:val="00523C35"/>
    <w:rsid w:val="00523CD2"/>
    <w:rsid w:val="00523CF0"/>
    <w:rsid w:val="00523D2E"/>
    <w:rsid w:val="00523D63"/>
    <w:rsid w:val="00524079"/>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15B"/>
    <w:rsid w:val="0052517C"/>
    <w:rsid w:val="00525245"/>
    <w:rsid w:val="00525292"/>
    <w:rsid w:val="00525327"/>
    <w:rsid w:val="00525332"/>
    <w:rsid w:val="00525561"/>
    <w:rsid w:val="0052567A"/>
    <w:rsid w:val="0052579D"/>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AE"/>
    <w:rsid w:val="00531573"/>
    <w:rsid w:val="00531611"/>
    <w:rsid w:val="005316FD"/>
    <w:rsid w:val="00531B9F"/>
    <w:rsid w:val="00531FCE"/>
    <w:rsid w:val="00531FEA"/>
    <w:rsid w:val="00531FEE"/>
    <w:rsid w:val="00532282"/>
    <w:rsid w:val="00532293"/>
    <w:rsid w:val="0053264E"/>
    <w:rsid w:val="0053267D"/>
    <w:rsid w:val="00532742"/>
    <w:rsid w:val="00532DA6"/>
    <w:rsid w:val="0053326E"/>
    <w:rsid w:val="00533317"/>
    <w:rsid w:val="0053338F"/>
    <w:rsid w:val="00533799"/>
    <w:rsid w:val="0053388C"/>
    <w:rsid w:val="005338AC"/>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9"/>
    <w:rsid w:val="00535B6A"/>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E7"/>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5132"/>
    <w:rsid w:val="00545274"/>
    <w:rsid w:val="0054594A"/>
    <w:rsid w:val="00545C51"/>
    <w:rsid w:val="00545EA1"/>
    <w:rsid w:val="005460D9"/>
    <w:rsid w:val="005464BC"/>
    <w:rsid w:val="00546829"/>
    <w:rsid w:val="0054683C"/>
    <w:rsid w:val="00546A16"/>
    <w:rsid w:val="00546B40"/>
    <w:rsid w:val="00546E92"/>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326"/>
    <w:rsid w:val="00552367"/>
    <w:rsid w:val="005524EF"/>
    <w:rsid w:val="0055297C"/>
    <w:rsid w:val="00552A4F"/>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59"/>
    <w:rsid w:val="00555A07"/>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39A"/>
    <w:rsid w:val="005603CC"/>
    <w:rsid w:val="005604B8"/>
    <w:rsid w:val="005605AB"/>
    <w:rsid w:val="00560A17"/>
    <w:rsid w:val="00560B15"/>
    <w:rsid w:val="00560DD8"/>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848"/>
    <w:rsid w:val="005648FD"/>
    <w:rsid w:val="0056490D"/>
    <w:rsid w:val="0056491B"/>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90"/>
    <w:rsid w:val="00572CAA"/>
    <w:rsid w:val="00572D2B"/>
    <w:rsid w:val="00572E3E"/>
    <w:rsid w:val="005730FC"/>
    <w:rsid w:val="0057310A"/>
    <w:rsid w:val="00573486"/>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4D4"/>
    <w:rsid w:val="00576699"/>
    <w:rsid w:val="00576702"/>
    <w:rsid w:val="00576810"/>
    <w:rsid w:val="00576940"/>
    <w:rsid w:val="00576A2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6D6"/>
    <w:rsid w:val="005927A5"/>
    <w:rsid w:val="005927E8"/>
    <w:rsid w:val="00592904"/>
    <w:rsid w:val="00592BF4"/>
    <w:rsid w:val="00592E84"/>
    <w:rsid w:val="0059311A"/>
    <w:rsid w:val="00593299"/>
    <w:rsid w:val="005932BF"/>
    <w:rsid w:val="0059367C"/>
    <w:rsid w:val="00593A23"/>
    <w:rsid w:val="00593A60"/>
    <w:rsid w:val="00593DA2"/>
    <w:rsid w:val="00594071"/>
    <w:rsid w:val="00594180"/>
    <w:rsid w:val="005943A9"/>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700"/>
    <w:rsid w:val="00596796"/>
    <w:rsid w:val="00596B43"/>
    <w:rsid w:val="00596B6D"/>
    <w:rsid w:val="00596D44"/>
    <w:rsid w:val="00596FAA"/>
    <w:rsid w:val="005972F3"/>
    <w:rsid w:val="00597424"/>
    <w:rsid w:val="0059760F"/>
    <w:rsid w:val="00597659"/>
    <w:rsid w:val="005976B4"/>
    <w:rsid w:val="0059772F"/>
    <w:rsid w:val="0059775B"/>
    <w:rsid w:val="00597D5E"/>
    <w:rsid w:val="00597E21"/>
    <w:rsid w:val="005A0103"/>
    <w:rsid w:val="005A0310"/>
    <w:rsid w:val="005A035B"/>
    <w:rsid w:val="005A037C"/>
    <w:rsid w:val="005A0595"/>
    <w:rsid w:val="005A083A"/>
    <w:rsid w:val="005A09DD"/>
    <w:rsid w:val="005A09FC"/>
    <w:rsid w:val="005A0A01"/>
    <w:rsid w:val="005A0FD9"/>
    <w:rsid w:val="005A109F"/>
    <w:rsid w:val="005A19C1"/>
    <w:rsid w:val="005A1AD5"/>
    <w:rsid w:val="005A1B8A"/>
    <w:rsid w:val="005A1BD2"/>
    <w:rsid w:val="005A1BE8"/>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7076"/>
    <w:rsid w:val="005A7219"/>
    <w:rsid w:val="005A72BA"/>
    <w:rsid w:val="005A72E7"/>
    <w:rsid w:val="005A7381"/>
    <w:rsid w:val="005A741E"/>
    <w:rsid w:val="005A7433"/>
    <w:rsid w:val="005A74A2"/>
    <w:rsid w:val="005A74D6"/>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DF8"/>
    <w:rsid w:val="005B1E5A"/>
    <w:rsid w:val="005B1E6D"/>
    <w:rsid w:val="005B1FD4"/>
    <w:rsid w:val="005B218F"/>
    <w:rsid w:val="005B220A"/>
    <w:rsid w:val="005B2726"/>
    <w:rsid w:val="005B2927"/>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3F4"/>
    <w:rsid w:val="005C07D0"/>
    <w:rsid w:val="005C084D"/>
    <w:rsid w:val="005C0A1B"/>
    <w:rsid w:val="005C0BC0"/>
    <w:rsid w:val="005C0CE8"/>
    <w:rsid w:val="005C0D7F"/>
    <w:rsid w:val="005C0E2E"/>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24F"/>
    <w:rsid w:val="005C2690"/>
    <w:rsid w:val="005C26B0"/>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969"/>
    <w:rsid w:val="005C3992"/>
    <w:rsid w:val="005C39F3"/>
    <w:rsid w:val="005C3B56"/>
    <w:rsid w:val="005C3D3B"/>
    <w:rsid w:val="005C3F3A"/>
    <w:rsid w:val="005C445E"/>
    <w:rsid w:val="005C4475"/>
    <w:rsid w:val="005C44B6"/>
    <w:rsid w:val="005C467D"/>
    <w:rsid w:val="005C46C8"/>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D6"/>
    <w:rsid w:val="005C69C5"/>
    <w:rsid w:val="005C6BC5"/>
    <w:rsid w:val="005C6E77"/>
    <w:rsid w:val="005C6F3D"/>
    <w:rsid w:val="005C6F74"/>
    <w:rsid w:val="005C70B9"/>
    <w:rsid w:val="005C70D4"/>
    <w:rsid w:val="005C7384"/>
    <w:rsid w:val="005C741C"/>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9DB"/>
    <w:rsid w:val="005D0B46"/>
    <w:rsid w:val="005D0B5D"/>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414"/>
    <w:rsid w:val="005D342F"/>
    <w:rsid w:val="005D343C"/>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B15"/>
    <w:rsid w:val="005D4DE5"/>
    <w:rsid w:val="005D521A"/>
    <w:rsid w:val="005D5361"/>
    <w:rsid w:val="005D541A"/>
    <w:rsid w:val="005D56DF"/>
    <w:rsid w:val="005D571E"/>
    <w:rsid w:val="005D5867"/>
    <w:rsid w:val="005D5945"/>
    <w:rsid w:val="005D5960"/>
    <w:rsid w:val="005D5AC5"/>
    <w:rsid w:val="005D5D96"/>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72"/>
    <w:rsid w:val="005E5CD0"/>
    <w:rsid w:val="005E5DBB"/>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F8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4A0"/>
    <w:rsid w:val="005F4895"/>
    <w:rsid w:val="005F4AC8"/>
    <w:rsid w:val="005F4B90"/>
    <w:rsid w:val="005F4CCD"/>
    <w:rsid w:val="005F4ECE"/>
    <w:rsid w:val="005F4F2E"/>
    <w:rsid w:val="005F50D7"/>
    <w:rsid w:val="005F5111"/>
    <w:rsid w:val="005F5268"/>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D16"/>
    <w:rsid w:val="005F6FBC"/>
    <w:rsid w:val="005F6FD4"/>
    <w:rsid w:val="005F71A3"/>
    <w:rsid w:val="005F7427"/>
    <w:rsid w:val="005F7450"/>
    <w:rsid w:val="005F7491"/>
    <w:rsid w:val="005F76E5"/>
    <w:rsid w:val="005F7814"/>
    <w:rsid w:val="005F7AEB"/>
    <w:rsid w:val="005F7B3E"/>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33F"/>
    <w:rsid w:val="0060552E"/>
    <w:rsid w:val="00605923"/>
    <w:rsid w:val="006059E6"/>
    <w:rsid w:val="00605C1F"/>
    <w:rsid w:val="00605E58"/>
    <w:rsid w:val="00605F27"/>
    <w:rsid w:val="00605F84"/>
    <w:rsid w:val="00605FA0"/>
    <w:rsid w:val="006060E6"/>
    <w:rsid w:val="0060645C"/>
    <w:rsid w:val="00606691"/>
    <w:rsid w:val="006066BB"/>
    <w:rsid w:val="006068F3"/>
    <w:rsid w:val="00606989"/>
    <w:rsid w:val="00606A1B"/>
    <w:rsid w:val="00606A2F"/>
    <w:rsid w:val="00606AA2"/>
    <w:rsid w:val="00606CF7"/>
    <w:rsid w:val="00606D55"/>
    <w:rsid w:val="00606DAB"/>
    <w:rsid w:val="00606E7F"/>
    <w:rsid w:val="00607080"/>
    <w:rsid w:val="006072B6"/>
    <w:rsid w:val="006073FE"/>
    <w:rsid w:val="00607492"/>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07F3B"/>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33AF"/>
    <w:rsid w:val="006134DE"/>
    <w:rsid w:val="00613753"/>
    <w:rsid w:val="0061395A"/>
    <w:rsid w:val="006139A8"/>
    <w:rsid w:val="00613A83"/>
    <w:rsid w:val="00613AC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F45"/>
    <w:rsid w:val="00615120"/>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E01"/>
    <w:rsid w:val="00625E14"/>
    <w:rsid w:val="00625E71"/>
    <w:rsid w:val="0062626F"/>
    <w:rsid w:val="006262B3"/>
    <w:rsid w:val="006262C2"/>
    <w:rsid w:val="00626508"/>
    <w:rsid w:val="00626564"/>
    <w:rsid w:val="0062658E"/>
    <w:rsid w:val="0062671E"/>
    <w:rsid w:val="00626A87"/>
    <w:rsid w:val="00626AE7"/>
    <w:rsid w:val="00626D8F"/>
    <w:rsid w:val="00626E85"/>
    <w:rsid w:val="00626EC2"/>
    <w:rsid w:val="00626EEE"/>
    <w:rsid w:val="0062719B"/>
    <w:rsid w:val="00627338"/>
    <w:rsid w:val="00627455"/>
    <w:rsid w:val="006274D5"/>
    <w:rsid w:val="00627868"/>
    <w:rsid w:val="006278A1"/>
    <w:rsid w:val="00627994"/>
    <w:rsid w:val="00627C4E"/>
    <w:rsid w:val="006300B6"/>
    <w:rsid w:val="00630150"/>
    <w:rsid w:val="006301A3"/>
    <w:rsid w:val="006303D4"/>
    <w:rsid w:val="00630479"/>
    <w:rsid w:val="00630535"/>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5DE"/>
    <w:rsid w:val="00641652"/>
    <w:rsid w:val="006417CB"/>
    <w:rsid w:val="006417E4"/>
    <w:rsid w:val="006418F7"/>
    <w:rsid w:val="00641B83"/>
    <w:rsid w:val="00641BF6"/>
    <w:rsid w:val="00641ED5"/>
    <w:rsid w:val="00641F90"/>
    <w:rsid w:val="00642457"/>
    <w:rsid w:val="006424A6"/>
    <w:rsid w:val="006426E1"/>
    <w:rsid w:val="0064273B"/>
    <w:rsid w:val="006427BA"/>
    <w:rsid w:val="00642B93"/>
    <w:rsid w:val="00643017"/>
    <w:rsid w:val="0064304D"/>
    <w:rsid w:val="0064349B"/>
    <w:rsid w:val="00643666"/>
    <w:rsid w:val="00643813"/>
    <w:rsid w:val="00643917"/>
    <w:rsid w:val="00643A8A"/>
    <w:rsid w:val="00643E06"/>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DB"/>
    <w:rsid w:val="0064671A"/>
    <w:rsid w:val="00646721"/>
    <w:rsid w:val="006469EF"/>
    <w:rsid w:val="00646A6A"/>
    <w:rsid w:val="00646A8D"/>
    <w:rsid w:val="00646B15"/>
    <w:rsid w:val="00646B1B"/>
    <w:rsid w:val="00646EEC"/>
    <w:rsid w:val="006470F0"/>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A5"/>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45C"/>
    <w:rsid w:val="0065653B"/>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E74"/>
    <w:rsid w:val="00662EBB"/>
    <w:rsid w:val="00662F77"/>
    <w:rsid w:val="00662FAC"/>
    <w:rsid w:val="00663315"/>
    <w:rsid w:val="00663420"/>
    <w:rsid w:val="00663443"/>
    <w:rsid w:val="0066368F"/>
    <w:rsid w:val="00663A43"/>
    <w:rsid w:val="00663B22"/>
    <w:rsid w:val="00663EAA"/>
    <w:rsid w:val="00663F27"/>
    <w:rsid w:val="006640CB"/>
    <w:rsid w:val="006640F0"/>
    <w:rsid w:val="0066446F"/>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30"/>
    <w:rsid w:val="00666199"/>
    <w:rsid w:val="006661DD"/>
    <w:rsid w:val="0066625A"/>
    <w:rsid w:val="00666510"/>
    <w:rsid w:val="0066664B"/>
    <w:rsid w:val="00666767"/>
    <w:rsid w:val="006667E1"/>
    <w:rsid w:val="006668D4"/>
    <w:rsid w:val="00666F4E"/>
    <w:rsid w:val="00667004"/>
    <w:rsid w:val="00667082"/>
    <w:rsid w:val="006671E1"/>
    <w:rsid w:val="00667222"/>
    <w:rsid w:val="00667244"/>
    <w:rsid w:val="00667459"/>
    <w:rsid w:val="006675A4"/>
    <w:rsid w:val="0066784D"/>
    <w:rsid w:val="006678C3"/>
    <w:rsid w:val="006678E9"/>
    <w:rsid w:val="00667983"/>
    <w:rsid w:val="00667A48"/>
    <w:rsid w:val="00667A77"/>
    <w:rsid w:val="00667D67"/>
    <w:rsid w:val="00667F1E"/>
    <w:rsid w:val="00667F9C"/>
    <w:rsid w:val="00667FB0"/>
    <w:rsid w:val="006700EC"/>
    <w:rsid w:val="006702A0"/>
    <w:rsid w:val="00670391"/>
    <w:rsid w:val="006703B5"/>
    <w:rsid w:val="0067047B"/>
    <w:rsid w:val="006707C8"/>
    <w:rsid w:val="00670E57"/>
    <w:rsid w:val="00671066"/>
    <w:rsid w:val="00671086"/>
    <w:rsid w:val="00671206"/>
    <w:rsid w:val="00671260"/>
    <w:rsid w:val="0067128B"/>
    <w:rsid w:val="00671529"/>
    <w:rsid w:val="00671564"/>
    <w:rsid w:val="00671676"/>
    <w:rsid w:val="006716B6"/>
    <w:rsid w:val="0067178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20D9"/>
    <w:rsid w:val="00682391"/>
    <w:rsid w:val="00682402"/>
    <w:rsid w:val="00682549"/>
    <w:rsid w:val="00682675"/>
    <w:rsid w:val="0068267B"/>
    <w:rsid w:val="00682938"/>
    <w:rsid w:val="00682A34"/>
    <w:rsid w:val="00682BA7"/>
    <w:rsid w:val="00682D57"/>
    <w:rsid w:val="00682E47"/>
    <w:rsid w:val="006830D8"/>
    <w:rsid w:val="0068357B"/>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4EEB"/>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82C"/>
    <w:rsid w:val="00690A17"/>
    <w:rsid w:val="00690A77"/>
    <w:rsid w:val="00690D52"/>
    <w:rsid w:val="00690DBC"/>
    <w:rsid w:val="00690E17"/>
    <w:rsid w:val="00690E4A"/>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D09"/>
    <w:rsid w:val="00694E7B"/>
    <w:rsid w:val="00694ED4"/>
    <w:rsid w:val="00694F49"/>
    <w:rsid w:val="0069523B"/>
    <w:rsid w:val="00695493"/>
    <w:rsid w:val="0069567C"/>
    <w:rsid w:val="006956C7"/>
    <w:rsid w:val="006957A9"/>
    <w:rsid w:val="00695928"/>
    <w:rsid w:val="006959E1"/>
    <w:rsid w:val="00695B6B"/>
    <w:rsid w:val="00695B8A"/>
    <w:rsid w:val="00695DCF"/>
    <w:rsid w:val="00695E16"/>
    <w:rsid w:val="006962A0"/>
    <w:rsid w:val="006963E3"/>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B0"/>
    <w:rsid w:val="006A077F"/>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C29"/>
    <w:rsid w:val="006A2C89"/>
    <w:rsid w:val="006A2E8D"/>
    <w:rsid w:val="006A2F6F"/>
    <w:rsid w:val="006A2FC5"/>
    <w:rsid w:val="006A32ED"/>
    <w:rsid w:val="006A33DA"/>
    <w:rsid w:val="006A34C6"/>
    <w:rsid w:val="006A3561"/>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61C"/>
    <w:rsid w:val="006A4A5F"/>
    <w:rsid w:val="006A4BB5"/>
    <w:rsid w:val="006A4DF7"/>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31"/>
    <w:rsid w:val="006B653F"/>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CFE"/>
    <w:rsid w:val="006C1D4D"/>
    <w:rsid w:val="006C2041"/>
    <w:rsid w:val="006C227C"/>
    <w:rsid w:val="006C27D8"/>
    <w:rsid w:val="006C29BB"/>
    <w:rsid w:val="006C2A3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B33"/>
    <w:rsid w:val="006D4CCF"/>
    <w:rsid w:val="006D4F2C"/>
    <w:rsid w:val="006D5359"/>
    <w:rsid w:val="006D5433"/>
    <w:rsid w:val="006D55CA"/>
    <w:rsid w:val="006D5618"/>
    <w:rsid w:val="006D58B6"/>
    <w:rsid w:val="006D59EC"/>
    <w:rsid w:val="006D5B5B"/>
    <w:rsid w:val="006D5BC6"/>
    <w:rsid w:val="006D5CFC"/>
    <w:rsid w:val="006D5FE2"/>
    <w:rsid w:val="006D6007"/>
    <w:rsid w:val="006D6185"/>
    <w:rsid w:val="006D62CB"/>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F6"/>
    <w:rsid w:val="006E3778"/>
    <w:rsid w:val="006E3905"/>
    <w:rsid w:val="006E3E5B"/>
    <w:rsid w:val="006E421E"/>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A2E"/>
    <w:rsid w:val="006E5D37"/>
    <w:rsid w:val="006E5F84"/>
    <w:rsid w:val="006E60E9"/>
    <w:rsid w:val="006E612E"/>
    <w:rsid w:val="006E619F"/>
    <w:rsid w:val="006E61D9"/>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6254"/>
    <w:rsid w:val="006F65D5"/>
    <w:rsid w:val="006F66AB"/>
    <w:rsid w:val="006F66D3"/>
    <w:rsid w:val="006F68D7"/>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AC8"/>
    <w:rsid w:val="006F7B98"/>
    <w:rsid w:val="006F7C69"/>
    <w:rsid w:val="006F7EE1"/>
    <w:rsid w:val="006F7FC9"/>
    <w:rsid w:val="00700070"/>
    <w:rsid w:val="0070008D"/>
    <w:rsid w:val="00700396"/>
    <w:rsid w:val="007003BF"/>
    <w:rsid w:val="00700707"/>
    <w:rsid w:val="0070083A"/>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BBE"/>
    <w:rsid w:val="00702DA8"/>
    <w:rsid w:val="00703031"/>
    <w:rsid w:val="00703302"/>
    <w:rsid w:val="00703495"/>
    <w:rsid w:val="007034FE"/>
    <w:rsid w:val="00703517"/>
    <w:rsid w:val="00703812"/>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7E6"/>
    <w:rsid w:val="007179C3"/>
    <w:rsid w:val="00717B8A"/>
    <w:rsid w:val="00717D37"/>
    <w:rsid w:val="00717DA1"/>
    <w:rsid w:val="00717FF7"/>
    <w:rsid w:val="00717FFA"/>
    <w:rsid w:val="00720145"/>
    <w:rsid w:val="0072032C"/>
    <w:rsid w:val="00720548"/>
    <w:rsid w:val="0072069E"/>
    <w:rsid w:val="00720867"/>
    <w:rsid w:val="00720924"/>
    <w:rsid w:val="00720C3F"/>
    <w:rsid w:val="00720D08"/>
    <w:rsid w:val="007210D5"/>
    <w:rsid w:val="00721362"/>
    <w:rsid w:val="007213A9"/>
    <w:rsid w:val="00721521"/>
    <w:rsid w:val="007216F1"/>
    <w:rsid w:val="0072177C"/>
    <w:rsid w:val="007217E4"/>
    <w:rsid w:val="007218B1"/>
    <w:rsid w:val="00721925"/>
    <w:rsid w:val="00721995"/>
    <w:rsid w:val="00721B89"/>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063"/>
    <w:rsid w:val="00730354"/>
    <w:rsid w:val="0073061A"/>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58A"/>
    <w:rsid w:val="007346C6"/>
    <w:rsid w:val="00734B9C"/>
    <w:rsid w:val="00734D01"/>
    <w:rsid w:val="00734D0D"/>
    <w:rsid w:val="00734D1A"/>
    <w:rsid w:val="00734D4C"/>
    <w:rsid w:val="00734D5E"/>
    <w:rsid w:val="00734EDB"/>
    <w:rsid w:val="0073513E"/>
    <w:rsid w:val="007351F9"/>
    <w:rsid w:val="00735348"/>
    <w:rsid w:val="007353D8"/>
    <w:rsid w:val="0073549A"/>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96B"/>
    <w:rsid w:val="00736A2D"/>
    <w:rsid w:val="00736A39"/>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478"/>
    <w:rsid w:val="0074164E"/>
    <w:rsid w:val="00741673"/>
    <w:rsid w:val="00741A99"/>
    <w:rsid w:val="00741C49"/>
    <w:rsid w:val="00741ED3"/>
    <w:rsid w:val="00741FEE"/>
    <w:rsid w:val="007421F5"/>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A16"/>
    <w:rsid w:val="00747B35"/>
    <w:rsid w:val="00747B8A"/>
    <w:rsid w:val="00747D8D"/>
    <w:rsid w:val="00747ECB"/>
    <w:rsid w:val="00747FF3"/>
    <w:rsid w:val="007500C4"/>
    <w:rsid w:val="0075013E"/>
    <w:rsid w:val="007503C7"/>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55"/>
    <w:rsid w:val="007537F8"/>
    <w:rsid w:val="00753A34"/>
    <w:rsid w:val="00753A36"/>
    <w:rsid w:val="00753AA9"/>
    <w:rsid w:val="00753BEA"/>
    <w:rsid w:val="00753CCF"/>
    <w:rsid w:val="00753D81"/>
    <w:rsid w:val="00753DF9"/>
    <w:rsid w:val="0075412A"/>
    <w:rsid w:val="007541B7"/>
    <w:rsid w:val="007542AD"/>
    <w:rsid w:val="00754555"/>
    <w:rsid w:val="00754898"/>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0B"/>
    <w:rsid w:val="00765C10"/>
    <w:rsid w:val="00765D13"/>
    <w:rsid w:val="0076629C"/>
    <w:rsid w:val="00766388"/>
    <w:rsid w:val="0076639F"/>
    <w:rsid w:val="00766429"/>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F91"/>
    <w:rsid w:val="00771092"/>
    <w:rsid w:val="00771119"/>
    <w:rsid w:val="00771417"/>
    <w:rsid w:val="0077167C"/>
    <w:rsid w:val="007716D2"/>
    <w:rsid w:val="0077171B"/>
    <w:rsid w:val="00771932"/>
    <w:rsid w:val="00771935"/>
    <w:rsid w:val="00771E94"/>
    <w:rsid w:val="00772114"/>
    <w:rsid w:val="00772465"/>
    <w:rsid w:val="007724FF"/>
    <w:rsid w:val="00772860"/>
    <w:rsid w:val="00772BDA"/>
    <w:rsid w:val="00772E5C"/>
    <w:rsid w:val="00772F5B"/>
    <w:rsid w:val="00772FB8"/>
    <w:rsid w:val="0077302C"/>
    <w:rsid w:val="0077308F"/>
    <w:rsid w:val="0077318E"/>
    <w:rsid w:val="007731B2"/>
    <w:rsid w:val="00773341"/>
    <w:rsid w:val="007733A3"/>
    <w:rsid w:val="007733EC"/>
    <w:rsid w:val="00773404"/>
    <w:rsid w:val="0077345D"/>
    <w:rsid w:val="00773585"/>
    <w:rsid w:val="00773D4F"/>
    <w:rsid w:val="00773E2A"/>
    <w:rsid w:val="00773EE3"/>
    <w:rsid w:val="00773FB2"/>
    <w:rsid w:val="00773FF4"/>
    <w:rsid w:val="007742D6"/>
    <w:rsid w:val="007742E9"/>
    <w:rsid w:val="0077439A"/>
    <w:rsid w:val="00774551"/>
    <w:rsid w:val="007745D1"/>
    <w:rsid w:val="007747AF"/>
    <w:rsid w:val="007747D4"/>
    <w:rsid w:val="0077485B"/>
    <w:rsid w:val="0077498C"/>
    <w:rsid w:val="00774A1F"/>
    <w:rsid w:val="00774A5C"/>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4D0"/>
    <w:rsid w:val="0077756A"/>
    <w:rsid w:val="0077761F"/>
    <w:rsid w:val="00777627"/>
    <w:rsid w:val="00777641"/>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DB3"/>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85F"/>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2F2C"/>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9C3"/>
    <w:rsid w:val="00794BEB"/>
    <w:rsid w:val="00794CE3"/>
    <w:rsid w:val="00794D9F"/>
    <w:rsid w:val="00794DD0"/>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EB"/>
    <w:rsid w:val="007A1B35"/>
    <w:rsid w:val="007A1B7E"/>
    <w:rsid w:val="007A1D1C"/>
    <w:rsid w:val="007A1DF3"/>
    <w:rsid w:val="007A22C9"/>
    <w:rsid w:val="007A23B3"/>
    <w:rsid w:val="007A23DC"/>
    <w:rsid w:val="007A266A"/>
    <w:rsid w:val="007A2803"/>
    <w:rsid w:val="007A2A27"/>
    <w:rsid w:val="007A2AC2"/>
    <w:rsid w:val="007A2B59"/>
    <w:rsid w:val="007A2C3D"/>
    <w:rsid w:val="007A2D15"/>
    <w:rsid w:val="007A2E0C"/>
    <w:rsid w:val="007A2FCE"/>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4E6"/>
    <w:rsid w:val="007B1607"/>
    <w:rsid w:val="007B176A"/>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422"/>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180"/>
    <w:rsid w:val="007C72D1"/>
    <w:rsid w:val="007C745F"/>
    <w:rsid w:val="007C74CB"/>
    <w:rsid w:val="007C761A"/>
    <w:rsid w:val="007C77F3"/>
    <w:rsid w:val="007C77F8"/>
    <w:rsid w:val="007C7B43"/>
    <w:rsid w:val="007C7EBA"/>
    <w:rsid w:val="007C7F25"/>
    <w:rsid w:val="007D015B"/>
    <w:rsid w:val="007D01EB"/>
    <w:rsid w:val="007D0300"/>
    <w:rsid w:val="007D0336"/>
    <w:rsid w:val="007D04D1"/>
    <w:rsid w:val="007D05D7"/>
    <w:rsid w:val="007D0777"/>
    <w:rsid w:val="007D07A6"/>
    <w:rsid w:val="007D090F"/>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124"/>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C20"/>
    <w:rsid w:val="007E0C7D"/>
    <w:rsid w:val="007E0E17"/>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073"/>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AB9"/>
    <w:rsid w:val="007E6BF2"/>
    <w:rsid w:val="007E6C22"/>
    <w:rsid w:val="007E6C43"/>
    <w:rsid w:val="007E6F0A"/>
    <w:rsid w:val="007E715A"/>
    <w:rsid w:val="007E71D3"/>
    <w:rsid w:val="007E7313"/>
    <w:rsid w:val="007E7528"/>
    <w:rsid w:val="007E7679"/>
    <w:rsid w:val="007E769D"/>
    <w:rsid w:val="007E78B0"/>
    <w:rsid w:val="007E797E"/>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D9F"/>
    <w:rsid w:val="007F1DB9"/>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4ED"/>
    <w:rsid w:val="007F753D"/>
    <w:rsid w:val="007F769A"/>
    <w:rsid w:val="007F7796"/>
    <w:rsid w:val="007F7811"/>
    <w:rsid w:val="007F7910"/>
    <w:rsid w:val="007F7C2E"/>
    <w:rsid w:val="007F7C7B"/>
    <w:rsid w:val="007F7CA1"/>
    <w:rsid w:val="007F7D88"/>
    <w:rsid w:val="008003CE"/>
    <w:rsid w:val="00800469"/>
    <w:rsid w:val="008006BD"/>
    <w:rsid w:val="00800767"/>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A72"/>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54"/>
    <w:rsid w:val="008131CC"/>
    <w:rsid w:val="008132AB"/>
    <w:rsid w:val="00813343"/>
    <w:rsid w:val="00813363"/>
    <w:rsid w:val="00813575"/>
    <w:rsid w:val="00813B07"/>
    <w:rsid w:val="00813D54"/>
    <w:rsid w:val="00813D76"/>
    <w:rsid w:val="00813E4E"/>
    <w:rsid w:val="00813E6A"/>
    <w:rsid w:val="00814265"/>
    <w:rsid w:val="008143C0"/>
    <w:rsid w:val="00814497"/>
    <w:rsid w:val="008145EC"/>
    <w:rsid w:val="0081469E"/>
    <w:rsid w:val="00814716"/>
    <w:rsid w:val="00814AC1"/>
    <w:rsid w:val="00814B1A"/>
    <w:rsid w:val="00814B20"/>
    <w:rsid w:val="00814CAD"/>
    <w:rsid w:val="00814CD0"/>
    <w:rsid w:val="00814CF2"/>
    <w:rsid w:val="00814F61"/>
    <w:rsid w:val="00814F93"/>
    <w:rsid w:val="008150CE"/>
    <w:rsid w:val="008151A3"/>
    <w:rsid w:val="008151FD"/>
    <w:rsid w:val="008152C8"/>
    <w:rsid w:val="00815395"/>
    <w:rsid w:val="00815406"/>
    <w:rsid w:val="00815559"/>
    <w:rsid w:val="0081565B"/>
    <w:rsid w:val="00815783"/>
    <w:rsid w:val="00815872"/>
    <w:rsid w:val="008159DB"/>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199"/>
    <w:rsid w:val="0082520D"/>
    <w:rsid w:val="00825515"/>
    <w:rsid w:val="00825950"/>
    <w:rsid w:val="00825F4A"/>
    <w:rsid w:val="00825FF9"/>
    <w:rsid w:val="00826336"/>
    <w:rsid w:val="008263A7"/>
    <w:rsid w:val="00826434"/>
    <w:rsid w:val="008265BE"/>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35"/>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A6"/>
    <w:rsid w:val="00845408"/>
    <w:rsid w:val="008454ED"/>
    <w:rsid w:val="00845689"/>
    <w:rsid w:val="008456FC"/>
    <w:rsid w:val="008457AD"/>
    <w:rsid w:val="00845954"/>
    <w:rsid w:val="00845987"/>
    <w:rsid w:val="008459AE"/>
    <w:rsid w:val="00845D2D"/>
    <w:rsid w:val="00845DED"/>
    <w:rsid w:val="00845FEE"/>
    <w:rsid w:val="00846042"/>
    <w:rsid w:val="008460A9"/>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26A"/>
    <w:rsid w:val="00851616"/>
    <w:rsid w:val="00851ACB"/>
    <w:rsid w:val="00851BD6"/>
    <w:rsid w:val="00851C34"/>
    <w:rsid w:val="00851CB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E04"/>
    <w:rsid w:val="00853FA7"/>
    <w:rsid w:val="00854193"/>
    <w:rsid w:val="00854216"/>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AAB"/>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7DB"/>
    <w:rsid w:val="0086194C"/>
    <w:rsid w:val="008619B0"/>
    <w:rsid w:val="00861B52"/>
    <w:rsid w:val="00861E56"/>
    <w:rsid w:val="0086210C"/>
    <w:rsid w:val="008622CA"/>
    <w:rsid w:val="0086241B"/>
    <w:rsid w:val="008624A8"/>
    <w:rsid w:val="008624BE"/>
    <w:rsid w:val="008626F8"/>
    <w:rsid w:val="00862900"/>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C14"/>
    <w:rsid w:val="00865C63"/>
    <w:rsid w:val="00865EED"/>
    <w:rsid w:val="00866035"/>
    <w:rsid w:val="008660B9"/>
    <w:rsid w:val="0086636C"/>
    <w:rsid w:val="0086636E"/>
    <w:rsid w:val="008664FC"/>
    <w:rsid w:val="00866507"/>
    <w:rsid w:val="00866716"/>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54"/>
    <w:rsid w:val="0087036F"/>
    <w:rsid w:val="00870794"/>
    <w:rsid w:val="008709BD"/>
    <w:rsid w:val="00870A0F"/>
    <w:rsid w:val="00870D7B"/>
    <w:rsid w:val="00871009"/>
    <w:rsid w:val="0087115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1C"/>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CB5"/>
    <w:rsid w:val="00881D0E"/>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2F9D"/>
    <w:rsid w:val="008830F6"/>
    <w:rsid w:val="00883224"/>
    <w:rsid w:val="00883487"/>
    <w:rsid w:val="0088373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CF5"/>
    <w:rsid w:val="00894DB0"/>
    <w:rsid w:val="00894E3C"/>
    <w:rsid w:val="008954BB"/>
    <w:rsid w:val="00895662"/>
    <w:rsid w:val="0089571D"/>
    <w:rsid w:val="0089574F"/>
    <w:rsid w:val="00895AFF"/>
    <w:rsid w:val="00895CD5"/>
    <w:rsid w:val="00895D88"/>
    <w:rsid w:val="00895ED1"/>
    <w:rsid w:val="00895FDB"/>
    <w:rsid w:val="008960A3"/>
    <w:rsid w:val="008961FB"/>
    <w:rsid w:val="008963EE"/>
    <w:rsid w:val="00896996"/>
    <w:rsid w:val="00896A4A"/>
    <w:rsid w:val="00896F87"/>
    <w:rsid w:val="00897068"/>
    <w:rsid w:val="0089707B"/>
    <w:rsid w:val="00897156"/>
    <w:rsid w:val="00897213"/>
    <w:rsid w:val="008975E3"/>
    <w:rsid w:val="0089774C"/>
    <w:rsid w:val="008978BD"/>
    <w:rsid w:val="0089799C"/>
    <w:rsid w:val="00897A1A"/>
    <w:rsid w:val="00897A65"/>
    <w:rsid w:val="00897ABE"/>
    <w:rsid w:val="00897C50"/>
    <w:rsid w:val="00897C8C"/>
    <w:rsid w:val="00897E8D"/>
    <w:rsid w:val="00897E9F"/>
    <w:rsid w:val="00897EFF"/>
    <w:rsid w:val="00897FE4"/>
    <w:rsid w:val="008A00EF"/>
    <w:rsid w:val="008A0152"/>
    <w:rsid w:val="008A015D"/>
    <w:rsid w:val="008A033C"/>
    <w:rsid w:val="008A067A"/>
    <w:rsid w:val="008A0865"/>
    <w:rsid w:val="008A08CF"/>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708"/>
    <w:rsid w:val="008A489D"/>
    <w:rsid w:val="008A493E"/>
    <w:rsid w:val="008A4A11"/>
    <w:rsid w:val="008A4A2B"/>
    <w:rsid w:val="008A4AD2"/>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241"/>
    <w:rsid w:val="008A63A6"/>
    <w:rsid w:val="008A65BC"/>
    <w:rsid w:val="008A65F2"/>
    <w:rsid w:val="008A663D"/>
    <w:rsid w:val="008A66C4"/>
    <w:rsid w:val="008A6A05"/>
    <w:rsid w:val="008A6CD9"/>
    <w:rsid w:val="008A6D94"/>
    <w:rsid w:val="008A6F29"/>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3D"/>
    <w:rsid w:val="008B3BD4"/>
    <w:rsid w:val="008B3EE0"/>
    <w:rsid w:val="008B3FA1"/>
    <w:rsid w:val="008B3FF5"/>
    <w:rsid w:val="008B40CC"/>
    <w:rsid w:val="008B4164"/>
    <w:rsid w:val="008B4180"/>
    <w:rsid w:val="008B4570"/>
    <w:rsid w:val="008B458F"/>
    <w:rsid w:val="008B47A7"/>
    <w:rsid w:val="008B4873"/>
    <w:rsid w:val="008B4938"/>
    <w:rsid w:val="008B49AB"/>
    <w:rsid w:val="008B4A88"/>
    <w:rsid w:val="008B4F21"/>
    <w:rsid w:val="008B4F71"/>
    <w:rsid w:val="008B4F88"/>
    <w:rsid w:val="008B4FBD"/>
    <w:rsid w:val="008B4FC4"/>
    <w:rsid w:val="008B50F8"/>
    <w:rsid w:val="008B519C"/>
    <w:rsid w:val="008B5425"/>
    <w:rsid w:val="008B55C4"/>
    <w:rsid w:val="008B5874"/>
    <w:rsid w:val="008B589D"/>
    <w:rsid w:val="008B58C8"/>
    <w:rsid w:val="008B59C8"/>
    <w:rsid w:val="008B59FC"/>
    <w:rsid w:val="008B604B"/>
    <w:rsid w:val="008B623E"/>
    <w:rsid w:val="008B6278"/>
    <w:rsid w:val="008B6365"/>
    <w:rsid w:val="008B649C"/>
    <w:rsid w:val="008B65BC"/>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E18"/>
    <w:rsid w:val="008C4F05"/>
    <w:rsid w:val="008C4F8D"/>
    <w:rsid w:val="008C504E"/>
    <w:rsid w:val="008C5465"/>
    <w:rsid w:val="008C5595"/>
    <w:rsid w:val="008C570C"/>
    <w:rsid w:val="008C5755"/>
    <w:rsid w:val="008C5AFF"/>
    <w:rsid w:val="008C5CA1"/>
    <w:rsid w:val="008C5DAA"/>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5B3"/>
    <w:rsid w:val="008C7603"/>
    <w:rsid w:val="008C775C"/>
    <w:rsid w:val="008C7908"/>
    <w:rsid w:val="008C7A43"/>
    <w:rsid w:val="008C7C18"/>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64B"/>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390"/>
    <w:rsid w:val="008E1995"/>
    <w:rsid w:val="008E19C5"/>
    <w:rsid w:val="008E19E1"/>
    <w:rsid w:val="008E1A54"/>
    <w:rsid w:val="008E1B46"/>
    <w:rsid w:val="008E1F64"/>
    <w:rsid w:val="008E21D9"/>
    <w:rsid w:val="008E24C8"/>
    <w:rsid w:val="008E2A9C"/>
    <w:rsid w:val="008E2B25"/>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E7"/>
    <w:rsid w:val="008F6425"/>
    <w:rsid w:val="008F6427"/>
    <w:rsid w:val="008F643C"/>
    <w:rsid w:val="008F654A"/>
    <w:rsid w:val="008F6574"/>
    <w:rsid w:val="008F65E7"/>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867"/>
    <w:rsid w:val="00902D43"/>
    <w:rsid w:val="00902DEA"/>
    <w:rsid w:val="00902F43"/>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1E73"/>
    <w:rsid w:val="00912091"/>
    <w:rsid w:val="00912364"/>
    <w:rsid w:val="00912388"/>
    <w:rsid w:val="00912408"/>
    <w:rsid w:val="00912423"/>
    <w:rsid w:val="00912534"/>
    <w:rsid w:val="00912652"/>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636"/>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23A"/>
    <w:rsid w:val="009154CA"/>
    <w:rsid w:val="0091551C"/>
    <w:rsid w:val="00915601"/>
    <w:rsid w:val="009156E5"/>
    <w:rsid w:val="00915779"/>
    <w:rsid w:val="00915838"/>
    <w:rsid w:val="00916306"/>
    <w:rsid w:val="009164B4"/>
    <w:rsid w:val="00916728"/>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1FEC"/>
    <w:rsid w:val="0092209A"/>
    <w:rsid w:val="00922209"/>
    <w:rsid w:val="009223EF"/>
    <w:rsid w:val="0092254B"/>
    <w:rsid w:val="009225DF"/>
    <w:rsid w:val="0092299B"/>
    <w:rsid w:val="00923006"/>
    <w:rsid w:val="0092315E"/>
    <w:rsid w:val="0092316B"/>
    <w:rsid w:val="009231B7"/>
    <w:rsid w:val="009232C5"/>
    <w:rsid w:val="009234D4"/>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085"/>
    <w:rsid w:val="00926205"/>
    <w:rsid w:val="0092633F"/>
    <w:rsid w:val="00926570"/>
    <w:rsid w:val="00926697"/>
    <w:rsid w:val="009266C9"/>
    <w:rsid w:val="009268D4"/>
    <w:rsid w:val="00926CAD"/>
    <w:rsid w:val="00926CD1"/>
    <w:rsid w:val="00926D6A"/>
    <w:rsid w:val="00927081"/>
    <w:rsid w:val="009272F5"/>
    <w:rsid w:val="00927737"/>
    <w:rsid w:val="00927866"/>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943"/>
    <w:rsid w:val="00934BCE"/>
    <w:rsid w:val="00934DC5"/>
    <w:rsid w:val="00934EDB"/>
    <w:rsid w:val="00935586"/>
    <w:rsid w:val="009355C9"/>
    <w:rsid w:val="009356AE"/>
    <w:rsid w:val="009356EF"/>
    <w:rsid w:val="00935792"/>
    <w:rsid w:val="009358C1"/>
    <w:rsid w:val="00935D9F"/>
    <w:rsid w:val="00935E5D"/>
    <w:rsid w:val="00936087"/>
    <w:rsid w:val="009360CD"/>
    <w:rsid w:val="0093637C"/>
    <w:rsid w:val="0093650B"/>
    <w:rsid w:val="00936939"/>
    <w:rsid w:val="00936986"/>
    <w:rsid w:val="00936F9D"/>
    <w:rsid w:val="009370D3"/>
    <w:rsid w:val="0093726A"/>
    <w:rsid w:val="0093729F"/>
    <w:rsid w:val="009373E0"/>
    <w:rsid w:val="00937551"/>
    <w:rsid w:val="00937597"/>
    <w:rsid w:val="0093770B"/>
    <w:rsid w:val="00937746"/>
    <w:rsid w:val="00937A88"/>
    <w:rsid w:val="00937AFD"/>
    <w:rsid w:val="00937B9B"/>
    <w:rsid w:val="00937C99"/>
    <w:rsid w:val="00937C9E"/>
    <w:rsid w:val="00937D40"/>
    <w:rsid w:val="009402A2"/>
    <w:rsid w:val="00940365"/>
    <w:rsid w:val="009403FF"/>
    <w:rsid w:val="00940521"/>
    <w:rsid w:val="00940536"/>
    <w:rsid w:val="00940625"/>
    <w:rsid w:val="00940645"/>
    <w:rsid w:val="00940C61"/>
    <w:rsid w:val="00940D4C"/>
    <w:rsid w:val="00940E12"/>
    <w:rsid w:val="00941116"/>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0E"/>
    <w:rsid w:val="0094253A"/>
    <w:rsid w:val="0094265B"/>
    <w:rsid w:val="00942712"/>
    <w:rsid w:val="009427CE"/>
    <w:rsid w:val="009427D9"/>
    <w:rsid w:val="00942821"/>
    <w:rsid w:val="0094284B"/>
    <w:rsid w:val="00942A7A"/>
    <w:rsid w:val="00942B5D"/>
    <w:rsid w:val="00942C7B"/>
    <w:rsid w:val="00942D56"/>
    <w:rsid w:val="00942DEE"/>
    <w:rsid w:val="00942E95"/>
    <w:rsid w:val="00943157"/>
    <w:rsid w:val="009431B3"/>
    <w:rsid w:val="0094325A"/>
    <w:rsid w:val="009433E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156"/>
    <w:rsid w:val="0095022E"/>
    <w:rsid w:val="009502D8"/>
    <w:rsid w:val="009502F8"/>
    <w:rsid w:val="0095030E"/>
    <w:rsid w:val="0095057A"/>
    <w:rsid w:val="0095073E"/>
    <w:rsid w:val="00950817"/>
    <w:rsid w:val="00950904"/>
    <w:rsid w:val="009509B8"/>
    <w:rsid w:val="00950B52"/>
    <w:rsid w:val="00950C88"/>
    <w:rsid w:val="00950D70"/>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1F"/>
    <w:rsid w:val="009537FC"/>
    <w:rsid w:val="00953896"/>
    <w:rsid w:val="00953897"/>
    <w:rsid w:val="00953900"/>
    <w:rsid w:val="00953A37"/>
    <w:rsid w:val="00953B2F"/>
    <w:rsid w:val="00953C4E"/>
    <w:rsid w:val="00953F3A"/>
    <w:rsid w:val="00954000"/>
    <w:rsid w:val="0095410D"/>
    <w:rsid w:val="009545C9"/>
    <w:rsid w:val="00954605"/>
    <w:rsid w:val="0095476D"/>
    <w:rsid w:val="00954871"/>
    <w:rsid w:val="00954A1E"/>
    <w:rsid w:val="00954BEE"/>
    <w:rsid w:val="00955021"/>
    <w:rsid w:val="009550B5"/>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37"/>
    <w:rsid w:val="0095767D"/>
    <w:rsid w:val="00957872"/>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B8"/>
    <w:rsid w:val="009719B4"/>
    <w:rsid w:val="00971A5F"/>
    <w:rsid w:val="00971CBE"/>
    <w:rsid w:val="00971CD1"/>
    <w:rsid w:val="00971F66"/>
    <w:rsid w:val="0097228A"/>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0FC"/>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6C4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1D43"/>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A03"/>
    <w:rsid w:val="00986B17"/>
    <w:rsid w:val="00986D57"/>
    <w:rsid w:val="00986F9C"/>
    <w:rsid w:val="00986FE8"/>
    <w:rsid w:val="00986FE9"/>
    <w:rsid w:val="009870E7"/>
    <w:rsid w:val="009872A5"/>
    <w:rsid w:val="009873F3"/>
    <w:rsid w:val="009873F8"/>
    <w:rsid w:val="0098741F"/>
    <w:rsid w:val="00987535"/>
    <w:rsid w:val="0098757B"/>
    <w:rsid w:val="009875FB"/>
    <w:rsid w:val="0098767F"/>
    <w:rsid w:val="00987742"/>
    <w:rsid w:val="00987791"/>
    <w:rsid w:val="009877CE"/>
    <w:rsid w:val="00987839"/>
    <w:rsid w:val="009879E5"/>
    <w:rsid w:val="00987C9E"/>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F63"/>
    <w:rsid w:val="00990F9F"/>
    <w:rsid w:val="00990FF9"/>
    <w:rsid w:val="00991088"/>
    <w:rsid w:val="00991130"/>
    <w:rsid w:val="0099131A"/>
    <w:rsid w:val="00991385"/>
    <w:rsid w:val="009914CA"/>
    <w:rsid w:val="009914D2"/>
    <w:rsid w:val="00991759"/>
    <w:rsid w:val="00991785"/>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D72"/>
    <w:rsid w:val="00996F1D"/>
    <w:rsid w:val="009970C0"/>
    <w:rsid w:val="0099719F"/>
    <w:rsid w:val="00997337"/>
    <w:rsid w:val="0099758D"/>
    <w:rsid w:val="0099763D"/>
    <w:rsid w:val="0099775E"/>
    <w:rsid w:val="009978EB"/>
    <w:rsid w:val="00997903"/>
    <w:rsid w:val="00997AEB"/>
    <w:rsid w:val="00997C07"/>
    <w:rsid w:val="00997C30"/>
    <w:rsid w:val="00997D5E"/>
    <w:rsid w:val="00997EF3"/>
    <w:rsid w:val="00997F7E"/>
    <w:rsid w:val="009A01DE"/>
    <w:rsid w:val="009A0253"/>
    <w:rsid w:val="009A0510"/>
    <w:rsid w:val="009A05DD"/>
    <w:rsid w:val="009A0611"/>
    <w:rsid w:val="009A074E"/>
    <w:rsid w:val="009A078E"/>
    <w:rsid w:val="009A09F5"/>
    <w:rsid w:val="009A0A21"/>
    <w:rsid w:val="009A0B43"/>
    <w:rsid w:val="009A0D18"/>
    <w:rsid w:val="009A0F4F"/>
    <w:rsid w:val="009A10F2"/>
    <w:rsid w:val="009A11FB"/>
    <w:rsid w:val="009A17A6"/>
    <w:rsid w:val="009A1ADB"/>
    <w:rsid w:val="009A1E88"/>
    <w:rsid w:val="009A1FBC"/>
    <w:rsid w:val="009A22EF"/>
    <w:rsid w:val="009A239D"/>
    <w:rsid w:val="009A23DC"/>
    <w:rsid w:val="009A2457"/>
    <w:rsid w:val="009A2635"/>
    <w:rsid w:val="009A2936"/>
    <w:rsid w:val="009A2AE4"/>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81"/>
    <w:rsid w:val="009A6BC4"/>
    <w:rsid w:val="009A6C17"/>
    <w:rsid w:val="009A6D72"/>
    <w:rsid w:val="009A6E78"/>
    <w:rsid w:val="009A6F21"/>
    <w:rsid w:val="009A7145"/>
    <w:rsid w:val="009A73FB"/>
    <w:rsid w:val="009A7821"/>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6C"/>
    <w:rsid w:val="009B1B7B"/>
    <w:rsid w:val="009B1B80"/>
    <w:rsid w:val="009B1C2F"/>
    <w:rsid w:val="009B1E08"/>
    <w:rsid w:val="009B1F1E"/>
    <w:rsid w:val="009B2013"/>
    <w:rsid w:val="009B20D4"/>
    <w:rsid w:val="009B2347"/>
    <w:rsid w:val="009B244F"/>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AD"/>
    <w:rsid w:val="009C093D"/>
    <w:rsid w:val="009C0A96"/>
    <w:rsid w:val="009C0A9E"/>
    <w:rsid w:val="009C0AC1"/>
    <w:rsid w:val="009C0AFA"/>
    <w:rsid w:val="009C0B38"/>
    <w:rsid w:val="009C0D37"/>
    <w:rsid w:val="009C0D3D"/>
    <w:rsid w:val="009C0D82"/>
    <w:rsid w:val="009C0F9F"/>
    <w:rsid w:val="009C104B"/>
    <w:rsid w:val="009C1077"/>
    <w:rsid w:val="009C11A5"/>
    <w:rsid w:val="009C128D"/>
    <w:rsid w:val="009C1592"/>
    <w:rsid w:val="009C1974"/>
    <w:rsid w:val="009C19C6"/>
    <w:rsid w:val="009C1A75"/>
    <w:rsid w:val="009C1B56"/>
    <w:rsid w:val="009C1D9B"/>
    <w:rsid w:val="009C21A6"/>
    <w:rsid w:val="009C24DC"/>
    <w:rsid w:val="009C28E6"/>
    <w:rsid w:val="009C298A"/>
    <w:rsid w:val="009C29B3"/>
    <w:rsid w:val="009C2BF9"/>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94"/>
    <w:rsid w:val="009C4FE1"/>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991"/>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B05"/>
    <w:rsid w:val="009D3CFF"/>
    <w:rsid w:val="009D3D13"/>
    <w:rsid w:val="009D3E6A"/>
    <w:rsid w:val="009D40D0"/>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4C1"/>
    <w:rsid w:val="009E3813"/>
    <w:rsid w:val="009E38C2"/>
    <w:rsid w:val="009E38FC"/>
    <w:rsid w:val="009E3946"/>
    <w:rsid w:val="009E3E2C"/>
    <w:rsid w:val="009E3E31"/>
    <w:rsid w:val="009E3FD0"/>
    <w:rsid w:val="009E3FEC"/>
    <w:rsid w:val="009E413A"/>
    <w:rsid w:val="009E41C6"/>
    <w:rsid w:val="009E444A"/>
    <w:rsid w:val="009E44C8"/>
    <w:rsid w:val="009E4883"/>
    <w:rsid w:val="009E4A20"/>
    <w:rsid w:val="009E4A74"/>
    <w:rsid w:val="009E4CB5"/>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ECE"/>
    <w:rsid w:val="009E7F2B"/>
    <w:rsid w:val="009F0297"/>
    <w:rsid w:val="009F053C"/>
    <w:rsid w:val="009F0643"/>
    <w:rsid w:val="009F0826"/>
    <w:rsid w:val="009F08F0"/>
    <w:rsid w:val="009F0907"/>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1E9B"/>
    <w:rsid w:val="009F20C0"/>
    <w:rsid w:val="009F21F5"/>
    <w:rsid w:val="009F22B9"/>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FC5"/>
    <w:rsid w:val="009F4001"/>
    <w:rsid w:val="009F41FF"/>
    <w:rsid w:val="009F434D"/>
    <w:rsid w:val="009F4738"/>
    <w:rsid w:val="009F481B"/>
    <w:rsid w:val="009F488D"/>
    <w:rsid w:val="009F48EF"/>
    <w:rsid w:val="009F49B7"/>
    <w:rsid w:val="009F4D13"/>
    <w:rsid w:val="009F4F21"/>
    <w:rsid w:val="009F537C"/>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28"/>
    <w:rsid w:val="009F6C7A"/>
    <w:rsid w:val="009F6CB9"/>
    <w:rsid w:val="009F6CDF"/>
    <w:rsid w:val="009F6D9E"/>
    <w:rsid w:val="009F6DA9"/>
    <w:rsid w:val="009F6E5A"/>
    <w:rsid w:val="009F6FF4"/>
    <w:rsid w:val="009F722E"/>
    <w:rsid w:val="009F7375"/>
    <w:rsid w:val="009F737C"/>
    <w:rsid w:val="009F73E4"/>
    <w:rsid w:val="009F7512"/>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12CE"/>
    <w:rsid w:val="00A013C0"/>
    <w:rsid w:val="00A01427"/>
    <w:rsid w:val="00A0155C"/>
    <w:rsid w:val="00A0183A"/>
    <w:rsid w:val="00A019A4"/>
    <w:rsid w:val="00A01A75"/>
    <w:rsid w:val="00A01BD3"/>
    <w:rsid w:val="00A01C48"/>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502C"/>
    <w:rsid w:val="00A0506B"/>
    <w:rsid w:val="00A051F5"/>
    <w:rsid w:val="00A05210"/>
    <w:rsid w:val="00A0521A"/>
    <w:rsid w:val="00A052A3"/>
    <w:rsid w:val="00A05430"/>
    <w:rsid w:val="00A0544A"/>
    <w:rsid w:val="00A05462"/>
    <w:rsid w:val="00A054CA"/>
    <w:rsid w:val="00A055A6"/>
    <w:rsid w:val="00A057CB"/>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F56"/>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2D2"/>
    <w:rsid w:val="00A249E0"/>
    <w:rsid w:val="00A24B51"/>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28F"/>
    <w:rsid w:val="00A32559"/>
    <w:rsid w:val="00A325F7"/>
    <w:rsid w:val="00A329E0"/>
    <w:rsid w:val="00A32D2C"/>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5"/>
    <w:rsid w:val="00A352F8"/>
    <w:rsid w:val="00A35379"/>
    <w:rsid w:val="00A3549A"/>
    <w:rsid w:val="00A354F2"/>
    <w:rsid w:val="00A356A2"/>
    <w:rsid w:val="00A357E7"/>
    <w:rsid w:val="00A357F9"/>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0C"/>
    <w:rsid w:val="00A537F9"/>
    <w:rsid w:val="00A5393C"/>
    <w:rsid w:val="00A539DD"/>
    <w:rsid w:val="00A53B64"/>
    <w:rsid w:val="00A53D26"/>
    <w:rsid w:val="00A54037"/>
    <w:rsid w:val="00A54213"/>
    <w:rsid w:val="00A54287"/>
    <w:rsid w:val="00A543DC"/>
    <w:rsid w:val="00A5456C"/>
    <w:rsid w:val="00A546D8"/>
    <w:rsid w:val="00A54792"/>
    <w:rsid w:val="00A54A82"/>
    <w:rsid w:val="00A54B5E"/>
    <w:rsid w:val="00A54BCB"/>
    <w:rsid w:val="00A55150"/>
    <w:rsid w:val="00A5549F"/>
    <w:rsid w:val="00A556BA"/>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BE3"/>
    <w:rsid w:val="00A60E3C"/>
    <w:rsid w:val="00A60F58"/>
    <w:rsid w:val="00A60F8C"/>
    <w:rsid w:val="00A61855"/>
    <w:rsid w:val="00A6193F"/>
    <w:rsid w:val="00A61CAC"/>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228"/>
    <w:rsid w:val="00A64348"/>
    <w:rsid w:val="00A6452D"/>
    <w:rsid w:val="00A649B2"/>
    <w:rsid w:val="00A64A0A"/>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5FFC"/>
    <w:rsid w:val="00A66096"/>
    <w:rsid w:val="00A661FA"/>
    <w:rsid w:val="00A662DF"/>
    <w:rsid w:val="00A6658F"/>
    <w:rsid w:val="00A66726"/>
    <w:rsid w:val="00A667E5"/>
    <w:rsid w:val="00A66B1E"/>
    <w:rsid w:val="00A66DC6"/>
    <w:rsid w:val="00A66E13"/>
    <w:rsid w:val="00A66EA5"/>
    <w:rsid w:val="00A66F29"/>
    <w:rsid w:val="00A67044"/>
    <w:rsid w:val="00A67106"/>
    <w:rsid w:val="00A67182"/>
    <w:rsid w:val="00A6763C"/>
    <w:rsid w:val="00A678C4"/>
    <w:rsid w:val="00A67AF3"/>
    <w:rsid w:val="00A67C75"/>
    <w:rsid w:val="00A67F4E"/>
    <w:rsid w:val="00A67FEF"/>
    <w:rsid w:val="00A706C2"/>
    <w:rsid w:val="00A709B8"/>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CA"/>
    <w:rsid w:val="00A77559"/>
    <w:rsid w:val="00A7764C"/>
    <w:rsid w:val="00A7766E"/>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3BB"/>
    <w:rsid w:val="00A9069A"/>
    <w:rsid w:val="00A906A5"/>
    <w:rsid w:val="00A907D4"/>
    <w:rsid w:val="00A90988"/>
    <w:rsid w:val="00A90B07"/>
    <w:rsid w:val="00A90CD3"/>
    <w:rsid w:val="00A90E38"/>
    <w:rsid w:val="00A9107A"/>
    <w:rsid w:val="00A91105"/>
    <w:rsid w:val="00A917DF"/>
    <w:rsid w:val="00A91A93"/>
    <w:rsid w:val="00A91B30"/>
    <w:rsid w:val="00A91C01"/>
    <w:rsid w:val="00A91C87"/>
    <w:rsid w:val="00A91D65"/>
    <w:rsid w:val="00A91ED2"/>
    <w:rsid w:val="00A91EDF"/>
    <w:rsid w:val="00A92164"/>
    <w:rsid w:val="00A921BA"/>
    <w:rsid w:val="00A923C6"/>
    <w:rsid w:val="00A92405"/>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D9"/>
    <w:rsid w:val="00A949C4"/>
    <w:rsid w:val="00A94A55"/>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71"/>
    <w:rsid w:val="00AA15F5"/>
    <w:rsid w:val="00AA1601"/>
    <w:rsid w:val="00AA1607"/>
    <w:rsid w:val="00AA165D"/>
    <w:rsid w:val="00AA1678"/>
    <w:rsid w:val="00AA1B1F"/>
    <w:rsid w:val="00AA1CE4"/>
    <w:rsid w:val="00AA1D37"/>
    <w:rsid w:val="00AA1D7F"/>
    <w:rsid w:val="00AA1FA9"/>
    <w:rsid w:val="00AA21CA"/>
    <w:rsid w:val="00AA256A"/>
    <w:rsid w:val="00AA29BA"/>
    <w:rsid w:val="00AA29E0"/>
    <w:rsid w:val="00AA2D4E"/>
    <w:rsid w:val="00AA2FAB"/>
    <w:rsid w:val="00AA316D"/>
    <w:rsid w:val="00AA322D"/>
    <w:rsid w:val="00AA3478"/>
    <w:rsid w:val="00AA3493"/>
    <w:rsid w:val="00AA34AA"/>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4DD"/>
    <w:rsid w:val="00AA6525"/>
    <w:rsid w:val="00AA6569"/>
    <w:rsid w:val="00AA666B"/>
    <w:rsid w:val="00AA6894"/>
    <w:rsid w:val="00AA6A7B"/>
    <w:rsid w:val="00AA6ACD"/>
    <w:rsid w:val="00AA6AE9"/>
    <w:rsid w:val="00AA6CBB"/>
    <w:rsid w:val="00AA6EA0"/>
    <w:rsid w:val="00AA6ED3"/>
    <w:rsid w:val="00AA6FC1"/>
    <w:rsid w:val="00AA7115"/>
    <w:rsid w:val="00AA7370"/>
    <w:rsid w:val="00AA73BA"/>
    <w:rsid w:val="00AA7425"/>
    <w:rsid w:val="00AA76AA"/>
    <w:rsid w:val="00AA77EE"/>
    <w:rsid w:val="00AA7921"/>
    <w:rsid w:val="00AA7947"/>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8FB"/>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401"/>
    <w:rsid w:val="00AB3590"/>
    <w:rsid w:val="00AB3925"/>
    <w:rsid w:val="00AB3B48"/>
    <w:rsid w:val="00AB3BA3"/>
    <w:rsid w:val="00AB3CCE"/>
    <w:rsid w:val="00AB40D2"/>
    <w:rsid w:val="00AB410C"/>
    <w:rsid w:val="00AB415D"/>
    <w:rsid w:val="00AB458D"/>
    <w:rsid w:val="00AB49C5"/>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47"/>
    <w:rsid w:val="00AB6EF7"/>
    <w:rsid w:val="00AB6F53"/>
    <w:rsid w:val="00AB720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B0"/>
    <w:rsid w:val="00AC3811"/>
    <w:rsid w:val="00AC3999"/>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410"/>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B1B"/>
    <w:rsid w:val="00AC7E4A"/>
    <w:rsid w:val="00AD008D"/>
    <w:rsid w:val="00AD0628"/>
    <w:rsid w:val="00AD0692"/>
    <w:rsid w:val="00AD0870"/>
    <w:rsid w:val="00AD094D"/>
    <w:rsid w:val="00AD09A2"/>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888"/>
    <w:rsid w:val="00AD2944"/>
    <w:rsid w:val="00AD2987"/>
    <w:rsid w:val="00AD299D"/>
    <w:rsid w:val="00AD29FB"/>
    <w:rsid w:val="00AD2F67"/>
    <w:rsid w:val="00AD2F99"/>
    <w:rsid w:val="00AD31E5"/>
    <w:rsid w:val="00AD3379"/>
    <w:rsid w:val="00AD3499"/>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DBE"/>
    <w:rsid w:val="00AE2DD4"/>
    <w:rsid w:val="00AE2EF0"/>
    <w:rsid w:val="00AE2F1C"/>
    <w:rsid w:val="00AE3432"/>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7E0"/>
    <w:rsid w:val="00AE480B"/>
    <w:rsid w:val="00AE4CC9"/>
    <w:rsid w:val="00AE4E03"/>
    <w:rsid w:val="00AE4E4C"/>
    <w:rsid w:val="00AE4FD4"/>
    <w:rsid w:val="00AE5052"/>
    <w:rsid w:val="00AE5144"/>
    <w:rsid w:val="00AE5225"/>
    <w:rsid w:val="00AE5228"/>
    <w:rsid w:val="00AE524C"/>
    <w:rsid w:val="00AE53DB"/>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0F"/>
    <w:rsid w:val="00AF2554"/>
    <w:rsid w:val="00AF2587"/>
    <w:rsid w:val="00AF2592"/>
    <w:rsid w:val="00AF25BE"/>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B3"/>
    <w:rsid w:val="00B112C0"/>
    <w:rsid w:val="00B1131D"/>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80"/>
    <w:rsid w:val="00B14FF6"/>
    <w:rsid w:val="00B15009"/>
    <w:rsid w:val="00B15039"/>
    <w:rsid w:val="00B1514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2B0"/>
    <w:rsid w:val="00B23400"/>
    <w:rsid w:val="00B239DE"/>
    <w:rsid w:val="00B23A29"/>
    <w:rsid w:val="00B23A41"/>
    <w:rsid w:val="00B23AD1"/>
    <w:rsid w:val="00B23B7E"/>
    <w:rsid w:val="00B24364"/>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D4"/>
    <w:rsid w:val="00B314A2"/>
    <w:rsid w:val="00B31625"/>
    <w:rsid w:val="00B3188E"/>
    <w:rsid w:val="00B318BD"/>
    <w:rsid w:val="00B31960"/>
    <w:rsid w:val="00B31B8B"/>
    <w:rsid w:val="00B31C00"/>
    <w:rsid w:val="00B31CE6"/>
    <w:rsid w:val="00B31D6F"/>
    <w:rsid w:val="00B31FBA"/>
    <w:rsid w:val="00B3215D"/>
    <w:rsid w:val="00B32270"/>
    <w:rsid w:val="00B32373"/>
    <w:rsid w:val="00B323B2"/>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B7F"/>
    <w:rsid w:val="00B33D06"/>
    <w:rsid w:val="00B33DE5"/>
    <w:rsid w:val="00B34361"/>
    <w:rsid w:val="00B34398"/>
    <w:rsid w:val="00B34435"/>
    <w:rsid w:val="00B34445"/>
    <w:rsid w:val="00B3449A"/>
    <w:rsid w:val="00B3458A"/>
    <w:rsid w:val="00B3468D"/>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5AC"/>
    <w:rsid w:val="00B436B7"/>
    <w:rsid w:val="00B43813"/>
    <w:rsid w:val="00B4396E"/>
    <w:rsid w:val="00B43EDE"/>
    <w:rsid w:val="00B43FCC"/>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5C2"/>
    <w:rsid w:val="00B5080B"/>
    <w:rsid w:val="00B50873"/>
    <w:rsid w:val="00B509AD"/>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193"/>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354"/>
    <w:rsid w:val="00B5753E"/>
    <w:rsid w:val="00B57789"/>
    <w:rsid w:val="00B5783F"/>
    <w:rsid w:val="00B5785E"/>
    <w:rsid w:val="00B57A50"/>
    <w:rsid w:val="00B57BA3"/>
    <w:rsid w:val="00B57CB6"/>
    <w:rsid w:val="00B57FDF"/>
    <w:rsid w:val="00B60080"/>
    <w:rsid w:val="00B6034E"/>
    <w:rsid w:val="00B6067D"/>
    <w:rsid w:val="00B606FC"/>
    <w:rsid w:val="00B608D9"/>
    <w:rsid w:val="00B60B48"/>
    <w:rsid w:val="00B60C3F"/>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6C"/>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550"/>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503"/>
    <w:rsid w:val="00B76686"/>
    <w:rsid w:val="00B76716"/>
    <w:rsid w:val="00B76C34"/>
    <w:rsid w:val="00B76DCE"/>
    <w:rsid w:val="00B76E3C"/>
    <w:rsid w:val="00B771ED"/>
    <w:rsid w:val="00B77245"/>
    <w:rsid w:val="00B773C5"/>
    <w:rsid w:val="00B773C9"/>
    <w:rsid w:val="00B7753E"/>
    <w:rsid w:val="00B77611"/>
    <w:rsid w:val="00B77AC0"/>
    <w:rsid w:val="00B77B4F"/>
    <w:rsid w:val="00B77CC1"/>
    <w:rsid w:val="00B80253"/>
    <w:rsid w:val="00B80264"/>
    <w:rsid w:val="00B80380"/>
    <w:rsid w:val="00B80392"/>
    <w:rsid w:val="00B804D7"/>
    <w:rsid w:val="00B80502"/>
    <w:rsid w:val="00B80677"/>
    <w:rsid w:val="00B806B5"/>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863"/>
    <w:rsid w:val="00B85954"/>
    <w:rsid w:val="00B85A72"/>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5E69"/>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EA6"/>
    <w:rsid w:val="00BA1F83"/>
    <w:rsid w:val="00BA223D"/>
    <w:rsid w:val="00BA229E"/>
    <w:rsid w:val="00BA2535"/>
    <w:rsid w:val="00BA282D"/>
    <w:rsid w:val="00BA2843"/>
    <w:rsid w:val="00BA2960"/>
    <w:rsid w:val="00BA2B03"/>
    <w:rsid w:val="00BA2B6A"/>
    <w:rsid w:val="00BA2CDD"/>
    <w:rsid w:val="00BA2E13"/>
    <w:rsid w:val="00BA2FE3"/>
    <w:rsid w:val="00BA31FE"/>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DC7"/>
    <w:rsid w:val="00BB3E9A"/>
    <w:rsid w:val="00BB4023"/>
    <w:rsid w:val="00BB4104"/>
    <w:rsid w:val="00BB43E6"/>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DAF"/>
    <w:rsid w:val="00BB7E08"/>
    <w:rsid w:val="00BB7E19"/>
    <w:rsid w:val="00BC00FB"/>
    <w:rsid w:val="00BC0182"/>
    <w:rsid w:val="00BC018E"/>
    <w:rsid w:val="00BC019E"/>
    <w:rsid w:val="00BC0254"/>
    <w:rsid w:val="00BC049F"/>
    <w:rsid w:val="00BC069F"/>
    <w:rsid w:val="00BC06B5"/>
    <w:rsid w:val="00BC092D"/>
    <w:rsid w:val="00BC0956"/>
    <w:rsid w:val="00BC09CE"/>
    <w:rsid w:val="00BC0A59"/>
    <w:rsid w:val="00BC0AB3"/>
    <w:rsid w:val="00BC0B3F"/>
    <w:rsid w:val="00BC0BAF"/>
    <w:rsid w:val="00BC0BFA"/>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27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B61"/>
    <w:rsid w:val="00BC3D9E"/>
    <w:rsid w:val="00BC3EF4"/>
    <w:rsid w:val="00BC40F0"/>
    <w:rsid w:val="00BC47F2"/>
    <w:rsid w:val="00BC4AE7"/>
    <w:rsid w:val="00BC4B6B"/>
    <w:rsid w:val="00BC4BB8"/>
    <w:rsid w:val="00BC4E73"/>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7067"/>
    <w:rsid w:val="00BC7135"/>
    <w:rsid w:val="00BC720C"/>
    <w:rsid w:val="00BC7225"/>
    <w:rsid w:val="00BC7293"/>
    <w:rsid w:val="00BC7380"/>
    <w:rsid w:val="00BC7406"/>
    <w:rsid w:val="00BC746B"/>
    <w:rsid w:val="00BC75C9"/>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27E"/>
    <w:rsid w:val="00BD1365"/>
    <w:rsid w:val="00BD15D3"/>
    <w:rsid w:val="00BD1896"/>
    <w:rsid w:val="00BD18DC"/>
    <w:rsid w:val="00BD1AFB"/>
    <w:rsid w:val="00BD1BCB"/>
    <w:rsid w:val="00BD1D6C"/>
    <w:rsid w:val="00BD1E85"/>
    <w:rsid w:val="00BD20D3"/>
    <w:rsid w:val="00BD2196"/>
    <w:rsid w:val="00BD22C5"/>
    <w:rsid w:val="00BD2416"/>
    <w:rsid w:val="00BD2586"/>
    <w:rsid w:val="00BD2604"/>
    <w:rsid w:val="00BD27B7"/>
    <w:rsid w:val="00BD2972"/>
    <w:rsid w:val="00BD2A04"/>
    <w:rsid w:val="00BD2AEC"/>
    <w:rsid w:val="00BD2CD9"/>
    <w:rsid w:val="00BD2D65"/>
    <w:rsid w:val="00BD2D6F"/>
    <w:rsid w:val="00BD2E5F"/>
    <w:rsid w:val="00BD30BD"/>
    <w:rsid w:val="00BD31B7"/>
    <w:rsid w:val="00BD3406"/>
    <w:rsid w:val="00BD3416"/>
    <w:rsid w:val="00BD36B8"/>
    <w:rsid w:val="00BD38E7"/>
    <w:rsid w:val="00BD3A7F"/>
    <w:rsid w:val="00BD3BF8"/>
    <w:rsid w:val="00BD3C46"/>
    <w:rsid w:val="00BD3C6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79"/>
    <w:rsid w:val="00BE648A"/>
    <w:rsid w:val="00BE6492"/>
    <w:rsid w:val="00BE649F"/>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FDA"/>
    <w:rsid w:val="00BF60B3"/>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D63"/>
    <w:rsid w:val="00C01DDD"/>
    <w:rsid w:val="00C01ED0"/>
    <w:rsid w:val="00C02011"/>
    <w:rsid w:val="00C021AE"/>
    <w:rsid w:val="00C024C8"/>
    <w:rsid w:val="00C026EC"/>
    <w:rsid w:val="00C027E0"/>
    <w:rsid w:val="00C028B9"/>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B75"/>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543"/>
    <w:rsid w:val="00C07807"/>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25B"/>
    <w:rsid w:val="00C1231A"/>
    <w:rsid w:val="00C12441"/>
    <w:rsid w:val="00C12B73"/>
    <w:rsid w:val="00C12BBD"/>
    <w:rsid w:val="00C12C2E"/>
    <w:rsid w:val="00C12CB5"/>
    <w:rsid w:val="00C12DA7"/>
    <w:rsid w:val="00C12E7C"/>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43"/>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760"/>
    <w:rsid w:val="00C2784E"/>
    <w:rsid w:val="00C27879"/>
    <w:rsid w:val="00C27B98"/>
    <w:rsid w:val="00C27D28"/>
    <w:rsid w:val="00C27FB3"/>
    <w:rsid w:val="00C300AD"/>
    <w:rsid w:val="00C302DD"/>
    <w:rsid w:val="00C302E4"/>
    <w:rsid w:val="00C303F8"/>
    <w:rsid w:val="00C30427"/>
    <w:rsid w:val="00C30585"/>
    <w:rsid w:val="00C30651"/>
    <w:rsid w:val="00C30700"/>
    <w:rsid w:val="00C30760"/>
    <w:rsid w:val="00C30778"/>
    <w:rsid w:val="00C30A47"/>
    <w:rsid w:val="00C30ABA"/>
    <w:rsid w:val="00C30BD6"/>
    <w:rsid w:val="00C30C7A"/>
    <w:rsid w:val="00C30EED"/>
    <w:rsid w:val="00C3100F"/>
    <w:rsid w:val="00C3136C"/>
    <w:rsid w:val="00C315D3"/>
    <w:rsid w:val="00C316F0"/>
    <w:rsid w:val="00C31805"/>
    <w:rsid w:val="00C31BCB"/>
    <w:rsid w:val="00C31BE7"/>
    <w:rsid w:val="00C31F44"/>
    <w:rsid w:val="00C320D7"/>
    <w:rsid w:val="00C3211D"/>
    <w:rsid w:val="00C32298"/>
    <w:rsid w:val="00C32338"/>
    <w:rsid w:val="00C323DD"/>
    <w:rsid w:val="00C32735"/>
    <w:rsid w:val="00C3275B"/>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FB8"/>
    <w:rsid w:val="00C37142"/>
    <w:rsid w:val="00C371B0"/>
    <w:rsid w:val="00C372EF"/>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C"/>
    <w:rsid w:val="00C449A7"/>
    <w:rsid w:val="00C44A10"/>
    <w:rsid w:val="00C44A18"/>
    <w:rsid w:val="00C44A5F"/>
    <w:rsid w:val="00C44B26"/>
    <w:rsid w:val="00C44B76"/>
    <w:rsid w:val="00C44CB6"/>
    <w:rsid w:val="00C44D06"/>
    <w:rsid w:val="00C44DCC"/>
    <w:rsid w:val="00C44E9E"/>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430"/>
    <w:rsid w:val="00C544D2"/>
    <w:rsid w:val="00C54673"/>
    <w:rsid w:val="00C5467E"/>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208"/>
    <w:rsid w:val="00C5720D"/>
    <w:rsid w:val="00C57224"/>
    <w:rsid w:val="00C57292"/>
    <w:rsid w:val="00C5735B"/>
    <w:rsid w:val="00C573ED"/>
    <w:rsid w:val="00C5743B"/>
    <w:rsid w:val="00C5758F"/>
    <w:rsid w:val="00C57613"/>
    <w:rsid w:val="00C5784E"/>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D22"/>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D6"/>
    <w:rsid w:val="00C73BE8"/>
    <w:rsid w:val="00C73DAC"/>
    <w:rsid w:val="00C73F5B"/>
    <w:rsid w:val="00C73F89"/>
    <w:rsid w:val="00C74185"/>
    <w:rsid w:val="00C744A1"/>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41"/>
    <w:rsid w:val="00C763B4"/>
    <w:rsid w:val="00C765B0"/>
    <w:rsid w:val="00C7676F"/>
    <w:rsid w:val="00C76D54"/>
    <w:rsid w:val="00C76F48"/>
    <w:rsid w:val="00C7704A"/>
    <w:rsid w:val="00C77276"/>
    <w:rsid w:val="00C772C9"/>
    <w:rsid w:val="00C77362"/>
    <w:rsid w:val="00C77455"/>
    <w:rsid w:val="00C77846"/>
    <w:rsid w:val="00C778B6"/>
    <w:rsid w:val="00C7796A"/>
    <w:rsid w:val="00C7799F"/>
    <w:rsid w:val="00C77C63"/>
    <w:rsid w:val="00C77F2B"/>
    <w:rsid w:val="00C77FA9"/>
    <w:rsid w:val="00C77FEA"/>
    <w:rsid w:val="00C80187"/>
    <w:rsid w:val="00C802B7"/>
    <w:rsid w:val="00C803AB"/>
    <w:rsid w:val="00C8044A"/>
    <w:rsid w:val="00C80469"/>
    <w:rsid w:val="00C805BE"/>
    <w:rsid w:val="00C80840"/>
    <w:rsid w:val="00C8087C"/>
    <w:rsid w:val="00C80A37"/>
    <w:rsid w:val="00C80B5F"/>
    <w:rsid w:val="00C80D35"/>
    <w:rsid w:val="00C80E9B"/>
    <w:rsid w:val="00C8112A"/>
    <w:rsid w:val="00C811EF"/>
    <w:rsid w:val="00C8128F"/>
    <w:rsid w:val="00C812DE"/>
    <w:rsid w:val="00C814BA"/>
    <w:rsid w:val="00C81583"/>
    <w:rsid w:val="00C815CD"/>
    <w:rsid w:val="00C818A9"/>
    <w:rsid w:val="00C818C4"/>
    <w:rsid w:val="00C81A74"/>
    <w:rsid w:val="00C81AF2"/>
    <w:rsid w:val="00C81D40"/>
    <w:rsid w:val="00C81DDE"/>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F6"/>
    <w:rsid w:val="00C84B5E"/>
    <w:rsid w:val="00C84C71"/>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6FFA"/>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B7A"/>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D4"/>
    <w:rsid w:val="00CB0554"/>
    <w:rsid w:val="00CB0A3C"/>
    <w:rsid w:val="00CB0AA6"/>
    <w:rsid w:val="00CB0B23"/>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E3E"/>
    <w:rsid w:val="00CB407D"/>
    <w:rsid w:val="00CB40BE"/>
    <w:rsid w:val="00CB4500"/>
    <w:rsid w:val="00CB4557"/>
    <w:rsid w:val="00CB45F4"/>
    <w:rsid w:val="00CB460F"/>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C62"/>
    <w:rsid w:val="00CB7D64"/>
    <w:rsid w:val="00CB7D9F"/>
    <w:rsid w:val="00CB7DDB"/>
    <w:rsid w:val="00CC0216"/>
    <w:rsid w:val="00CC02ED"/>
    <w:rsid w:val="00CC032E"/>
    <w:rsid w:val="00CC0497"/>
    <w:rsid w:val="00CC070B"/>
    <w:rsid w:val="00CC0808"/>
    <w:rsid w:val="00CC0C4F"/>
    <w:rsid w:val="00CC0F94"/>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8E7"/>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6039"/>
    <w:rsid w:val="00CC63D8"/>
    <w:rsid w:val="00CC6779"/>
    <w:rsid w:val="00CC6814"/>
    <w:rsid w:val="00CC68DB"/>
    <w:rsid w:val="00CC6AE8"/>
    <w:rsid w:val="00CC6B3A"/>
    <w:rsid w:val="00CC6C6A"/>
    <w:rsid w:val="00CC6DC9"/>
    <w:rsid w:val="00CC6E3B"/>
    <w:rsid w:val="00CC7029"/>
    <w:rsid w:val="00CC7033"/>
    <w:rsid w:val="00CC7192"/>
    <w:rsid w:val="00CC72F7"/>
    <w:rsid w:val="00CC732C"/>
    <w:rsid w:val="00CC738C"/>
    <w:rsid w:val="00CC74E9"/>
    <w:rsid w:val="00CC762C"/>
    <w:rsid w:val="00CC76D7"/>
    <w:rsid w:val="00CC76E3"/>
    <w:rsid w:val="00CC7A26"/>
    <w:rsid w:val="00CD0025"/>
    <w:rsid w:val="00CD0275"/>
    <w:rsid w:val="00CD04C8"/>
    <w:rsid w:val="00CD097B"/>
    <w:rsid w:val="00CD0995"/>
    <w:rsid w:val="00CD0B02"/>
    <w:rsid w:val="00CD0B0F"/>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40F7"/>
    <w:rsid w:val="00CD4143"/>
    <w:rsid w:val="00CD4170"/>
    <w:rsid w:val="00CD4185"/>
    <w:rsid w:val="00CD41A3"/>
    <w:rsid w:val="00CD41FB"/>
    <w:rsid w:val="00CD435E"/>
    <w:rsid w:val="00CD4606"/>
    <w:rsid w:val="00CD4680"/>
    <w:rsid w:val="00CD46D6"/>
    <w:rsid w:val="00CD4749"/>
    <w:rsid w:val="00CD48B3"/>
    <w:rsid w:val="00CD4A6B"/>
    <w:rsid w:val="00CD4A70"/>
    <w:rsid w:val="00CD4A7A"/>
    <w:rsid w:val="00CD4D25"/>
    <w:rsid w:val="00CD4EB9"/>
    <w:rsid w:val="00CD546E"/>
    <w:rsid w:val="00CD56C0"/>
    <w:rsid w:val="00CD5901"/>
    <w:rsid w:val="00CD5994"/>
    <w:rsid w:val="00CD5B0D"/>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7EE"/>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6CB"/>
    <w:rsid w:val="00CE4790"/>
    <w:rsid w:val="00CE4A32"/>
    <w:rsid w:val="00CE4ABD"/>
    <w:rsid w:val="00CE4B82"/>
    <w:rsid w:val="00CE4D55"/>
    <w:rsid w:val="00CE4DE4"/>
    <w:rsid w:val="00CE4F83"/>
    <w:rsid w:val="00CE4FC0"/>
    <w:rsid w:val="00CE5114"/>
    <w:rsid w:val="00CE5195"/>
    <w:rsid w:val="00CE56B2"/>
    <w:rsid w:val="00CE59A0"/>
    <w:rsid w:val="00CE5C55"/>
    <w:rsid w:val="00CE5D87"/>
    <w:rsid w:val="00CE5E54"/>
    <w:rsid w:val="00CE5E76"/>
    <w:rsid w:val="00CE6156"/>
    <w:rsid w:val="00CE62C8"/>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5E"/>
    <w:rsid w:val="00CF2D78"/>
    <w:rsid w:val="00CF2E8C"/>
    <w:rsid w:val="00CF3118"/>
    <w:rsid w:val="00CF3340"/>
    <w:rsid w:val="00CF3515"/>
    <w:rsid w:val="00CF3553"/>
    <w:rsid w:val="00CF3688"/>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341"/>
    <w:rsid w:val="00CF6606"/>
    <w:rsid w:val="00CF66FA"/>
    <w:rsid w:val="00CF6712"/>
    <w:rsid w:val="00CF671C"/>
    <w:rsid w:val="00CF6852"/>
    <w:rsid w:val="00CF68BD"/>
    <w:rsid w:val="00CF6DC3"/>
    <w:rsid w:val="00CF6EAF"/>
    <w:rsid w:val="00CF6F43"/>
    <w:rsid w:val="00CF6F9A"/>
    <w:rsid w:val="00CF7195"/>
    <w:rsid w:val="00CF72CE"/>
    <w:rsid w:val="00CF73FE"/>
    <w:rsid w:val="00CF7556"/>
    <w:rsid w:val="00CF75A5"/>
    <w:rsid w:val="00CF766E"/>
    <w:rsid w:val="00CF77FB"/>
    <w:rsid w:val="00CF78F8"/>
    <w:rsid w:val="00CF7D14"/>
    <w:rsid w:val="00CF7ED0"/>
    <w:rsid w:val="00CF7FD2"/>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99D"/>
    <w:rsid w:val="00D05A28"/>
    <w:rsid w:val="00D05AB0"/>
    <w:rsid w:val="00D05ADC"/>
    <w:rsid w:val="00D05D2F"/>
    <w:rsid w:val="00D05FC9"/>
    <w:rsid w:val="00D06249"/>
    <w:rsid w:val="00D06375"/>
    <w:rsid w:val="00D065C0"/>
    <w:rsid w:val="00D065DE"/>
    <w:rsid w:val="00D0665C"/>
    <w:rsid w:val="00D06C11"/>
    <w:rsid w:val="00D06C73"/>
    <w:rsid w:val="00D06CAD"/>
    <w:rsid w:val="00D0703A"/>
    <w:rsid w:val="00D0737B"/>
    <w:rsid w:val="00D07416"/>
    <w:rsid w:val="00D07488"/>
    <w:rsid w:val="00D0756B"/>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126"/>
    <w:rsid w:val="00D122A5"/>
    <w:rsid w:val="00D123D8"/>
    <w:rsid w:val="00D12556"/>
    <w:rsid w:val="00D12564"/>
    <w:rsid w:val="00D12586"/>
    <w:rsid w:val="00D125A0"/>
    <w:rsid w:val="00D128E1"/>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25"/>
    <w:rsid w:val="00D177A8"/>
    <w:rsid w:val="00D177BA"/>
    <w:rsid w:val="00D177E7"/>
    <w:rsid w:val="00D17884"/>
    <w:rsid w:val="00D17898"/>
    <w:rsid w:val="00D1791A"/>
    <w:rsid w:val="00D17ADA"/>
    <w:rsid w:val="00D17B4E"/>
    <w:rsid w:val="00D17CE6"/>
    <w:rsid w:val="00D17E41"/>
    <w:rsid w:val="00D17FFB"/>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A41"/>
    <w:rsid w:val="00D21A48"/>
    <w:rsid w:val="00D21B0B"/>
    <w:rsid w:val="00D21C6E"/>
    <w:rsid w:val="00D21E45"/>
    <w:rsid w:val="00D21E98"/>
    <w:rsid w:val="00D22017"/>
    <w:rsid w:val="00D22151"/>
    <w:rsid w:val="00D2224C"/>
    <w:rsid w:val="00D22346"/>
    <w:rsid w:val="00D22700"/>
    <w:rsid w:val="00D22799"/>
    <w:rsid w:val="00D22940"/>
    <w:rsid w:val="00D229D9"/>
    <w:rsid w:val="00D22C05"/>
    <w:rsid w:val="00D22C4A"/>
    <w:rsid w:val="00D23076"/>
    <w:rsid w:val="00D231CC"/>
    <w:rsid w:val="00D232A8"/>
    <w:rsid w:val="00D2335E"/>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5FB6"/>
    <w:rsid w:val="00D2608B"/>
    <w:rsid w:val="00D2633A"/>
    <w:rsid w:val="00D26434"/>
    <w:rsid w:val="00D26480"/>
    <w:rsid w:val="00D26788"/>
    <w:rsid w:val="00D26874"/>
    <w:rsid w:val="00D2689C"/>
    <w:rsid w:val="00D269D2"/>
    <w:rsid w:val="00D26A9A"/>
    <w:rsid w:val="00D26CE9"/>
    <w:rsid w:val="00D26EA9"/>
    <w:rsid w:val="00D26F66"/>
    <w:rsid w:val="00D26F7F"/>
    <w:rsid w:val="00D26F91"/>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C8D"/>
    <w:rsid w:val="00D411B4"/>
    <w:rsid w:val="00D411BC"/>
    <w:rsid w:val="00D4129E"/>
    <w:rsid w:val="00D417C7"/>
    <w:rsid w:val="00D41835"/>
    <w:rsid w:val="00D41B3B"/>
    <w:rsid w:val="00D41C97"/>
    <w:rsid w:val="00D41DE8"/>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7D"/>
    <w:rsid w:val="00D437F2"/>
    <w:rsid w:val="00D438B2"/>
    <w:rsid w:val="00D43A8F"/>
    <w:rsid w:val="00D43D44"/>
    <w:rsid w:val="00D43E36"/>
    <w:rsid w:val="00D43EC4"/>
    <w:rsid w:val="00D43F44"/>
    <w:rsid w:val="00D44091"/>
    <w:rsid w:val="00D44272"/>
    <w:rsid w:val="00D44289"/>
    <w:rsid w:val="00D442FC"/>
    <w:rsid w:val="00D44495"/>
    <w:rsid w:val="00D447A3"/>
    <w:rsid w:val="00D447BA"/>
    <w:rsid w:val="00D449EE"/>
    <w:rsid w:val="00D44B5A"/>
    <w:rsid w:val="00D44C60"/>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F50"/>
    <w:rsid w:val="00D52014"/>
    <w:rsid w:val="00D52029"/>
    <w:rsid w:val="00D52147"/>
    <w:rsid w:val="00D52422"/>
    <w:rsid w:val="00D5249A"/>
    <w:rsid w:val="00D526C1"/>
    <w:rsid w:val="00D52A78"/>
    <w:rsid w:val="00D52AF0"/>
    <w:rsid w:val="00D52B0A"/>
    <w:rsid w:val="00D52BA3"/>
    <w:rsid w:val="00D52FCD"/>
    <w:rsid w:val="00D52FD6"/>
    <w:rsid w:val="00D53098"/>
    <w:rsid w:val="00D5348D"/>
    <w:rsid w:val="00D534B6"/>
    <w:rsid w:val="00D53A39"/>
    <w:rsid w:val="00D53A3D"/>
    <w:rsid w:val="00D53CB9"/>
    <w:rsid w:val="00D53F27"/>
    <w:rsid w:val="00D5404E"/>
    <w:rsid w:val="00D5412E"/>
    <w:rsid w:val="00D5431D"/>
    <w:rsid w:val="00D54970"/>
    <w:rsid w:val="00D54DE3"/>
    <w:rsid w:val="00D54E23"/>
    <w:rsid w:val="00D54E36"/>
    <w:rsid w:val="00D551A8"/>
    <w:rsid w:val="00D551DF"/>
    <w:rsid w:val="00D552B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6D0D"/>
    <w:rsid w:val="00D570DC"/>
    <w:rsid w:val="00D5727C"/>
    <w:rsid w:val="00D57627"/>
    <w:rsid w:val="00D577CE"/>
    <w:rsid w:val="00D578C3"/>
    <w:rsid w:val="00D57A05"/>
    <w:rsid w:val="00D57B38"/>
    <w:rsid w:val="00D57D2E"/>
    <w:rsid w:val="00D57D3C"/>
    <w:rsid w:val="00D57DDB"/>
    <w:rsid w:val="00D57E9E"/>
    <w:rsid w:val="00D57F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83"/>
    <w:rsid w:val="00D627BA"/>
    <w:rsid w:val="00D62877"/>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2C0"/>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30B"/>
    <w:rsid w:val="00D73551"/>
    <w:rsid w:val="00D73635"/>
    <w:rsid w:val="00D738DE"/>
    <w:rsid w:val="00D7398A"/>
    <w:rsid w:val="00D73CB2"/>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D6D"/>
    <w:rsid w:val="00D74D99"/>
    <w:rsid w:val="00D74DB9"/>
    <w:rsid w:val="00D74E5D"/>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CBE"/>
    <w:rsid w:val="00D80CC9"/>
    <w:rsid w:val="00D80DF8"/>
    <w:rsid w:val="00D80E8A"/>
    <w:rsid w:val="00D80F3D"/>
    <w:rsid w:val="00D80F68"/>
    <w:rsid w:val="00D8105E"/>
    <w:rsid w:val="00D8110B"/>
    <w:rsid w:val="00D8115A"/>
    <w:rsid w:val="00D81466"/>
    <w:rsid w:val="00D815CA"/>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1E8"/>
    <w:rsid w:val="00D84391"/>
    <w:rsid w:val="00D84425"/>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87F2D"/>
    <w:rsid w:val="00D901F9"/>
    <w:rsid w:val="00D90261"/>
    <w:rsid w:val="00D9028E"/>
    <w:rsid w:val="00D904F1"/>
    <w:rsid w:val="00D908CD"/>
    <w:rsid w:val="00D90959"/>
    <w:rsid w:val="00D90ADE"/>
    <w:rsid w:val="00D90BBE"/>
    <w:rsid w:val="00D90F68"/>
    <w:rsid w:val="00D91499"/>
    <w:rsid w:val="00D91710"/>
    <w:rsid w:val="00D91B0E"/>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99"/>
    <w:rsid w:val="00DA119E"/>
    <w:rsid w:val="00DA12B1"/>
    <w:rsid w:val="00DA155F"/>
    <w:rsid w:val="00DA15B6"/>
    <w:rsid w:val="00DA173A"/>
    <w:rsid w:val="00DA1BDE"/>
    <w:rsid w:val="00DA1C53"/>
    <w:rsid w:val="00DA1D73"/>
    <w:rsid w:val="00DA1DD7"/>
    <w:rsid w:val="00DA1F03"/>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EA"/>
    <w:rsid w:val="00DA3AB9"/>
    <w:rsid w:val="00DA3D0E"/>
    <w:rsid w:val="00DA3DBB"/>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66AC"/>
    <w:rsid w:val="00DA6CB0"/>
    <w:rsid w:val="00DA6E31"/>
    <w:rsid w:val="00DA71D1"/>
    <w:rsid w:val="00DA72BA"/>
    <w:rsid w:val="00DA752E"/>
    <w:rsid w:val="00DA7567"/>
    <w:rsid w:val="00DA7765"/>
    <w:rsid w:val="00DA77D7"/>
    <w:rsid w:val="00DA7815"/>
    <w:rsid w:val="00DA7820"/>
    <w:rsid w:val="00DA78CD"/>
    <w:rsid w:val="00DA7913"/>
    <w:rsid w:val="00DA7ADF"/>
    <w:rsid w:val="00DA7D6C"/>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D5"/>
    <w:rsid w:val="00DB1278"/>
    <w:rsid w:val="00DB1634"/>
    <w:rsid w:val="00DB1700"/>
    <w:rsid w:val="00DB1798"/>
    <w:rsid w:val="00DB18F7"/>
    <w:rsid w:val="00DB1C12"/>
    <w:rsid w:val="00DB1C3A"/>
    <w:rsid w:val="00DB1C42"/>
    <w:rsid w:val="00DB1C68"/>
    <w:rsid w:val="00DB1CB7"/>
    <w:rsid w:val="00DB1DD3"/>
    <w:rsid w:val="00DB1DDE"/>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B89"/>
    <w:rsid w:val="00DB3C74"/>
    <w:rsid w:val="00DB3DDF"/>
    <w:rsid w:val="00DB3E03"/>
    <w:rsid w:val="00DB418A"/>
    <w:rsid w:val="00DB4439"/>
    <w:rsid w:val="00DB4445"/>
    <w:rsid w:val="00DB44B7"/>
    <w:rsid w:val="00DB45E2"/>
    <w:rsid w:val="00DB467A"/>
    <w:rsid w:val="00DB4757"/>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695"/>
    <w:rsid w:val="00DC2722"/>
    <w:rsid w:val="00DC2781"/>
    <w:rsid w:val="00DC287A"/>
    <w:rsid w:val="00DC2A35"/>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60"/>
    <w:rsid w:val="00DD0CDA"/>
    <w:rsid w:val="00DD0E30"/>
    <w:rsid w:val="00DD0E37"/>
    <w:rsid w:val="00DD10C2"/>
    <w:rsid w:val="00DD140C"/>
    <w:rsid w:val="00DD1542"/>
    <w:rsid w:val="00DD1685"/>
    <w:rsid w:val="00DD183C"/>
    <w:rsid w:val="00DD1908"/>
    <w:rsid w:val="00DD1959"/>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AD3"/>
    <w:rsid w:val="00DD6C76"/>
    <w:rsid w:val="00DD72EF"/>
    <w:rsid w:val="00DD7341"/>
    <w:rsid w:val="00DD77B7"/>
    <w:rsid w:val="00DD7C11"/>
    <w:rsid w:val="00DD7C7B"/>
    <w:rsid w:val="00DD7EEC"/>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2B0"/>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DA"/>
    <w:rsid w:val="00DE7FE4"/>
    <w:rsid w:val="00DF016F"/>
    <w:rsid w:val="00DF0252"/>
    <w:rsid w:val="00DF03D4"/>
    <w:rsid w:val="00DF03FE"/>
    <w:rsid w:val="00DF04CD"/>
    <w:rsid w:val="00DF0643"/>
    <w:rsid w:val="00DF0740"/>
    <w:rsid w:val="00DF08A8"/>
    <w:rsid w:val="00DF0909"/>
    <w:rsid w:val="00DF09FC"/>
    <w:rsid w:val="00DF0B86"/>
    <w:rsid w:val="00DF0CBF"/>
    <w:rsid w:val="00DF0F72"/>
    <w:rsid w:val="00DF0FE6"/>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AC2"/>
    <w:rsid w:val="00DF2BB6"/>
    <w:rsid w:val="00DF2D22"/>
    <w:rsid w:val="00DF2F31"/>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D3B"/>
    <w:rsid w:val="00DF3DCC"/>
    <w:rsid w:val="00DF3E03"/>
    <w:rsid w:val="00DF3F1C"/>
    <w:rsid w:val="00DF40D1"/>
    <w:rsid w:val="00DF4182"/>
    <w:rsid w:val="00DF423D"/>
    <w:rsid w:val="00DF44D1"/>
    <w:rsid w:val="00DF4677"/>
    <w:rsid w:val="00DF48EA"/>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55D"/>
    <w:rsid w:val="00DF6AAB"/>
    <w:rsid w:val="00DF6AEA"/>
    <w:rsid w:val="00DF6B4D"/>
    <w:rsid w:val="00DF6B8A"/>
    <w:rsid w:val="00DF6CB6"/>
    <w:rsid w:val="00DF6E06"/>
    <w:rsid w:val="00DF6E1A"/>
    <w:rsid w:val="00DF6FFF"/>
    <w:rsid w:val="00DF7220"/>
    <w:rsid w:val="00DF7292"/>
    <w:rsid w:val="00DF74FF"/>
    <w:rsid w:val="00DF75F5"/>
    <w:rsid w:val="00DF780B"/>
    <w:rsid w:val="00DF796C"/>
    <w:rsid w:val="00DF7ADE"/>
    <w:rsid w:val="00DF7C09"/>
    <w:rsid w:val="00DF7CE0"/>
    <w:rsid w:val="00DF7D90"/>
    <w:rsid w:val="00DF7E65"/>
    <w:rsid w:val="00E0003C"/>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B3B"/>
    <w:rsid w:val="00E04F66"/>
    <w:rsid w:val="00E051E0"/>
    <w:rsid w:val="00E05371"/>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6D9A"/>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AA"/>
    <w:rsid w:val="00E140E4"/>
    <w:rsid w:val="00E141EC"/>
    <w:rsid w:val="00E144C4"/>
    <w:rsid w:val="00E1478E"/>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20217"/>
    <w:rsid w:val="00E2071F"/>
    <w:rsid w:val="00E20781"/>
    <w:rsid w:val="00E20978"/>
    <w:rsid w:val="00E20A98"/>
    <w:rsid w:val="00E20AD1"/>
    <w:rsid w:val="00E20ADA"/>
    <w:rsid w:val="00E20BFE"/>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658"/>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05"/>
    <w:rsid w:val="00E23E7A"/>
    <w:rsid w:val="00E23EE9"/>
    <w:rsid w:val="00E23FEA"/>
    <w:rsid w:val="00E24077"/>
    <w:rsid w:val="00E243DC"/>
    <w:rsid w:val="00E243DE"/>
    <w:rsid w:val="00E24687"/>
    <w:rsid w:val="00E24803"/>
    <w:rsid w:val="00E24872"/>
    <w:rsid w:val="00E248FB"/>
    <w:rsid w:val="00E24ADF"/>
    <w:rsid w:val="00E24D2E"/>
    <w:rsid w:val="00E24EC6"/>
    <w:rsid w:val="00E251D7"/>
    <w:rsid w:val="00E25500"/>
    <w:rsid w:val="00E2554B"/>
    <w:rsid w:val="00E255E3"/>
    <w:rsid w:val="00E25637"/>
    <w:rsid w:val="00E257ED"/>
    <w:rsid w:val="00E25825"/>
    <w:rsid w:val="00E2584E"/>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95F"/>
    <w:rsid w:val="00E30A2B"/>
    <w:rsid w:val="00E30B9B"/>
    <w:rsid w:val="00E30C36"/>
    <w:rsid w:val="00E30F3C"/>
    <w:rsid w:val="00E31108"/>
    <w:rsid w:val="00E31140"/>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B5F"/>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88"/>
    <w:rsid w:val="00E43F98"/>
    <w:rsid w:val="00E44171"/>
    <w:rsid w:val="00E44374"/>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1BE"/>
    <w:rsid w:val="00E51352"/>
    <w:rsid w:val="00E51423"/>
    <w:rsid w:val="00E514A4"/>
    <w:rsid w:val="00E5172D"/>
    <w:rsid w:val="00E517C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E78"/>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EC9"/>
    <w:rsid w:val="00E64F38"/>
    <w:rsid w:val="00E6504B"/>
    <w:rsid w:val="00E650D1"/>
    <w:rsid w:val="00E6510B"/>
    <w:rsid w:val="00E65201"/>
    <w:rsid w:val="00E6521F"/>
    <w:rsid w:val="00E652A6"/>
    <w:rsid w:val="00E653A8"/>
    <w:rsid w:val="00E6555D"/>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D0F"/>
    <w:rsid w:val="00E71E98"/>
    <w:rsid w:val="00E71EDE"/>
    <w:rsid w:val="00E7204A"/>
    <w:rsid w:val="00E72059"/>
    <w:rsid w:val="00E72405"/>
    <w:rsid w:val="00E72797"/>
    <w:rsid w:val="00E72830"/>
    <w:rsid w:val="00E72A42"/>
    <w:rsid w:val="00E72B83"/>
    <w:rsid w:val="00E72CD0"/>
    <w:rsid w:val="00E72F9B"/>
    <w:rsid w:val="00E72FE1"/>
    <w:rsid w:val="00E73053"/>
    <w:rsid w:val="00E73116"/>
    <w:rsid w:val="00E731E4"/>
    <w:rsid w:val="00E7388F"/>
    <w:rsid w:val="00E7389F"/>
    <w:rsid w:val="00E73A1A"/>
    <w:rsid w:val="00E73AB2"/>
    <w:rsid w:val="00E7407A"/>
    <w:rsid w:val="00E74131"/>
    <w:rsid w:val="00E742D2"/>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6CA"/>
    <w:rsid w:val="00E76829"/>
    <w:rsid w:val="00E76837"/>
    <w:rsid w:val="00E768C2"/>
    <w:rsid w:val="00E76A1B"/>
    <w:rsid w:val="00E76AD1"/>
    <w:rsid w:val="00E77612"/>
    <w:rsid w:val="00E77724"/>
    <w:rsid w:val="00E77B97"/>
    <w:rsid w:val="00E77CF0"/>
    <w:rsid w:val="00E77E2F"/>
    <w:rsid w:val="00E77F54"/>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7DD"/>
    <w:rsid w:val="00E81800"/>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C44"/>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278"/>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9"/>
    <w:rsid w:val="00E920EF"/>
    <w:rsid w:val="00E9220A"/>
    <w:rsid w:val="00E9223E"/>
    <w:rsid w:val="00E9224D"/>
    <w:rsid w:val="00E9226D"/>
    <w:rsid w:val="00E922A3"/>
    <w:rsid w:val="00E922AF"/>
    <w:rsid w:val="00E92375"/>
    <w:rsid w:val="00E92904"/>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21E"/>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6A"/>
    <w:rsid w:val="00E9708B"/>
    <w:rsid w:val="00E9710D"/>
    <w:rsid w:val="00E9726E"/>
    <w:rsid w:val="00E97317"/>
    <w:rsid w:val="00E9780C"/>
    <w:rsid w:val="00E97C26"/>
    <w:rsid w:val="00E97FD3"/>
    <w:rsid w:val="00E97FED"/>
    <w:rsid w:val="00EA034B"/>
    <w:rsid w:val="00EA03CB"/>
    <w:rsid w:val="00EA04FA"/>
    <w:rsid w:val="00EA0768"/>
    <w:rsid w:val="00EA0A17"/>
    <w:rsid w:val="00EA0B9F"/>
    <w:rsid w:val="00EA0CA8"/>
    <w:rsid w:val="00EA0DC8"/>
    <w:rsid w:val="00EA0F9E"/>
    <w:rsid w:val="00EA104F"/>
    <w:rsid w:val="00EA10C3"/>
    <w:rsid w:val="00EA13FB"/>
    <w:rsid w:val="00EA1547"/>
    <w:rsid w:val="00EA15A1"/>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2A2"/>
    <w:rsid w:val="00EB2392"/>
    <w:rsid w:val="00EB254D"/>
    <w:rsid w:val="00EB2873"/>
    <w:rsid w:val="00EB2B4C"/>
    <w:rsid w:val="00EB2C7E"/>
    <w:rsid w:val="00EB2DBE"/>
    <w:rsid w:val="00EB2E78"/>
    <w:rsid w:val="00EB2ED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E1"/>
    <w:rsid w:val="00EB6DF5"/>
    <w:rsid w:val="00EB6F57"/>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446"/>
    <w:rsid w:val="00EC2524"/>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8C4"/>
    <w:rsid w:val="00ED5ABE"/>
    <w:rsid w:val="00ED5E6C"/>
    <w:rsid w:val="00ED5FE5"/>
    <w:rsid w:val="00ED6061"/>
    <w:rsid w:val="00ED60A7"/>
    <w:rsid w:val="00ED6193"/>
    <w:rsid w:val="00ED6283"/>
    <w:rsid w:val="00ED6657"/>
    <w:rsid w:val="00ED676A"/>
    <w:rsid w:val="00ED6834"/>
    <w:rsid w:val="00ED6844"/>
    <w:rsid w:val="00ED6BD1"/>
    <w:rsid w:val="00ED6DAD"/>
    <w:rsid w:val="00ED6E36"/>
    <w:rsid w:val="00ED6E77"/>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72D"/>
    <w:rsid w:val="00EE27E4"/>
    <w:rsid w:val="00EE286E"/>
    <w:rsid w:val="00EE2DD4"/>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51D"/>
    <w:rsid w:val="00EE556E"/>
    <w:rsid w:val="00EE5666"/>
    <w:rsid w:val="00EE57FE"/>
    <w:rsid w:val="00EE5974"/>
    <w:rsid w:val="00EE5A93"/>
    <w:rsid w:val="00EE5B34"/>
    <w:rsid w:val="00EE5CAE"/>
    <w:rsid w:val="00EE5D11"/>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3095"/>
    <w:rsid w:val="00EF30DA"/>
    <w:rsid w:val="00EF32B2"/>
    <w:rsid w:val="00EF32D0"/>
    <w:rsid w:val="00EF3380"/>
    <w:rsid w:val="00EF33DC"/>
    <w:rsid w:val="00EF33FF"/>
    <w:rsid w:val="00EF3668"/>
    <w:rsid w:val="00EF370C"/>
    <w:rsid w:val="00EF3767"/>
    <w:rsid w:val="00EF3A27"/>
    <w:rsid w:val="00EF3B7E"/>
    <w:rsid w:val="00EF3F22"/>
    <w:rsid w:val="00EF4004"/>
    <w:rsid w:val="00EF4282"/>
    <w:rsid w:val="00EF43C0"/>
    <w:rsid w:val="00EF49E6"/>
    <w:rsid w:val="00EF4A00"/>
    <w:rsid w:val="00EF4AD9"/>
    <w:rsid w:val="00EF4C43"/>
    <w:rsid w:val="00EF4D1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792"/>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B8"/>
    <w:rsid w:val="00F020F3"/>
    <w:rsid w:val="00F02247"/>
    <w:rsid w:val="00F0224A"/>
    <w:rsid w:val="00F023D4"/>
    <w:rsid w:val="00F02605"/>
    <w:rsid w:val="00F026DB"/>
    <w:rsid w:val="00F027F4"/>
    <w:rsid w:val="00F02933"/>
    <w:rsid w:val="00F029BD"/>
    <w:rsid w:val="00F02A9B"/>
    <w:rsid w:val="00F02D3B"/>
    <w:rsid w:val="00F02D42"/>
    <w:rsid w:val="00F02D5F"/>
    <w:rsid w:val="00F03046"/>
    <w:rsid w:val="00F03376"/>
    <w:rsid w:val="00F03515"/>
    <w:rsid w:val="00F035AE"/>
    <w:rsid w:val="00F0364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668"/>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DC"/>
    <w:rsid w:val="00F11F6F"/>
    <w:rsid w:val="00F1229D"/>
    <w:rsid w:val="00F123C2"/>
    <w:rsid w:val="00F124D6"/>
    <w:rsid w:val="00F12681"/>
    <w:rsid w:val="00F12688"/>
    <w:rsid w:val="00F12720"/>
    <w:rsid w:val="00F129F4"/>
    <w:rsid w:val="00F12B80"/>
    <w:rsid w:val="00F12CB9"/>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62"/>
    <w:rsid w:val="00F16D1A"/>
    <w:rsid w:val="00F170DF"/>
    <w:rsid w:val="00F172E6"/>
    <w:rsid w:val="00F1780D"/>
    <w:rsid w:val="00F17958"/>
    <w:rsid w:val="00F17A22"/>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93"/>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B5"/>
    <w:rsid w:val="00F35ADD"/>
    <w:rsid w:val="00F35BC8"/>
    <w:rsid w:val="00F35C47"/>
    <w:rsid w:val="00F35D9D"/>
    <w:rsid w:val="00F35E1D"/>
    <w:rsid w:val="00F35F6D"/>
    <w:rsid w:val="00F362FF"/>
    <w:rsid w:val="00F3644F"/>
    <w:rsid w:val="00F36588"/>
    <w:rsid w:val="00F3659B"/>
    <w:rsid w:val="00F3666C"/>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58"/>
    <w:rsid w:val="00F416F2"/>
    <w:rsid w:val="00F41CF7"/>
    <w:rsid w:val="00F41D65"/>
    <w:rsid w:val="00F41E54"/>
    <w:rsid w:val="00F42197"/>
    <w:rsid w:val="00F42227"/>
    <w:rsid w:val="00F42386"/>
    <w:rsid w:val="00F42601"/>
    <w:rsid w:val="00F4274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B29"/>
    <w:rsid w:val="00F47C61"/>
    <w:rsid w:val="00F47CD8"/>
    <w:rsid w:val="00F47E23"/>
    <w:rsid w:val="00F47F58"/>
    <w:rsid w:val="00F50150"/>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93F"/>
    <w:rsid w:val="00F53AE2"/>
    <w:rsid w:val="00F53AFE"/>
    <w:rsid w:val="00F53CF4"/>
    <w:rsid w:val="00F53EAB"/>
    <w:rsid w:val="00F5407E"/>
    <w:rsid w:val="00F540A7"/>
    <w:rsid w:val="00F5411D"/>
    <w:rsid w:val="00F541A9"/>
    <w:rsid w:val="00F54441"/>
    <w:rsid w:val="00F54A3E"/>
    <w:rsid w:val="00F54D31"/>
    <w:rsid w:val="00F55027"/>
    <w:rsid w:val="00F551FD"/>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8B"/>
    <w:rsid w:val="00F56597"/>
    <w:rsid w:val="00F569D2"/>
    <w:rsid w:val="00F56BCA"/>
    <w:rsid w:val="00F56CC6"/>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31F"/>
    <w:rsid w:val="00F706FB"/>
    <w:rsid w:val="00F70722"/>
    <w:rsid w:val="00F70CF2"/>
    <w:rsid w:val="00F70D99"/>
    <w:rsid w:val="00F70DAD"/>
    <w:rsid w:val="00F7102A"/>
    <w:rsid w:val="00F7107D"/>
    <w:rsid w:val="00F7116F"/>
    <w:rsid w:val="00F711B4"/>
    <w:rsid w:val="00F711BC"/>
    <w:rsid w:val="00F71470"/>
    <w:rsid w:val="00F71601"/>
    <w:rsid w:val="00F717F6"/>
    <w:rsid w:val="00F718C2"/>
    <w:rsid w:val="00F71E06"/>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6AA"/>
    <w:rsid w:val="00F7771F"/>
    <w:rsid w:val="00F77918"/>
    <w:rsid w:val="00F7798C"/>
    <w:rsid w:val="00F77A67"/>
    <w:rsid w:val="00F77CC7"/>
    <w:rsid w:val="00F77D91"/>
    <w:rsid w:val="00F77E45"/>
    <w:rsid w:val="00F77F4F"/>
    <w:rsid w:val="00F8016F"/>
    <w:rsid w:val="00F80246"/>
    <w:rsid w:val="00F80299"/>
    <w:rsid w:val="00F80683"/>
    <w:rsid w:val="00F809A7"/>
    <w:rsid w:val="00F809AA"/>
    <w:rsid w:val="00F80BBF"/>
    <w:rsid w:val="00F80CB2"/>
    <w:rsid w:val="00F80D08"/>
    <w:rsid w:val="00F80E96"/>
    <w:rsid w:val="00F80F1E"/>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7098"/>
    <w:rsid w:val="00F8717F"/>
    <w:rsid w:val="00F871AA"/>
    <w:rsid w:val="00F872DE"/>
    <w:rsid w:val="00F87354"/>
    <w:rsid w:val="00F87809"/>
    <w:rsid w:val="00F8796B"/>
    <w:rsid w:val="00F87ADB"/>
    <w:rsid w:val="00F87B90"/>
    <w:rsid w:val="00F87D4C"/>
    <w:rsid w:val="00F901A6"/>
    <w:rsid w:val="00F9032A"/>
    <w:rsid w:val="00F903DC"/>
    <w:rsid w:val="00F90487"/>
    <w:rsid w:val="00F90680"/>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30"/>
    <w:rsid w:val="00F93E93"/>
    <w:rsid w:val="00F93EC5"/>
    <w:rsid w:val="00F941A6"/>
    <w:rsid w:val="00F94369"/>
    <w:rsid w:val="00F946BD"/>
    <w:rsid w:val="00F948B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E1D"/>
    <w:rsid w:val="00F97E33"/>
    <w:rsid w:val="00FA0000"/>
    <w:rsid w:val="00FA00DD"/>
    <w:rsid w:val="00FA034E"/>
    <w:rsid w:val="00FA0419"/>
    <w:rsid w:val="00FA04A0"/>
    <w:rsid w:val="00FA05D7"/>
    <w:rsid w:val="00FA0765"/>
    <w:rsid w:val="00FA07E6"/>
    <w:rsid w:val="00FA0DB7"/>
    <w:rsid w:val="00FA104B"/>
    <w:rsid w:val="00FA1061"/>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C3A"/>
    <w:rsid w:val="00FA3DC2"/>
    <w:rsid w:val="00FA3FBC"/>
    <w:rsid w:val="00FA4835"/>
    <w:rsid w:val="00FA495A"/>
    <w:rsid w:val="00FA4B68"/>
    <w:rsid w:val="00FA4D42"/>
    <w:rsid w:val="00FA5275"/>
    <w:rsid w:val="00FA5573"/>
    <w:rsid w:val="00FA566C"/>
    <w:rsid w:val="00FA566E"/>
    <w:rsid w:val="00FA5686"/>
    <w:rsid w:val="00FA5692"/>
    <w:rsid w:val="00FA574F"/>
    <w:rsid w:val="00FA57F9"/>
    <w:rsid w:val="00FA59F6"/>
    <w:rsid w:val="00FA5A4C"/>
    <w:rsid w:val="00FA5C1A"/>
    <w:rsid w:val="00FA5D21"/>
    <w:rsid w:val="00FA5DA5"/>
    <w:rsid w:val="00FA5DB9"/>
    <w:rsid w:val="00FA5E00"/>
    <w:rsid w:val="00FA6050"/>
    <w:rsid w:val="00FA6188"/>
    <w:rsid w:val="00FA62EF"/>
    <w:rsid w:val="00FA6466"/>
    <w:rsid w:val="00FA6605"/>
    <w:rsid w:val="00FA6902"/>
    <w:rsid w:val="00FA6B61"/>
    <w:rsid w:val="00FA6E68"/>
    <w:rsid w:val="00FA6F3E"/>
    <w:rsid w:val="00FA6F67"/>
    <w:rsid w:val="00FA7048"/>
    <w:rsid w:val="00FA739A"/>
    <w:rsid w:val="00FA76E9"/>
    <w:rsid w:val="00FA7759"/>
    <w:rsid w:val="00FA795F"/>
    <w:rsid w:val="00FA79F8"/>
    <w:rsid w:val="00FA7B02"/>
    <w:rsid w:val="00FA7B11"/>
    <w:rsid w:val="00FA7D0F"/>
    <w:rsid w:val="00FA7E13"/>
    <w:rsid w:val="00FA7E2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77"/>
    <w:rsid w:val="00FB1FCB"/>
    <w:rsid w:val="00FB223A"/>
    <w:rsid w:val="00FB2334"/>
    <w:rsid w:val="00FB2453"/>
    <w:rsid w:val="00FB24A7"/>
    <w:rsid w:val="00FB24C4"/>
    <w:rsid w:val="00FB24C5"/>
    <w:rsid w:val="00FB2748"/>
    <w:rsid w:val="00FB27D7"/>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C37"/>
    <w:rsid w:val="00FC0E9C"/>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4DF"/>
    <w:rsid w:val="00FC6511"/>
    <w:rsid w:val="00FC65C2"/>
    <w:rsid w:val="00FC6916"/>
    <w:rsid w:val="00FC6AA2"/>
    <w:rsid w:val="00FC6AEA"/>
    <w:rsid w:val="00FC6B63"/>
    <w:rsid w:val="00FC6C26"/>
    <w:rsid w:val="00FC6DEA"/>
    <w:rsid w:val="00FC6FA8"/>
    <w:rsid w:val="00FC71AF"/>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AD"/>
    <w:rsid w:val="00FD385B"/>
    <w:rsid w:val="00FD38BE"/>
    <w:rsid w:val="00FD38CE"/>
    <w:rsid w:val="00FD3AA4"/>
    <w:rsid w:val="00FD3BF3"/>
    <w:rsid w:val="00FD3CBD"/>
    <w:rsid w:val="00FD3DC3"/>
    <w:rsid w:val="00FD3E45"/>
    <w:rsid w:val="00FD4745"/>
    <w:rsid w:val="00FD495F"/>
    <w:rsid w:val="00FD49B5"/>
    <w:rsid w:val="00FD505F"/>
    <w:rsid w:val="00FD52AC"/>
    <w:rsid w:val="00FD5513"/>
    <w:rsid w:val="00FD5776"/>
    <w:rsid w:val="00FD57CB"/>
    <w:rsid w:val="00FD5935"/>
    <w:rsid w:val="00FD59D5"/>
    <w:rsid w:val="00FD5A5E"/>
    <w:rsid w:val="00FD5A9C"/>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009"/>
    <w:rsid w:val="00FE11A9"/>
    <w:rsid w:val="00FE1381"/>
    <w:rsid w:val="00FE147A"/>
    <w:rsid w:val="00FE1544"/>
    <w:rsid w:val="00FE18EF"/>
    <w:rsid w:val="00FE1C98"/>
    <w:rsid w:val="00FE1CA0"/>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47F"/>
    <w:rsid w:val="00FE3605"/>
    <w:rsid w:val="00FE38DE"/>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E72"/>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8E"/>
    <w:rsid w:val="00FE7BC3"/>
    <w:rsid w:val="00FE7D04"/>
    <w:rsid w:val="00FE7D06"/>
    <w:rsid w:val="00FE7D34"/>
    <w:rsid w:val="00FE7D66"/>
    <w:rsid w:val="00FE7D83"/>
    <w:rsid w:val="00FE7D84"/>
    <w:rsid w:val="00FF0023"/>
    <w:rsid w:val="00FF0378"/>
    <w:rsid w:val="00FF05C7"/>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8CC"/>
    <w:rsid w:val="00FF1B40"/>
    <w:rsid w:val="00FF204F"/>
    <w:rsid w:val="00FF2163"/>
    <w:rsid w:val="00FF22A9"/>
    <w:rsid w:val="00FF241E"/>
    <w:rsid w:val="00FF2437"/>
    <w:rsid w:val="00FF2C57"/>
    <w:rsid w:val="00FF2CD2"/>
    <w:rsid w:val="00FF2D5D"/>
    <w:rsid w:val="00FF2E9A"/>
    <w:rsid w:val="00FF2ECA"/>
    <w:rsid w:val="00FF2ED1"/>
    <w:rsid w:val="00FF33BC"/>
    <w:rsid w:val="00FF347B"/>
    <w:rsid w:val="00FF347D"/>
    <w:rsid w:val="00FF3A23"/>
    <w:rsid w:val="00FF3AA7"/>
    <w:rsid w:val="00FF3AC0"/>
    <w:rsid w:val="00FF3C5D"/>
    <w:rsid w:val="00FF3D2F"/>
    <w:rsid w:val="00FF3E24"/>
    <w:rsid w:val="00FF3E84"/>
    <w:rsid w:val="00FF40E1"/>
    <w:rsid w:val="00FF41AA"/>
    <w:rsid w:val="00FF4225"/>
    <w:rsid w:val="00FF4663"/>
    <w:rsid w:val="00FF4BF5"/>
    <w:rsid w:val="00FF4C60"/>
    <w:rsid w:val="00FF4CB8"/>
    <w:rsid w:val="00FF4DD3"/>
    <w:rsid w:val="00FF4EF8"/>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footer" Target="footer2.xml"/><Relationship Id="rId26" Type="http://schemas.openxmlformats.org/officeDocument/2006/relationships/image" Target="media/image5.png"/><Relationship Id="rId39" Type="http://schemas.openxmlformats.org/officeDocument/2006/relationships/hyperlink" Target="mailto:agoodwin@oxfordeconomics.com" TargetMode="External"/><Relationship Id="rId21" Type="http://schemas.openxmlformats.org/officeDocument/2006/relationships/hyperlink" Target="https://my.oxfordeconomics.com/reports/400AB92f9c354eD899b35f" TargetMode="External"/><Relationship Id="rId34" Type="http://schemas.openxmlformats.org/officeDocument/2006/relationships/hyperlink" Target="https://my.oxfordeconomics.com/reportaction/b5316b39ae74423fbF6C4b/Toc"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my.oxfordeconomics.com/reportaction/fffC2aF0d29940E59691e8/Toc" TargetMode="External"/><Relationship Id="rId29" Type="http://schemas.openxmlformats.org/officeDocument/2006/relationships/hyperlink" Target="https://my.oxfordeconomics.com/reportaction/18d101Eb89574a71bE6A47/Toc"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FD10589248Fb43d38d1d2B/Toc" TargetMode="External"/><Relationship Id="rId24" Type="http://schemas.openxmlformats.org/officeDocument/2006/relationships/hyperlink" Target="https://my.oxfordeconomics.com/reports/18d101Eb89574a71bE6A47" TargetMode="External"/><Relationship Id="rId32" Type="http://schemas.openxmlformats.org/officeDocument/2006/relationships/hyperlink" Target="https://my.oxfordeconomics.com/reportaction/435F738680E04161a13E16/Toc" TargetMode="External"/><Relationship Id="rId37" Type="http://schemas.openxmlformats.org/officeDocument/2006/relationships/hyperlink" Target="https://my.oxfordeconomics.com/reportaction/072155059d274d8db6dD8a/Toc" TargetMode="External"/><Relationship Id="rId40"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my.oxfordeconomics.com/reports/551B508c93F740C18D0F32" TargetMode="External"/><Relationship Id="rId28" Type="http://schemas.openxmlformats.org/officeDocument/2006/relationships/hyperlink" Target="https://my.oxfordeconomics.com/reportaction/d952Aa6c868247F2bE675b/Toc" TargetMode="External"/><Relationship Id="rId36" Type="http://schemas.openxmlformats.org/officeDocument/2006/relationships/hyperlink" Target="https://my.oxfordeconomics.com/reportaction/054B9f1d2f474d89b1cF01/Toc" TargetMode="External"/><Relationship Id="rId10" Type="http://schemas.openxmlformats.org/officeDocument/2006/relationships/endnotes" Target="endnotes.xml"/><Relationship Id="rId19" Type="http://schemas.openxmlformats.org/officeDocument/2006/relationships/hyperlink" Target="https://obr.uk/docs/dlm_uploads/Forecast-evaluation-report-July-2025.pdf" TargetMode="External"/><Relationship Id="rId31" Type="http://schemas.openxmlformats.org/officeDocument/2006/relationships/hyperlink" Target="https://my.oxfordeconomics.com/reportaction/97fB0fB644D440FbbFeA84/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www.bankofengland.co.uk/speech/2025/july/alan-taylor-panellist-at-ecb-forum-on-central-banking-2025" TargetMode="External"/><Relationship Id="rId27" Type="http://schemas.openxmlformats.org/officeDocument/2006/relationships/image" Target="media/image6.svg"/><Relationship Id="rId30" Type="http://schemas.openxmlformats.org/officeDocument/2006/relationships/hyperlink" Target="https://my.oxfordeconomics.com/reportaction/6E785ccA869B4290888080/Toc" TargetMode="External"/><Relationship Id="rId35" Type="http://schemas.openxmlformats.org/officeDocument/2006/relationships/hyperlink" Target="https://my.oxfordeconomics.com/reportaction/2ed8426982CF46Db869695/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my.oxfordeconomics.com/reports/97fB0fB644D440FbbFeA84" TargetMode="External"/><Relationship Id="rId33" Type="http://schemas.openxmlformats.org/officeDocument/2006/relationships/hyperlink" Target="https://my.oxfordeconomics.com/reportaction/12b4014615644f33a8c14a/Toc" TargetMode="External"/><Relationship Id="rId38" Type="http://schemas.openxmlformats.org/officeDocument/2006/relationships/hyperlink" Target="https://my.oxfordeconomics.com/reportaction/fffC2aF0d29940E59691e8/Toc"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0B4C1AA1-EF79-400A-BF9B-41A4303998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1848</Words>
  <Characters>8985</Characters>
  <Application>Microsoft Office Word</Application>
  <DocSecurity>0</DocSecurity>
  <Lines>472</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12</cp:revision>
  <cp:lastPrinted>2023-06-30T12:36:00Z</cp:lastPrinted>
  <dcterms:created xsi:type="dcterms:W3CDTF">2025-07-04T08:48:00Z</dcterms:created>
  <dcterms:modified xsi:type="dcterms:W3CDTF">2025-07-04T08:59:00Z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Team\UK Weekly\20250704 WK UK - Charts.xlsx,Z:\UK Team\Data\Decision Maker Panel.xlsx</vt:lpwstr>
  </property>
  <property fmtid="{D5CDD505-2E9C-101B-9397-08002B2CF9AE}" pid="9" name="OEP_CATEGORIES">
    <vt:lpwstr>AnalysisbyRegion-Europe-UnitedKingdom,Macro-WeeklyBriefings-UnitedKingdom</vt:lpwstr>
  </property>
  <property fmtid="{D5CDD505-2E9C-101B-9397-08002B2CF9AE}" pid="10" name="OEP_TAGS">
    <vt:lpwstr>Key Themes:fiscal policy,politics,monetary policy,interest rates</vt:lpwstr>
  </property>
  <property fmtid="{D5CDD505-2E9C-101B-9397-08002B2CF9AE}" pid="11" name="OEP_PRODUCT_CODE">
    <vt:lpwstr>8a067313d1B342B2b8bBd6</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2025-07-04T08:49:59.000Z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